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A499" w14:textId="77777777" w:rsidR="00CF7973" w:rsidRPr="00CF7973" w:rsidRDefault="00CF7973" w:rsidP="00CF7973">
      <w:p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bookmarkStart w:id="0" w:name="_GoBack"/>
      <w:bookmarkEnd w:id="0"/>
      <w:r w:rsidRPr="00CF7973">
        <w:rPr>
          <w:rFonts w:ascii="Arial" w:eastAsia="Times New Roman" w:hAnsi="Arial" w:cs="Arial"/>
          <w:lang w:eastAsia="ca-ES"/>
        </w:rPr>
        <w:t>Comunicació</w:t>
      </w:r>
    </w:p>
    <w:p w14:paraId="08641AF7" w14:textId="0D3965ED" w:rsidR="00CF7973" w:rsidRPr="00CF7973" w:rsidRDefault="00CF7973" w:rsidP="00CF7973">
      <w:pPr>
        <w:spacing w:after="0"/>
        <w:jc w:val="both"/>
        <w:rPr>
          <w:rFonts w:ascii="Arial" w:hAnsi="Arial" w:cs="Arial"/>
        </w:rPr>
      </w:pPr>
      <w:r w:rsidRPr="00CF7973">
        <w:rPr>
          <w:rFonts w:ascii="Arial" w:eastAsia="Times New Roman" w:hAnsi="Arial" w:cs="Arial"/>
          <w:lang w:eastAsia="ca-ES"/>
        </w:rPr>
        <w:t>al Govern sobre la consulta pública prèvia a l</w:t>
      </w:r>
      <w:r w:rsidR="00686659">
        <w:rPr>
          <w:rFonts w:ascii="Arial" w:eastAsia="Times New Roman" w:hAnsi="Arial" w:cs="Arial"/>
          <w:lang w:eastAsia="ca-ES"/>
        </w:rPr>
        <w:t>’</w:t>
      </w:r>
      <w:r w:rsidRPr="00CF7973">
        <w:rPr>
          <w:rFonts w:ascii="Arial" w:eastAsia="Times New Roman" w:hAnsi="Arial" w:cs="Arial"/>
          <w:lang w:eastAsia="ca-ES"/>
        </w:rPr>
        <w:t>elaboració d</w:t>
      </w:r>
      <w:r w:rsidR="00686659">
        <w:rPr>
          <w:rFonts w:ascii="Arial" w:eastAsia="Times New Roman" w:hAnsi="Arial" w:cs="Arial"/>
          <w:lang w:eastAsia="ca-ES"/>
        </w:rPr>
        <w:t>’</w:t>
      </w:r>
      <w:r w:rsidRPr="00CF7973">
        <w:rPr>
          <w:rFonts w:ascii="Arial" w:eastAsia="Times New Roman" w:hAnsi="Arial" w:cs="Arial"/>
          <w:lang w:eastAsia="ca-ES"/>
        </w:rPr>
        <w:t xml:space="preserve">un </w:t>
      </w:r>
      <w:r w:rsidR="00991495">
        <w:rPr>
          <w:rFonts w:ascii="Arial" w:eastAsia="Times New Roman" w:hAnsi="Arial" w:cs="Arial"/>
          <w:lang w:eastAsia="ca-ES"/>
        </w:rPr>
        <w:t>P</w:t>
      </w:r>
      <w:r w:rsidRPr="00CF7973">
        <w:rPr>
          <w:rFonts w:ascii="Arial" w:eastAsia="Times New Roman" w:hAnsi="Arial" w:cs="Arial"/>
          <w:lang w:eastAsia="ca-ES"/>
        </w:rPr>
        <w:t xml:space="preserve">rojecte de decret de </w:t>
      </w:r>
      <w:r w:rsidRPr="00CF7973">
        <w:rPr>
          <w:rFonts w:ascii="Arial" w:hAnsi="Arial" w:cs="Arial"/>
        </w:rPr>
        <w:t xml:space="preserve">creació del </w:t>
      </w:r>
      <w:r w:rsidRPr="00CF7973">
        <w:rPr>
          <w:rFonts w:ascii="Arial" w:eastAsia="Times New Roman" w:hAnsi="Arial" w:cs="Arial"/>
          <w:bCs/>
          <w:lang w:eastAsia="ca-ES"/>
        </w:rPr>
        <w:t>Consell d</w:t>
      </w:r>
      <w:r w:rsidR="00686659">
        <w:rPr>
          <w:rFonts w:ascii="Arial" w:eastAsia="Times New Roman" w:hAnsi="Arial" w:cs="Arial"/>
          <w:bCs/>
          <w:lang w:eastAsia="ca-ES"/>
        </w:rPr>
        <w:t>’</w:t>
      </w:r>
      <w:r w:rsidRPr="00CF7973">
        <w:rPr>
          <w:rFonts w:ascii="Arial" w:eastAsia="Times New Roman" w:hAnsi="Arial" w:cs="Arial"/>
          <w:bCs/>
          <w:lang w:eastAsia="ca-ES"/>
        </w:rPr>
        <w:t xml:space="preserve">Activitats Cinegètiques de Catalunya i dels </w:t>
      </w:r>
      <w:r w:rsidR="00991495" w:rsidRPr="00CF7973">
        <w:rPr>
          <w:rFonts w:ascii="Arial" w:eastAsia="Times New Roman" w:hAnsi="Arial" w:cs="Arial"/>
          <w:bCs/>
          <w:lang w:eastAsia="ca-ES"/>
        </w:rPr>
        <w:t xml:space="preserve">consells territorials </w:t>
      </w:r>
      <w:r w:rsidR="00686659" w:rsidRPr="00686659">
        <w:rPr>
          <w:rFonts w:ascii="Arial" w:eastAsia="Times New Roman" w:hAnsi="Arial" w:cs="Arial"/>
          <w:bCs/>
          <w:lang w:eastAsia="ca-ES"/>
        </w:rPr>
        <w:t>d’activitats cinegètiques</w:t>
      </w:r>
      <w:r w:rsidR="00686659" w:rsidRPr="00CF7973">
        <w:rPr>
          <w:rFonts w:ascii="Arial" w:eastAsia="Times New Roman" w:hAnsi="Arial" w:cs="Arial"/>
          <w:bCs/>
          <w:lang w:eastAsia="ca-ES"/>
        </w:rPr>
        <w:t xml:space="preserve"> </w:t>
      </w:r>
      <w:r w:rsidRPr="00CF7973">
        <w:rPr>
          <w:rFonts w:ascii="Arial" w:eastAsia="Times New Roman" w:hAnsi="Arial" w:cs="Arial"/>
          <w:bCs/>
          <w:lang w:eastAsia="ca-ES"/>
        </w:rPr>
        <w:t>de Barcelona, Catalunya Central, Girona, Lleida, Tarragona i les Terres de l</w:t>
      </w:r>
      <w:r w:rsidR="00686659">
        <w:rPr>
          <w:rFonts w:ascii="Arial" w:eastAsia="Times New Roman" w:hAnsi="Arial" w:cs="Arial"/>
          <w:bCs/>
          <w:lang w:eastAsia="ca-ES"/>
        </w:rPr>
        <w:t>’</w:t>
      </w:r>
      <w:r w:rsidRPr="00CF7973">
        <w:rPr>
          <w:rFonts w:ascii="Arial" w:eastAsia="Times New Roman" w:hAnsi="Arial" w:cs="Arial"/>
          <w:bCs/>
          <w:lang w:eastAsia="ca-ES"/>
        </w:rPr>
        <w:t>Ebre.</w:t>
      </w:r>
      <w:r w:rsidRPr="00CF7973" w:rsidDel="00B5492D">
        <w:rPr>
          <w:rFonts w:ascii="Arial" w:hAnsi="Arial" w:cs="Arial"/>
        </w:rPr>
        <w:t xml:space="preserve"> </w:t>
      </w:r>
    </w:p>
    <w:p w14:paraId="2E3461D0" w14:textId="77777777" w:rsidR="00CF7973" w:rsidRPr="00CF7973" w:rsidRDefault="00CF7973" w:rsidP="00CF7973">
      <w:p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2A9926D4" w14:textId="77777777" w:rsidR="00CF7973" w:rsidRPr="00CF7973" w:rsidRDefault="00CF7973" w:rsidP="00CF7973">
      <w:p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50736AAE" w14:textId="1AE31957" w:rsidR="00CF7973" w:rsidRPr="00CF7973" w:rsidRDefault="00CF7973" w:rsidP="00CF7973">
      <w:pPr>
        <w:spacing w:after="0"/>
        <w:jc w:val="both"/>
        <w:rPr>
          <w:rFonts w:ascii="Arial" w:hAnsi="Arial" w:cs="Arial"/>
        </w:rPr>
      </w:pPr>
      <w:r w:rsidRPr="00CF7973">
        <w:rPr>
          <w:rFonts w:ascii="Arial" w:eastAsia="Times New Roman" w:hAnsi="Arial" w:cs="Arial"/>
          <w:lang w:eastAsia="ca-ES"/>
        </w:rPr>
        <w:t>El Departament d</w:t>
      </w:r>
      <w:r w:rsidR="00686659">
        <w:rPr>
          <w:rFonts w:ascii="Arial" w:eastAsia="Times New Roman" w:hAnsi="Arial" w:cs="Arial"/>
          <w:lang w:eastAsia="ca-ES"/>
        </w:rPr>
        <w:t>’</w:t>
      </w:r>
      <w:r w:rsidRPr="00CF7973">
        <w:rPr>
          <w:rFonts w:ascii="Arial" w:eastAsia="Times New Roman" w:hAnsi="Arial" w:cs="Arial"/>
          <w:lang w:eastAsia="ca-ES"/>
        </w:rPr>
        <w:t>Acció Climàtica, Alimentació i Agenda Rural ha de dur a terme la consulta pública prèvia a l</w:t>
      </w:r>
      <w:r w:rsidR="00686659">
        <w:rPr>
          <w:rFonts w:ascii="Arial" w:eastAsia="Times New Roman" w:hAnsi="Arial" w:cs="Arial"/>
          <w:lang w:eastAsia="ca-ES"/>
        </w:rPr>
        <w:t>’</w:t>
      </w:r>
      <w:r w:rsidRPr="00CF7973">
        <w:rPr>
          <w:rFonts w:ascii="Arial" w:eastAsia="Times New Roman" w:hAnsi="Arial" w:cs="Arial"/>
          <w:lang w:eastAsia="ca-ES"/>
        </w:rPr>
        <w:t xml:space="preserve">elaboració del </w:t>
      </w:r>
      <w:r w:rsidR="00991495">
        <w:rPr>
          <w:rFonts w:ascii="Arial" w:eastAsia="Times New Roman" w:hAnsi="Arial" w:cs="Arial"/>
          <w:lang w:eastAsia="ca-ES"/>
        </w:rPr>
        <w:t>P</w:t>
      </w:r>
      <w:r w:rsidRPr="00CF7973">
        <w:rPr>
          <w:rFonts w:ascii="Arial" w:eastAsia="Times New Roman" w:hAnsi="Arial" w:cs="Arial"/>
          <w:lang w:eastAsia="ca-ES"/>
        </w:rPr>
        <w:t xml:space="preserve">rojecte de decret de </w:t>
      </w:r>
      <w:r w:rsidRPr="00CF7973">
        <w:rPr>
          <w:rFonts w:ascii="Arial" w:hAnsi="Arial" w:cs="Arial"/>
        </w:rPr>
        <w:t xml:space="preserve">creació del </w:t>
      </w:r>
      <w:r w:rsidRPr="00CF7973">
        <w:rPr>
          <w:rFonts w:ascii="Arial" w:eastAsia="Times New Roman" w:hAnsi="Arial" w:cs="Arial"/>
          <w:bCs/>
          <w:lang w:eastAsia="ca-ES"/>
        </w:rPr>
        <w:t>Consell d</w:t>
      </w:r>
      <w:r w:rsidR="00686659">
        <w:rPr>
          <w:rFonts w:ascii="Arial" w:eastAsia="Times New Roman" w:hAnsi="Arial" w:cs="Arial"/>
          <w:bCs/>
          <w:lang w:eastAsia="ca-ES"/>
        </w:rPr>
        <w:t>’</w:t>
      </w:r>
      <w:r w:rsidRPr="00CF7973">
        <w:rPr>
          <w:rFonts w:ascii="Arial" w:eastAsia="Times New Roman" w:hAnsi="Arial" w:cs="Arial"/>
          <w:bCs/>
          <w:lang w:eastAsia="ca-ES"/>
        </w:rPr>
        <w:t xml:space="preserve">Activitats Cinegètiques de Catalunya i dels </w:t>
      </w:r>
      <w:r w:rsidR="00991495" w:rsidRPr="00CF7973">
        <w:rPr>
          <w:rFonts w:ascii="Arial" w:eastAsia="Times New Roman" w:hAnsi="Arial" w:cs="Arial"/>
          <w:bCs/>
          <w:lang w:eastAsia="ca-ES"/>
        </w:rPr>
        <w:t xml:space="preserve">consells territorials </w:t>
      </w:r>
      <w:r w:rsidR="00686659" w:rsidRPr="00686659">
        <w:rPr>
          <w:rFonts w:ascii="Arial" w:eastAsia="Times New Roman" w:hAnsi="Arial" w:cs="Arial"/>
          <w:bCs/>
          <w:lang w:eastAsia="ca-ES"/>
        </w:rPr>
        <w:t>d’activitats cinegètiques</w:t>
      </w:r>
      <w:r w:rsidRPr="00CF7973">
        <w:rPr>
          <w:rFonts w:ascii="Arial" w:eastAsia="Times New Roman" w:hAnsi="Arial" w:cs="Arial"/>
          <w:bCs/>
          <w:lang w:eastAsia="ca-ES"/>
        </w:rPr>
        <w:t xml:space="preserve"> de Barcelona, Catalunya Central, Girona, Lleida, Tarragona i les Terres de l</w:t>
      </w:r>
      <w:r w:rsidR="00686659">
        <w:rPr>
          <w:rFonts w:ascii="Arial" w:eastAsia="Times New Roman" w:hAnsi="Arial" w:cs="Arial"/>
          <w:bCs/>
          <w:lang w:eastAsia="ca-ES"/>
        </w:rPr>
        <w:t>’</w:t>
      </w:r>
      <w:r w:rsidRPr="00CF7973">
        <w:rPr>
          <w:rFonts w:ascii="Arial" w:eastAsia="Times New Roman" w:hAnsi="Arial" w:cs="Arial"/>
          <w:bCs/>
          <w:lang w:eastAsia="ca-ES"/>
        </w:rPr>
        <w:t>Ebre</w:t>
      </w:r>
      <w:r w:rsidRPr="00CF7973">
        <w:rPr>
          <w:rFonts w:ascii="Arial" w:eastAsia="Times New Roman" w:hAnsi="Arial" w:cs="Arial"/>
          <w:lang w:eastAsia="ca-ES"/>
        </w:rPr>
        <w:t>, de conformitat amb l</w:t>
      </w:r>
      <w:r w:rsidR="00686659">
        <w:rPr>
          <w:rFonts w:ascii="Arial" w:eastAsia="Times New Roman" w:hAnsi="Arial" w:cs="Arial"/>
          <w:lang w:eastAsia="ca-ES"/>
        </w:rPr>
        <w:t>’</w:t>
      </w:r>
      <w:r w:rsidRPr="00CF7973">
        <w:rPr>
          <w:rFonts w:ascii="Arial" w:eastAsia="Times New Roman" w:hAnsi="Arial" w:cs="Arial"/>
          <w:lang w:eastAsia="ca-ES"/>
        </w:rPr>
        <w:t>article 66 bis de la Llei 26/2010, de</w:t>
      </w:r>
      <w:r w:rsidR="00105E37">
        <w:rPr>
          <w:rFonts w:ascii="Arial" w:eastAsia="Times New Roman" w:hAnsi="Arial" w:cs="Arial"/>
          <w:lang w:eastAsia="ca-ES"/>
        </w:rPr>
        <w:t>l</w:t>
      </w:r>
      <w:r w:rsidRPr="00CF7973">
        <w:rPr>
          <w:rFonts w:ascii="Arial" w:eastAsia="Times New Roman" w:hAnsi="Arial" w:cs="Arial"/>
          <w:lang w:eastAsia="ca-ES"/>
        </w:rPr>
        <w:t xml:space="preserve"> 3 d</w:t>
      </w:r>
      <w:r w:rsidR="00686659">
        <w:rPr>
          <w:rFonts w:ascii="Arial" w:eastAsia="Times New Roman" w:hAnsi="Arial" w:cs="Arial"/>
          <w:lang w:eastAsia="ca-ES"/>
        </w:rPr>
        <w:t>’</w:t>
      </w:r>
      <w:r w:rsidRPr="00CF7973">
        <w:rPr>
          <w:rFonts w:ascii="Arial" w:eastAsia="Times New Roman" w:hAnsi="Arial" w:cs="Arial"/>
          <w:lang w:eastAsia="ca-ES"/>
        </w:rPr>
        <w:t>agost, de règim jurídic i de procediment de les administ</w:t>
      </w:r>
      <w:r w:rsidR="00EA5032">
        <w:rPr>
          <w:rFonts w:ascii="Arial" w:eastAsia="Times New Roman" w:hAnsi="Arial" w:cs="Arial"/>
          <w:lang w:eastAsia="ca-ES"/>
        </w:rPr>
        <w:t>racions públiques de Catalunya.</w:t>
      </w:r>
    </w:p>
    <w:p w14:paraId="76D082FA" w14:textId="77777777" w:rsidR="00CF7973" w:rsidRPr="00CF7973" w:rsidRDefault="00CF7973" w:rsidP="00CF7973">
      <w:p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383DB4FF" w14:textId="5A5034BB" w:rsidR="00CF7973" w:rsidRPr="00CF7973" w:rsidRDefault="00CF7973" w:rsidP="00CF7973">
      <w:p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CF7973">
        <w:rPr>
          <w:rFonts w:ascii="Arial" w:eastAsia="Times New Roman" w:hAnsi="Arial" w:cs="Arial"/>
          <w:lang w:eastAsia="ca-ES"/>
        </w:rPr>
        <w:t>Per això, a proposta de la consellera d</w:t>
      </w:r>
      <w:r w:rsidR="00686659">
        <w:rPr>
          <w:rFonts w:ascii="Arial" w:eastAsia="Times New Roman" w:hAnsi="Arial" w:cs="Arial"/>
          <w:lang w:eastAsia="ca-ES"/>
        </w:rPr>
        <w:t>’</w:t>
      </w:r>
      <w:r w:rsidRPr="00CF7973">
        <w:rPr>
          <w:rFonts w:ascii="Arial" w:eastAsia="Times New Roman" w:hAnsi="Arial" w:cs="Arial"/>
          <w:lang w:eastAsia="ca-ES"/>
        </w:rPr>
        <w:t>Acció Climàtica, Alime</w:t>
      </w:r>
      <w:r w:rsidR="00EA5032">
        <w:rPr>
          <w:rFonts w:ascii="Arial" w:eastAsia="Times New Roman" w:hAnsi="Arial" w:cs="Arial"/>
          <w:lang w:eastAsia="ca-ES"/>
        </w:rPr>
        <w:t>ntació i Agenda Rural, el Govern</w:t>
      </w:r>
      <w:r w:rsidRPr="00CF7973">
        <w:rPr>
          <w:rFonts w:ascii="Arial" w:eastAsia="Times New Roman" w:hAnsi="Arial" w:cs="Arial"/>
          <w:lang w:eastAsia="ca-ES"/>
        </w:rPr>
        <w:t xml:space="preserve"> </w:t>
      </w:r>
    </w:p>
    <w:p w14:paraId="32555E00" w14:textId="77777777" w:rsidR="00CF7973" w:rsidRPr="00CF7973" w:rsidRDefault="00CF7973" w:rsidP="00CF7973">
      <w:p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1003E4CB" w14:textId="25547DB6" w:rsidR="00CF7973" w:rsidRPr="00CF7973" w:rsidRDefault="00CF7973" w:rsidP="00CF7973">
      <w:pPr>
        <w:spacing w:after="0"/>
        <w:jc w:val="both"/>
        <w:rPr>
          <w:rFonts w:ascii="Arial" w:hAnsi="Arial" w:cs="Arial"/>
        </w:rPr>
      </w:pPr>
      <w:r w:rsidRPr="00CF7973">
        <w:rPr>
          <w:rFonts w:ascii="Arial" w:eastAsia="Times New Roman" w:hAnsi="Arial" w:cs="Arial"/>
          <w:lang w:eastAsia="ca-ES"/>
        </w:rPr>
        <w:t>Pren coneixement de la consulta pública prèvia a l</w:t>
      </w:r>
      <w:r w:rsidR="00686659">
        <w:rPr>
          <w:rFonts w:ascii="Arial" w:eastAsia="Times New Roman" w:hAnsi="Arial" w:cs="Arial"/>
          <w:lang w:eastAsia="ca-ES"/>
        </w:rPr>
        <w:t>’</w:t>
      </w:r>
      <w:r w:rsidRPr="00CF7973">
        <w:rPr>
          <w:rFonts w:ascii="Arial" w:eastAsia="Times New Roman" w:hAnsi="Arial" w:cs="Arial"/>
          <w:lang w:eastAsia="ca-ES"/>
        </w:rPr>
        <w:t>elaboració d</w:t>
      </w:r>
      <w:r w:rsidR="00686659">
        <w:rPr>
          <w:rFonts w:ascii="Arial" w:eastAsia="Times New Roman" w:hAnsi="Arial" w:cs="Arial"/>
          <w:lang w:eastAsia="ca-ES"/>
        </w:rPr>
        <w:t>’</w:t>
      </w:r>
      <w:r w:rsidRPr="00CF7973">
        <w:rPr>
          <w:rFonts w:ascii="Arial" w:eastAsia="Times New Roman" w:hAnsi="Arial" w:cs="Arial"/>
          <w:lang w:eastAsia="ca-ES"/>
        </w:rPr>
        <w:t xml:space="preserve">un </w:t>
      </w:r>
      <w:r w:rsidR="00991495">
        <w:rPr>
          <w:rFonts w:ascii="Arial" w:eastAsia="Times New Roman" w:hAnsi="Arial" w:cs="Arial"/>
          <w:lang w:eastAsia="ca-ES"/>
        </w:rPr>
        <w:t>P</w:t>
      </w:r>
      <w:r w:rsidRPr="00CF7973">
        <w:rPr>
          <w:rFonts w:ascii="Arial" w:eastAsia="Times New Roman" w:hAnsi="Arial" w:cs="Arial"/>
          <w:lang w:eastAsia="ca-ES"/>
        </w:rPr>
        <w:t xml:space="preserve">rojecte de decret </w:t>
      </w:r>
      <w:r>
        <w:rPr>
          <w:rFonts w:ascii="Arial" w:eastAsia="Times New Roman" w:hAnsi="Arial" w:cs="Arial"/>
          <w:lang w:eastAsia="ca-ES"/>
        </w:rPr>
        <w:t xml:space="preserve">de </w:t>
      </w:r>
      <w:r w:rsidRPr="00CF7973">
        <w:rPr>
          <w:rFonts w:ascii="Arial" w:hAnsi="Arial" w:cs="Arial"/>
        </w:rPr>
        <w:t xml:space="preserve">creació del </w:t>
      </w:r>
      <w:r w:rsidRPr="00CF7973">
        <w:rPr>
          <w:rFonts w:ascii="Arial" w:eastAsia="Times New Roman" w:hAnsi="Arial" w:cs="Arial"/>
          <w:bCs/>
          <w:lang w:eastAsia="ca-ES"/>
        </w:rPr>
        <w:t>Consell d</w:t>
      </w:r>
      <w:r w:rsidR="00686659">
        <w:rPr>
          <w:rFonts w:ascii="Arial" w:eastAsia="Times New Roman" w:hAnsi="Arial" w:cs="Arial"/>
          <w:bCs/>
          <w:lang w:eastAsia="ca-ES"/>
        </w:rPr>
        <w:t>’</w:t>
      </w:r>
      <w:r w:rsidRPr="00CF7973">
        <w:rPr>
          <w:rFonts w:ascii="Arial" w:eastAsia="Times New Roman" w:hAnsi="Arial" w:cs="Arial"/>
          <w:bCs/>
          <w:lang w:eastAsia="ca-ES"/>
        </w:rPr>
        <w:t xml:space="preserve">Activitats Cinegètiques de Catalunya i dels </w:t>
      </w:r>
      <w:r w:rsidR="00991495" w:rsidRPr="00CF7973">
        <w:rPr>
          <w:rFonts w:ascii="Arial" w:eastAsia="Times New Roman" w:hAnsi="Arial" w:cs="Arial"/>
          <w:bCs/>
          <w:lang w:eastAsia="ca-ES"/>
        </w:rPr>
        <w:t xml:space="preserve">consells territorials </w:t>
      </w:r>
      <w:r w:rsidR="00686659" w:rsidRPr="00686659">
        <w:rPr>
          <w:rFonts w:ascii="Arial" w:eastAsia="Times New Roman" w:hAnsi="Arial" w:cs="Arial"/>
          <w:bCs/>
          <w:lang w:eastAsia="ca-ES"/>
        </w:rPr>
        <w:t>d’activitats cinegètiques</w:t>
      </w:r>
      <w:r w:rsidR="00686659" w:rsidRPr="00CF7973">
        <w:rPr>
          <w:rFonts w:ascii="Arial" w:eastAsia="Times New Roman" w:hAnsi="Arial" w:cs="Arial"/>
          <w:bCs/>
          <w:lang w:eastAsia="ca-ES"/>
        </w:rPr>
        <w:t xml:space="preserve"> </w:t>
      </w:r>
      <w:r w:rsidRPr="00CF7973">
        <w:rPr>
          <w:rFonts w:ascii="Arial" w:eastAsia="Times New Roman" w:hAnsi="Arial" w:cs="Arial"/>
          <w:bCs/>
          <w:lang w:eastAsia="ca-ES"/>
        </w:rPr>
        <w:t>de Barcelona, Catalunya Central, Girona, Lleida, Tarragona i les Terres de l</w:t>
      </w:r>
      <w:r w:rsidR="00686659">
        <w:rPr>
          <w:rFonts w:ascii="Arial" w:eastAsia="Times New Roman" w:hAnsi="Arial" w:cs="Arial"/>
          <w:bCs/>
          <w:lang w:eastAsia="ca-ES"/>
        </w:rPr>
        <w:t>’</w:t>
      </w:r>
      <w:r w:rsidRPr="00CF7973">
        <w:rPr>
          <w:rFonts w:ascii="Arial" w:eastAsia="Times New Roman" w:hAnsi="Arial" w:cs="Arial"/>
          <w:bCs/>
          <w:lang w:eastAsia="ca-ES"/>
        </w:rPr>
        <w:t>Ebre</w:t>
      </w:r>
      <w:r>
        <w:rPr>
          <w:rFonts w:ascii="Arial" w:eastAsia="Times New Roman" w:hAnsi="Arial" w:cs="Arial"/>
          <w:bCs/>
          <w:lang w:eastAsia="ca-ES"/>
        </w:rPr>
        <w:t xml:space="preserve">, </w:t>
      </w:r>
      <w:r w:rsidRPr="00CF7973">
        <w:rPr>
          <w:rFonts w:ascii="Arial" w:eastAsia="Times New Roman" w:hAnsi="Arial" w:cs="Arial"/>
          <w:lang w:eastAsia="ca-ES"/>
        </w:rPr>
        <w:t>amb el contingut que s</w:t>
      </w:r>
      <w:r w:rsidR="00686659">
        <w:rPr>
          <w:rFonts w:ascii="Arial" w:eastAsia="Times New Roman" w:hAnsi="Arial" w:cs="Arial"/>
          <w:lang w:eastAsia="ca-ES"/>
        </w:rPr>
        <w:t>’</w:t>
      </w:r>
      <w:r w:rsidRPr="00CF7973">
        <w:rPr>
          <w:rFonts w:ascii="Arial" w:eastAsia="Times New Roman" w:hAnsi="Arial" w:cs="Arial"/>
          <w:lang w:eastAsia="ca-ES"/>
        </w:rPr>
        <w:t>annexa.</w:t>
      </w:r>
    </w:p>
    <w:p w14:paraId="006CFB78" w14:textId="77777777" w:rsidR="00CF7973" w:rsidRPr="00CF7973" w:rsidRDefault="00CF7973" w:rsidP="00CF7973">
      <w:pPr>
        <w:spacing w:after="0" w:line="240" w:lineRule="auto"/>
        <w:rPr>
          <w:rFonts w:ascii="Arial" w:eastAsia="Times New Roman" w:hAnsi="Arial" w:cs="Arial"/>
          <w:bCs/>
          <w:lang w:eastAsia="ca-ES"/>
        </w:rPr>
      </w:pPr>
      <w:r w:rsidRPr="00CF7973">
        <w:rPr>
          <w:rFonts w:ascii="Arial" w:eastAsia="Times New Roman" w:hAnsi="Arial" w:cs="Arial"/>
          <w:bCs/>
          <w:lang w:eastAsia="ca-ES"/>
        </w:rPr>
        <w:br w:type="page"/>
      </w:r>
    </w:p>
    <w:p w14:paraId="11EA2C68" w14:textId="77777777" w:rsidR="00CF7973" w:rsidRDefault="00CF7973">
      <w:pPr>
        <w:rPr>
          <w:rFonts w:ascii="Arial" w:hAnsi="Arial" w:cs="Arial"/>
          <w:b/>
          <w:sz w:val="28"/>
          <w:szCs w:val="28"/>
        </w:rPr>
      </w:pPr>
    </w:p>
    <w:p w14:paraId="5A4B9803" w14:textId="77777777" w:rsidR="00CF7973" w:rsidRDefault="00CF7973">
      <w:pPr>
        <w:rPr>
          <w:rFonts w:ascii="Arial" w:hAnsi="Arial" w:cs="Arial"/>
          <w:b/>
          <w:sz w:val="28"/>
          <w:szCs w:val="28"/>
        </w:rPr>
      </w:pPr>
    </w:p>
    <w:p w14:paraId="6E61C014" w14:textId="12409949" w:rsidR="009C572F" w:rsidRPr="005D28B2" w:rsidRDefault="005D28B2" w:rsidP="005D28B2">
      <w:pPr>
        <w:rPr>
          <w:rFonts w:ascii="Arial" w:hAnsi="Arial" w:cs="Arial"/>
          <w:b/>
          <w:sz w:val="24"/>
          <w:szCs w:val="24"/>
        </w:rPr>
      </w:pPr>
      <w:r w:rsidRPr="005D28B2">
        <w:rPr>
          <w:rFonts w:ascii="Arial" w:hAnsi="Arial" w:cs="Arial"/>
          <w:b/>
          <w:sz w:val="24"/>
          <w:szCs w:val="24"/>
        </w:rPr>
        <w:t>Annex</w:t>
      </w:r>
      <w:r w:rsidR="001B37FD" w:rsidRPr="005D28B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6CF4" w:rsidRPr="003C6CF4" w14:paraId="259F37FB" w14:textId="77777777" w:rsidTr="002945B4">
        <w:tc>
          <w:tcPr>
            <w:tcW w:w="8494" w:type="dxa"/>
            <w:shd w:val="clear" w:color="auto" w:fill="F2F2F2"/>
          </w:tcPr>
          <w:p w14:paraId="3712AE4F" w14:textId="5FF314EB" w:rsidR="003C6CF4" w:rsidRPr="005D28B2" w:rsidRDefault="003C6CF4" w:rsidP="00CF797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D28B2">
              <w:rPr>
                <w:rFonts w:ascii="Arial" w:hAnsi="Arial" w:cs="Arial"/>
                <w:b/>
              </w:rPr>
              <w:t xml:space="preserve">Consulta pública prèvia </w:t>
            </w:r>
            <w:r w:rsidR="001B37FD" w:rsidRPr="005D28B2">
              <w:rPr>
                <w:rFonts w:ascii="Arial" w:hAnsi="Arial" w:cs="Arial"/>
                <w:b/>
              </w:rPr>
              <w:t xml:space="preserve">relativa </w:t>
            </w:r>
            <w:r w:rsidRPr="005D28B2">
              <w:rPr>
                <w:rFonts w:ascii="Arial" w:hAnsi="Arial" w:cs="Arial"/>
                <w:b/>
              </w:rPr>
              <w:t>a l</w:t>
            </w:r>
            <w:r w:rsidR="00686659">
              <w:rPr>
                <w:rFonts w:ascii="Arial" w:hAnsi="Arial" w:cs="Arial"/>
                <w:b/>
              </w:rPr>
              <w:t>’</w:t>
            </w:r>
            <w:r w:rsidRPr="005D28B2">
              <w:rPr>
                <w:rFonts w:ascii="Arial" w:hAnsi="Arial" w:cs="Arial"/>
                <w:b/>
              </w:rPr>
              <w:t>elaboració d</w:t>
            </w:r>
            <w:r w:rsidR="00686659">
              <w:rPr>
                <w:rFonts w:ascii="Arial" w:hAnsi="Arial" w:cs="Arial"/>
                <w:b/>
              </w:rPr>
              <w:t>’</w:t>
            </w:r>
            <w:r w:rsidR="006715E3" w:rsidRPr="005D28B2">
              <w:rPr>
                <w:rFonts w:ascii="Arial" w:hAnsi="Arial" w:cs="Arial"/>
                <w:b/>
              </w:rPr>
              <w:t>un</w:t>
            </w:r>
            <w:r w:rsidR="00CF7973" w:rsidRPr="005D28B2">
              <w:rPr>
                <w:rFonts w:ascii="Arial" w:hAnsi="Arial" w:cs="Arial"/>
                <w:b/>
              </w:rPr>
              <w:t xml:space="preserve"> </w:t>
            </w:r>
            <w:r w:rsidR="00991495">
              <w:rPr>
                <w:rFonts w:ascii="Arial" w:hAnsi="Arial" w:cs="Arial"/>
                <w:b/>
              </w:rPr>
              <w:t>P</w:t>
            </w:r>
            <w:r w:rsidR="00CF7973" w:rsidRPr="005D28B2">
              <w:rPr>
                <w:rFonts w:ascii="Arial" w:hAnsi="Arial" w:cs="Arial"/>
                <w:b/>
              </w:rPr>
              <w:t xml:space="preserve">rojecte de decret de creació del </w:t>
            </w:r>
            <w:r w:rsidR="00CF7973" w:rsidRPr="005D28B2">
              <w:rPr>
                <w:rFonts w:ascii="Arial" w:eastAsia="Times New Roman" w:hAnsi="Arial" w:cs="Arial"/>
                <w:b/>
                <w:bCs/>
                <w:lang w:eastAsia="ca-ES"/>
              </w:rPr>
              <w:t>Consell d</w:t>
            </w:r>
            <w:r w:rsidR="00686659">
              <w:rPr>
                <w:rFonts w:ascii="Arial" w:eastAsia="Times New Roman" w:hAnsi="Arial" w:cs="Arial"/>
                <w:b/>
                <w:bCs/>
                <w:lang w:eastAsia="ca-ES"/>
              </w:rPr>
              <w:t>’</w:t>
            </w:r>
            <w:r w:rsidR="00CF7973" w:rsidRPr="005D28B2">
              <w:rPr>
                <w:rFonts w:ascii="Arial" w:eastAsia="Times New Roman" w:hAnsi="Arial" w:cs="Arial"/>
                <w:b/>
                <w:bCs/>
                <w:lang w:eastAsia="ca-ES"/>
              </w:rPr>
              <w:t xml:space="preserve">Activitats Cinegètiques de Catalunya i dels </w:t>
            </w:r>
            <w:r w:rsidR="00991495" w:rsidRPr="005D28B2">
              <w:rPr>
                <w:rFonts w:ascii="Arial" w:eastAsia="Times New Roman" w:hAnsi="Arial" w:cs="Arial"/>
                <w:b/>
                <w:bCs/>
                <w:lang w:eastAsia="ca-ES"/>
              </w:rPr>
              <w:t xml:space="preserve">consells territorials </w:t>
            </w:r>
            <w:r w:rsidR="00686659" w:rsidRPr="005D28B2">
              <w:rPr>
                <w:rFonts w:ascii="Arial" w:eastAsia="Times New Roman" w:hAnsi="Arial" w:cs="Arial"/>
                <w:b/>
                <w:bCs/>
                <w:lang w:eastAsia="ca-ES"/>
              </w:rPr>
              <w:t>d</w:t>
            </w:r>
            <w:r w:rsidR="00686659">
              <w:rPr>
                <w:rFonts w:ascii="Arial" w:eastAsia="Times New Roman" w:hAnsi="Arial" w:cs="Arial"/>
                <w:b/>
                <w:bCs/>
                <w:lang w:eastAsia="ca-ES"/>
              </w:rPr>
              <w:t>’</w:t>
            </w:r>
            <w:r w:rsidR="00686659" w:rsidRPr="005D28B2">
              <w:rPr>
                <w:rFonts w:ascii="Arial" w:eastAsia="Times New Roman" w:hAnsi="Arial" w:cs="Arial"/>
                <w:b/>
                <w:bCs/>
                <w:lang w:eastAsia="ca-ES"/>
              </w:rPr>
              <w:t xml:space="preserve">activitats cinegètiques </w:t>
            </w:r>
            <w:r w:rsidR="00CF7973" w:rsidRPr="005D28B2">
              <w:rPr>
                <w:rFonts w:ascii="Arial" w:eastAsia="Times New Roman" w:hAnsi="Arial" w:cs="Arial"/>
                <w:b/>
                <w:bCs/>
                <w:lang w:eastAsia="ca-ES"/>
              </w:rPr>
              <w:t>de Barcelona, Catalunya Central, Girona, Lleida, Tarragona i les Terres de l</w:t>
            </w:r>
            <w:r w:rsidR="00686659">
              <w:rPr>
                <w:rFonts w:ascii="Arial" w:eastAsia="Times New Roman" w:hAnsi="Arial" w:cs="Arial"/>
                <w:b/>
                <w:bCs/>
                <w:lang w:eastAsia="ca-ES"/>
              </w:rPr>
              <w:t>’</w:t>
            </w:r>
            <w:r w:rsidR="00CF7973" w:rsidRPr="005D28B2">
              <w:rPr>
                <w:rFonts w:ascii="Arial" w:eastAsia="Times New Roman" w:hAnsi="Arial" w:cs="Arial"/>
                <w:b/>
                <w:bCs/>
                <w:lang w:eastAsia="ca-ES"/>
              </w:rPr>
              <w:t>Ebre</w:t>
            </w:r>
            <w:r w:rsidR="00CF7973" w:rsidRPr="005D28B2" w:rsidDel="00B5492D">
              <w:rPr>
                <w:rFonts w:ascii="Arial" w:hAnsi="Arial" w:cs="Arial"/>
                <w:b/>
              </w:rPr>
              <w:t xml:space="preserve"> </w:t>
            </w:r>
          </w:p>
          <w:p w14:paraId="4CC11068" w14:textId="77777777" w:rsidR="002945B4" w:rsidRPr="003C6CF4" w:rsidRDefault="002945B4" w:rsidP="006F3F4F">
            <w:pPr>
              <w:rPr>
                <w:b/>
              </w:rPr>
            </w:pPr>
          </w:p>
        </w:tc>
      </w:tr>
      <w:tr w:rsidR="003C6CF4" w:rsidRPr="003C6CF4" w14:paraId="1468B2DE" w14:textId="77777777" w:rsidTr="002945B4">
        <w:tc>
          <w:tcPr>
            <w:tcW w:w="8494" w:type="dxa"/>
            <w:shd w:val="clear" w:color="auto" w:fill="DBE5F1"/>
          </w:tcPr>
          <w:p w14:paraId="6833559F" w14:textId="34650124" w:rsidR="003C6CF4" w:rsidRPr="00267D91" w:rsidRDefault="003C6CF4" w:rsidP="000B7609">
            <w:pPr>
              <w:spacing w:after="0"/>
              <w:rPr>
                <w:rFonts w:ascii="Arial" w:hAnsi="Arial" w:cs="Arial"/>
                <w:b/>
              </w:rPr>
            </w:pPr>
            <w:r w:rsidRPr="00267D91">
              <w:rPr>
                <w:rFonts w:ascii="Arial" w:hAnsi="Arial" w:cs="Arial"/>
                <w:b/>
              </w:rPr>
              <w:t xml:space="preserve">1. Problemes que es pretenen solucionar </w:t>
            </w:r>
          </w:p>
        </w:tc>
      </w:tr>
      <w:tr w:rsidR="003C6CF4" w:rsidRPr="003C6CF4" w14:paraId="6CABA099" w14:textId="77777777" w:rsidTr="002945B4">
        <w:tc>
          <w:tcPr>
            <w:tcW w:w="8494" w:type="dxa"/>
            <w:shd w:val="clear" w:color="auto" w:fill="auto"/>
          </w:tcPr>
          <w:p w14:paraId="0FA2BD07" w14:textId="363C2FC6" w:rsidR="00DB6AA5" w:rsidRPr="003671AF" w:rsidRDefault="00DB6AA5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40574B06" w14:textId="6E922F90" w:rsidR="00B5492D" w:rsidRDefault="00B5492D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El Consell de Caça de Catalunya i els consells territorials de caça es van crear com a òrgans de consulta i assessorament del departament competent en matèria de caça, amb la finalitat de contribuir a dur a terme una gestió sostenible i ordenada dels recursos cinegètics i aconseguir un equilibri entre els interessos dels caçadors i els de la conservació i protecció del patrimoni natural. </w:t>
            </w:r>
          </w:p>
          <w:p w14:paraId="1EF1AFD7" w14:textId="77777777" w:rsidR="00B5492D" w:rsidRDefault="00B5492D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13A68DE" w14:textId="4F1F8C8D" w:rsidR="00DB6AA5" w:rsidRPr="003671AF" w:rsidRDefault="00DB6AA5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DB6AA5">
              <w:rPr>
                <w:rFonts w:ascii="Arial" w:eastAsia="Times New Roman" w:hAnsi="Arial" w:cs="Arial"/>
                <w:lang w:eastAsia="ca-ES"/>
              </w:rPr>
              <w:t>Les darreres modificacions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DB6AA5">
              <w:rPr>
                <w:rFonts w:ascii="Arial" w:eastAsia="Times New Roman" w:hAnsi="Arial" w:cs="Arial"/>
                <w:lang w:eastAsia="ca-ES"/>
              </w:rPr>
              <w:t>estructura del Departament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DB6AA5">
              <w:rPr>
                <w:rFonts w:ascii="Arial" w:eastAsia="Times New Roman" w:hAnsi="Arial" w:cs="Arial"/>
                <w:lang w:eastAsia="ca-ES"/>
              </w:rPr>
              <w:t>Acció Climàtica, Alimentació i Agenda Rural</w:t>
            </w:r>
            <w:r w:rsidR="004F6B0A">
              <w:rPr>
                <w:rFonts w:ascii="Arial" w:eastAsia="Times New Roman" w:hAnsi="Arial" w:cs="Arial"/>
                <w:lang w:eastAsia="ca-ES"/>
              </w:rPr>
              <w:t xml:space="preserve">, </w:t>
            </w:r>
            <w:r w:rsidRPr="003671AF">
              <w:rPr>
                <w:rFonts w:ascii="Arial" w:eastAsia="Times New Roman" w:hAnsi="Arial" w:cs="Arial"/>
                <w:lang w:eastAsia="ca-ES"/>
              </w:rPr>
              <w:t>competent en matèria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activitats cinegètiques, fan que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organització </w:t>
            </w:r>
            <w:r w:rsidR="00686659">
              <w:rPr>
                <w:rFonts w:ascii="Arial" w:eastAsia="Times New Roman" w:hAnsi="Arial" w:cs="Arial"/>
                <w:lang w:eastAsia="ca-ES"/>
              </w:rPr>
              <w:t>i funcions dels actuals Consell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 de Caça i </w:t>
            </w:r>
            <w:r w:rsidR="00686659" w:rsidRPr="003671AF">
              <w:rPr>
                <w:rFonts w:ascii="Arial" w:eastAsia="Times New Roman" w:hAnsi="Arial" w:cs="Arial"/>
                <w:lang w:eastAsia="ca-ES"/>
              </w:rPr>
              <w:t xml:space="preserve">consells territorials de caça </w:t>
            </w:r>
            <w:r w:rsidR="00BE6DA0">
              <w:rPr>
                <w:rFonts w:ascii="Arial" w:eastAsia="Times New Roman" w:hAnsi="Arial" w:cs="Arial"/>
                <w:lang w:eastAsia="ca-ES"/>
              </w:rPr>
              <w:t xml:space="preserve">creats </w:t>
            </w:r>
            <w:r w:rsidR="00686659">
              <w:rPr>
                <w:rFonts w:ascii="Arial" w:eastAsia="Times New Roman" w:hAnsi="Arial" w:cs="Arial"/>
                <w:lang w:eastAsia="ca-ES"/>
              </w:rPr>
              <w:t>e</w:t>
            </w:r>
            <w:r w:rsidR="00BE6DA0">
              <w:rPr>
                <w:rFonts w:ascii="Arial" w:eastAsia="Times New Roman" w:hAnsi="Arial" w:cs="Arial"/>
                <w:lang w:eastAsia="ca-ES"/>
              </w:rPr>
              <w:t xml:space="preserve">l 1985 </w:t>
            </w:r>
            <w:r w:rsidRPr="003671AF">
              <w:rPr>
                <w:rFonts w:ascii="Arial" w:eastAsia="Times New Roman" w:hAnsi="Arial" w:cs="Arial"/>
                <w:lang w:eastAsia="ca-ES"/>
              </w:rPr>
              <w:t>hagin quedat obsolets, fet que dificulta el seu funcionament i el compliment del seu paper com a òrgans de consulta i assessorament del departament competent en matèria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activitats cinegètiques.</w:t>
            </w:r>
          </w:p>
          <w:p w14:paraId="68D5F6BF" w14:textId="77777777" w:rsidR="003671AF" w:rsidRPr="003671AF" w:rsidRDefault="003671AF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367DF04" w14:textId="2E6C32C9" w:rsidR="003671AF" w:rsidRPr="003671AF" w:rsidRDefault="003671AF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3671AF">
              <w:rPr>
                <w:rFonts w:ascii="Arial" w:eastAsia="Times New Roman" w:hAnsi="Arial" w:cs="Arial"/>
                <w:lang w:eastAsia="ca-ES"/>
              </w:rPr>
              <w:t xml:space="preserve">Alhora, actualment </w:t>
            </w:r>
            <w:r w:rsidR="00BE6DA0">
              <w:rPr>
                <w:rFonts w:ascii="Arial" w:eastAsia="Times New Roman" w:hAnsi="Arial" w:cs="Arial"/>
                <w:lang w:eastAsia="ca-ES"/>
              </w:rPr>
              <w:t xml:space="preserve">existeix un </w:t>
            </w:r>
            <w:r w:rsidR="000B563B">
              <w:rPr>
                <w:rFonts w:ascii="Arial" w:eastAsia="Times New Roman" w:hAnsi="Arial" w:cs="Arial"/>
                <w:lang w:eastAsia="ca-ES"/>
              </w:rPr>
              <w:t>C</w:t>
            </w:r>
            <w:r w:rsidR="00BE6DA0">
              <w:rPr>
                <w:rFonts w:ascii="Arial" w:eastAsia="Times New Roman" w:hAnsi="Arial" w:cs="Arial"/>
                <w:lang w:eastAsia="ca-ES"/>
              </w:rPr>
              <w:t xml:space="preserve">onsell </w:t>
            </w:r>
            <w:r w:rsidR="000B563B">
              <w:rPr>
                <w:rFonts w:ascii="Arial" w:eastAsia="Times New Roman" w:hAnsi="Arial" w:cs="Arial"/>
                <w:lang w:eastAsia="ca-ES"/>
              </w:rPr>
              <w:t xml:space="preserve">de Caça i diversos </w:t>
            </w:r>
            <w:r w:rsidR="00686659">
              <w:rPr>
                <w:rFonts w:ascii="Arial" w:eastAsia="Times New Roman" w:hAnsi="Arial" w:cs="Arial"/>
                <w:lang w:eastAsia="ca-ES"/>
              </w:rPr>
              <w:t xml:space="preserve">consells territorials de caça, però no </w:t>
            </w:r>
            <w:r w:rsidR="00686659" w:rsidRPr="003671AF">
              <w:rPr>
                <w:rFonts w:ascii="Arial" w:eastAsia="Times New Roman" w:hAnsi="Arial" w:cs="Arial"/>
                <w:lang w:eastAsia="ca-ES"/>
              </w:rPr>
              <w:t xml:space="preserve">existeix el consell territorial 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corresponent a la Catalunya Central, </w:t>
            </w:r>
            <w:r w:rsidR="00707A0F">
              <w:rPr>
                <w:rFonts w:ascii="Arial" w:eastAsia="Times New Roman" w:hAnsi="Arial" w:cs="Arial"/>
                <w:lang w:eastAsia="ca-ES"/>
              </w:rPr>
              <w:t xml:space="preserve">per la qual cosa aquesta part diferenciada del territori no està </w:t>
            </w:r>
            <w:r w:rsidR="0026071B">
              <w:rPr>
                <w:rFonts w:ascii="Arial" w:eastAsia="Times New Roman" w:hAnsi="Arial" w:cs="Arial"/>
                <w:lang w:eastAsia="ca-ES"/>
              </w:rPr>
              <w:t xml:space="preserve">ben </w:t>
            </w:r>
            <w:r w:rsidR="00707A0F">
              <w:rPr>
                <w:rFonts w:ascii="Arial" w:eastAsia="Times New Roman" w:hAnsi="Arial" w:cs="Arial"/>
                <w:lang w:eastAsia="ca-ES"/>
              </w:rPr>
              <w:t>representada en els òrgans assessors actuals.</w:t>
            </w:r>
          </w:p>
          <w:p w14:paraId="72E3904A" w14:textId="77777777" w:rsidR="00DB6AA5" w:rsidRPr="003671AF" w:rsidRDefault="00DB6AA5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1F236032" w14:textId="537BA00D" w:rsidR="00DB6AA5" w:rsidRPr="003671AF" w:rsidRDefault="00DB6AA5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3671AF">
              <w:rPr>
                <w:rFonts w:ascii="Arial" w:eastAsia="Times New Roman" w:hAnsi="Arial" w:cs="Arial"/>
                <w:lang w:eastAsia="ca-ES"/>
              </w:rPr>
              <w:t xml:space="preserve">De la mateixa manera, </w:t>
            </w:r>
            <w:r w:rsidR="009269F4" w:rsidRPr="003671AF">
              <w:rPr>
                <w:rFonts w:ascii="Arial" w:eastAsia="Times New Roman" w:hAnsi="Arial" w:cs="Arial"/>
                <w:lang w:eastAsia="ca-ES"/>
              </w:rPr>
              <w:t xml:space="preserve">a la composició actual del Consell de Caça i dels </w:t>
            </w:r>
            <w:r w:rsidR="00686659" w:rsidRPr="003671AF">
              <w:rPr>
                <w:rFonts w:ascii="Arial" w:eastAsia="Times New Roman" w:hAnsi="Arial" w:cs="Arial"/>
                <w:lang w:eastAsia="ca-ES"/>
              </w:rPr>
              <w:t>consells territorials de caça no estan adequad</w:t>
            </w:r>
            <w:r w:rsidR="009269F4" w:rsidRPr="003671AF">
              <w:rPr>
                <w:rFonts w:ascii="Arial" w:eastAsia="Times New Roman" w:hAnsi="Arial" w:cs="Arial"/>
                <w:lang w:eastAsia="ca-ES"/>
              </w:rPr>
              <w:t>ament representats tots els sectors interessats o afectats per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9269F4" w:rsidRPr="003671AF">
              <w:rPr>
                <w:rFonts w:ascii="Arial" w:eastAsia="Times New Roman" w:hAnsi="Arial" w:cs="Arial"/>
                <w:lang w:eastAsia="ca-ES"/>
              </w:rPr>
              <w:t>activitat cinegètic</w:t>
            </w:r>
            <w:r w:rsidR="00157EA8">
              <w:rPr>
                <w:rFonts w:ascii="Arial" w:eastAsia="Times New Roman" w:hAnsi="Arial" w:cs="Arial"/>
                <w:lang w:eastAsia="ca-ES"/>
              </w:rPr>
              <w:t>a</w:t>
            </w:r>
            <w:r w:rsidR="00686659">
              <w:rPr>
                <w:rFonts w:ascii="Arial" w:eastAsia="Times New Roman" w:hAnsi="Arial" w:cs="Arial"/>
                <w:lang w:eastAsia="ca-ES"/>
              </w:rPr>
              <w:t>,</w:t>
            </w:r>
            <w:r w:rsidR="00157EA8">
              <w:rPr>
                <w:rFonts w:ascii="Arial" w:eastAsia="Times New Roman" w:hAnsi="Arial" w:cs="Arial"/>
                <w:lang w:eastAsia="ca-ES"/>
              </w:rPr>
              <w:t xml:space="preserve"> com per exemple</w:t>
            </w:r>
            <w:r w:rsidR="00C822A0">
              <w:rPr>
                <w:rFonts w:ascii="Arial" w:eastAsia="Times New Roman" w:hAnsi="Arial" w:cs="Arial"/>
                <w:lang w:eastAsia="ca-ES"/>
              </w:rPr>
              <w:t xml:space="preserve"> el m</w:t>
            </w:r>
            <w:r w:rsidR="00686659">
              <w:rPr>
                <w:rFonts w:ascii="Arial" w:eastAsia="Times New Roman" w:hAnsi="Arial" w:cs="Arial"/>
                <w:lang w:eastAsia="ca-ES"/>
              </w:rPr>
              <w:t>ó</w:t>
            </w:r>
            <w:r w:rsidR="00C822A0">
              <w:rPr>
                <w:rFonts w:ascii="Arial" w:eastAsia="Times New Roman" w:hAnsi="Arial" w:cs="Arial"/>
                <w:lang w:eastAsia="ca-ES"/>
              </w:rPr>
              <w:t>n local, les entitats dedicades al desenvolupament rural, els col·legis professionals relacionats amb les activitats cinegètiques i les patronals, les cambres de comerç i les associacions de dones del m</w:t>
            </w:r>
            <w:r w:rsidR="00686659">
              <w:rPr>
                <w:rFonts w:ascii="Arial" w:eastAsia="Times New Roman" w:hAnsi="Arial" w:cs="Arial"/>
                <w:lang w:eastAsia="ca-ES"/>
              </w:rPr>
              <w:t>ó</w:t>
            </w:r>
            <w:r w:rsidR="00C822A0">
              <w:rPr>
                <w:rFonts w:ascii="Arial" w:eastAsia="Times New Roman" w:hAnsi="Arial" w:cs="Arial"/>
                <w:lang w:eastAsia="ca-ES"/>
              </w:rPr>
              <w:t>n rural</w:t>
            </w:r>
            <w:r w:rsidR="00392979">
              <w:rPr>
                <w:rFonts w:ascii="Arial" w:eastAsia="Times New Roman" w:hAnsi="Arial" w:cs="Arial"/>
                <w:lang w:eastAsia="ca-ES"/>
              </w:rPr>
              <w:t xml:space="preserve">, la qual cosa comporta que no </w:t>
            </w:r>
            <w:r w:rsidR="008A6187">
              <w:rPr>
                <w:rFonts w:ascii="Arial" w:eastAsia="Times New Roman" w:hAnsi="Arial" w:cs="Arial"/>
                <w:lang w:eastAsia="ca-ES"/>
              </w:rPr>
              <w:t xml:space="preserve">pugin </w:t>
            </w:r>
            <w:r w:rsidR="00392979">
              <w:rPr>
                <w:rFonts w:ascii="Arial" w:eastAsia="Times New Roman" w:hAnsi="Arial" w:cs="Arial"/>
                <w:lang w:eastAsia="ca-ES"/>
              </w:rPr>
              <w:t>particip</w:t>
            </w:r>
            <w:r w:rsidR="008A6187">
              <w:rPr>
                <w:rFonts w:ascii="Arial" w:eastAsia="Times New Roman" w:hAnsi="Arial" w:cs="Arial"/>
                <w:lang w:eastAsia="ca-ES"/>
              </w:rPr>
              <w:t>ar</w:t>
            </w:r>
            <w:r w:rsidR="00392979">
              <w:rPr>
                <w:rFonts w:ascii="Arial" w:eastAsia="Times New Roman" w:hAnsi="Arial" w:cs="Arial"/>
                <w:lang w:eastAsia="ca-ES"/>
              </w:rPr>
              <w:t xml:space="preserve"> de les tasques de consulta i assessorament que </w:t>
            </w:r>
            <w:r w:rsidR="00686659">
              <w:rPr>
                <w:rFonts w:ascii="Arial" w:eastAsia="Times New Roman" w:hAnsi="Arial" w:cs="Arial"/>
                <w:lang w:eastAsia="ca-ES"/>
              </w:rPr>
              <w:t>fan</w:t>
            </w:r>
            <w:r w:rsidR="00392979">
              <w:rPr>
                <w:rFonts w:ascii="Arial" w:eastAsia="Times New Roman" w:hAnsi="Arial" w:cs="Arial"/>
                <w:lang w:eastAsia="ca-ES"/>
              </w:rPr>
              <w:t xml:space="preserve"> els diferents </w:t>
            </w:r>
            <w:r w:rsidR="00686659">
              <w:rPr>
                <w:rFonts w:ascii="Arial" w:eastAsia="Times New Roman" w:hAnsi="Arial" w:cs="Arial"/>
                <w:lang w:eastAsia="ca-ES"/>
              </w:rPr>
              <w:t>c</w:t>
            </w:r>
            <w:r w:rsidR="00392979">
              <w:rPr>
                <w:rFonts w:ascii="Arial" w:eastAsia="Times New Roman" w:hAnsi="Arial" w:cs="Arial"/>
                <w:lang w:eastAsia="ca-ES"/>
              </w:rPr>
              <w:t>onsells</w:t>
            </w:r>
            <w:r w:rsidR="0026071B">
              <w:rPr>
                <w:rFonts w:ascii="Arial" w:eastAsia="Times New Roman" w:hAnsi="Arial" w:cs="Arial"/>
                <w:lang w:eastAsia="ca-ES"/>
              </w:rPr>
              <w:t>, cadascun al seu nivell</w:t>
            </w:r>
            <w:r w:rsidR="00BE6DA0">
              <w:rPr>
                <w:rFonts w:ascii="Arial" w:eastAsia="Times New Roman" w:hAnsi="Arial" w:cs="Arial"/>
                <w:lang w:eastAsia="ca-ES"/>
              </w:rPr>
              <w:t>,</w:t>
            </w:r>
            <w:r w:rsidR="00D130E6">
              <w:rPr>
                <w:rFonts w:ascii="Arial" w:eastAsia="Times New Roman" w:hAnsi="Arial" w:cs="Arial"/>
                <w:lang w:eastAsia="ca-ES"/>
              </w:rPr>
              <w:t xml:space="preserve"> i que les </w:t>
            </w:r>
            <w:r w:rsidR="0026071B">
              <w:rPr>
                <w:rFonts w:ascii="Arial" w:eastAsia="Times New Roman" w:hAnsi="Arial" w:cs="Arial"/>
                <w:lang w:eastAsia="ca-ES"/>
              </w:rPr>
              <w:t>propostes</w:t>
            </w:r>
            <w:r w:rsidR="00D130E6">
              <w:rPr>
                <w:rFonts w:ascii="Arial" w:eastAsia="Times New Roman" w:hAnsi="Arial" w:cs="Arial"/>
                <w:lang w:eastAsia="ca-ES"/>
              </w:rPr>
              <w:t xml:space="preserve"> adoptades no incorporin el parer de tots els àmbits implicats en les activitats cinegètiques</w:t>
            </w:r>
            <w:r w:rsidR="00686659">
              <w:rPr>
                <w:rFonts w:ascii="Arial" w:eastAsia="Times New Roman" w:hAnsi="Arial" w:cs="Arial"/>
                <w:lang w:eastAsia="ca-ES"/>
              </w:rPr>
              <w:t>.</w:t>
            </w:r>
          </w:p>
          <w:p w14:paraId="2AFBAE0D" w14:textId="77777777" w:rsidR="00A0704C" w:rsidRDefault="00A0704C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2B2E14A3" w14:textId="7534254D" w:rsidR="00DB6AA5" w:rsidRDefault="00A0704C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Pel que fa a les funcions assignades </w:t>
            </w:r>
            <w:r w:rsidR="00C822A0">
              <w:rPr>
                <w:rFonts w:ascii="Arial" w:eastAsia="Times New Roman" w:hAnsi="Arial" w:cs="Arial"/>
                <w:lang w:eastAsia="ca-ES"/>
              </w:rPr>
              <w:t xml:space="preserve">actualment </w:t>
            </w:r>
            <w:r>
              <w:rPr>
                <w:rFonts w:ascii="Arial" w:eastAsia="Times New Roman" w:hAnsi="Arial" w:cs="Arial"/>
                <w:lang w:eastAsia="ca-ES"/>
              </w:rPr>
              <w:t xml:space="preserve">al </w:t>
            </w:r>
            <w:r w:rsidR="00C822A0">
              <w:rPr>
                <w:rFonts w:ascii="Arial" w:eastAsia="Times New Roman" w:hAnsi="Arial" w:cs="Arial"/>
                <w:lang w:eastAsia="ca-ES"/>
              </w:rPr>
              <w:t xml:space="preserve">Consell de Caça i als </w:t>
            </w:r>
            <w:r w:rsidR="00FF7505">
              <w:rPr>
                <w:rFonts w:ascii="Arial" w:eastAsia="Times New Roman" w:hAnsi="Arial" w:cs="Arial"/>
                <w:lang w:eastAsia="ca-ES"/>
              </w:rPr>
              <w:t>consells territorials de caça</w:t>
            </w:r>
            <w:r w:rsidR="00C822A0">
              <w:rPr>
                <w:rFonts w:ascii="Arial" w:eastAsia="Times New Roman" w:hAnsi="Arial" w:cs="Arial"/>
                <w:lang w:eastAsia="ca-ES"/>
              </w:rPr>
              <w:t>, ja no contemplen suficientment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C822A0">
              <w:rPr>
                <w:rFonts w:ascii="Arial" w:eastAsia="Times New Roman" w:hAnsi="Arial" w:cs="Arial"/>
                <w:lang w:eastAsia="ca-ES"/>
              </w:rPr>
              <w:t>àmbit material actual de</w:t>
            </w:r>
            <w:r w:rsidR="00FF7505">
              <w:rPr>
                <w:rFonts w:ascii="Arial" w:eastAsia="Times New Roman" w:hAnsi="Arial" w:cs="Arial"/>
                <w:lang w:eastAsia="ca-ES"/>
              </w:rPr>
              <w:t xml:space="preserve"> les activitats cinegètiques;</w:t>
            </w:r>
            <w:r w:rsidR="00C822A0">
              <w:rPr>
                <w:rFonts w:ascii="Arial" w:eastAsia="Times New Roman" w:hAnsi="Arial" w:cs="Arial"/>
                <w:lang w:eastAsia="ca-ES"/>
              </w:rPr>
              <w:t xml:space="preserve"> per exemple</w:t>
            </w:r>
            <w:r w:rsidR="00FF7505">
              <w:rPr>
                <w:rFonts w:ascii="Arial" w:eastAsia="Times New Roman" w:hAnsi="Arial" w:cs="Arial"/>
                <w:lang w:eastAsia="ca-ES"/>
              </w:rPr>
              <w:t>,</w:t>
            </w:r>
            <w:r w:rsidR="00C822A0">
              <w:rPr>
                <w:rFonts w:ascii="Arial" w:eastAsia="Times New Roman" w:hAnsi="Arial" w:cs="Arial"/>
                <w:lang w:eastAsia="ca-ES"/>
              </w:rPr>
              <w:t xml:space="preserve"> no incideixen en el coneixement de la situació dels recursos cinegètics i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C822A0">
              <w:rPr>
                <w:rFonts w:ascii="Arial" w:eastAsia="Times New Roman" w:hAnsi="Arial" w:cs="Arial"/>
                <w:lang w:eastAsia="ca-ES"/>
              </w:rPr>
              <w:t>activitat cinegètica a Catalunya, n</w:t>
            </w:r>
            <w:r w:rsidR="00BC70BD">
              <w:rPr>
                <w:rFonts w:ascii="Arial" w:eastAsia="Times New Roman" w:hAnsi="Arial" w:cs="Arial"/>
                <w:lang w:eastAsia="ca-ES"/>
              </w:rPr>
              <w:t>o</w:t>
            </w:r>
            <w:r w:rsidR="00C822A0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FF7505">
              <w:rPr>
                <w:rFonts w:ascii="Arial" w:eastAsia="Times New Roman" w:hAnsi="Arial" w:cs="Arial"/>
                <w:lang w:eastAsia="ca-ES"/>
              </w:rPr>
              <w:t>preveuen</w:t>
            </w:r>
            <w:r w:rsidR="00C822A0">
              <w:rPr>
                <w:rFonts w:ascii="Arial" w:eastAsia="Times New Roman" w:hAnsi="Arial" w:cs="Arial"/>
                <w:lang w:eastAsia="ca-ES"/>
              </w:rPr>
              <w:t xml:space="preserve"> la conveniència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C822A0">
              <w:rPr>
                <w:rFonts w:ascii="Arial" w:eastAsia="Times New Roman" w:hAnsi="Arial" w:cs="Arial"/>
                <w:lang w:eastAsia="ca-ES"/>
              </w:rPr>
              <w:t>informar sobre els plans estratègic</w:t>
            </w:r>
            <w:r w:rsidR="00FF7505">
              <w:rPr>
                <w:rFonts w:ascii="Arial" w:eastAsia="Times New Roman" w:hAnsi="Arial" w:cs="Arial"/>
                <w:lang w:eastAsia="ca-ES"/>
              </w:rPr>
              <w:t>s</w:t>
            </w:r>
            <w:r w:rsidR="00C822A0">
              <w:rPr>
                <w:rFonts w:ascii="Arial" w:eastAsia="Times New Roman" w:hAnsi="Arial" w:cs="Arial"/>
                <w:lang w:eastAsia="ca-ES"/>
              </w:rPr>
              <w:t xml:space="preserve"> i els plans especials que puguin afectar les espècies o els aprofitaments cinegètics, n</w:t>
            </w:r>
            <w:r w:rsidR="00BC70BD">
              <w:rPr>
                <w:rFonts w:ascii="Arial" w:eastAsia="Times New Roman" w:hAnsi="Arial" w:cs="Arial"/>
                <w:lang w:eastAsia="ca-ES"/>
              </w:rPr>
              <w:t>o</w:t>
            </w:r>
            <w:r w:rsidR="00C822A0">
              <w:rPr>
                <w:rFonts w:ascii="Arial" w:eastAsia="Times New Roman" w:hAnsi="Arial" w:cs="Arial"/>
                <w:lang w:eastAsia="ca-ES"/>
              </w:rPr>
              <w:t xml:space="preserve"> els permeten valorar </w:t>
            </w:r>
            <w:r w:rsidR="00BC70BD">
              <w:rPr>
                <w:rFonts w:ascii="Arial" w:eastAsia="Times New Roman" w:hAnsi="Arial" w:cs="Arial"/>
                <w:lang w:eastAsia="ca-ES"/>
              </w:rPr>
              <w:t>el contingut de les proves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BC70BD">
              <w:rPr>
                <w:rFonts w:ascii="Arial" w:eastAsia="Times New Roman" w:hAnsi="Arial" w:cs="Arial"/>
                <w:lang w:eastAsia="ca-ES"/>
              </w:rPr>
              <w:t>aptitud prèvies a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BC70BD">
              <w:rPr>
                <w:rFonts w:ascii="Arial" w:eastAsia="Times New Roman" w:hAnsi="Arial" w:cs="Arial"/>
                <w:lang w:eastAsia="ca-ES"/>
              </w:rPr>
              <w:t xml:space="preserve">obtenció de la llicència de caça, ni </w:t>
            </w:r>
            <w:r w:rsidR="00BC70BD">
              <w:rPr>
                <w:rFonts w:ascii="Arial" w:eastAsia="Times New Roman" w:hAnsi="Arial" w:cs="Arial"/>
                <w:lang w:eastAsia="ca-ES"/>
              </w:rPr>
              <w:lastRenderedPageBreak/>
              <w:t>permeten informar sobre la incidència i contribució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BC70BD">
              <w:rPr>
                <w:rFonts w:ascii="Arial" w:eastAsia="Times New Roman" w:hAnsi="Arial" w:cs="Arial"/>
                <w:lang w:eastAsia="ca-ES"/>
              </w:rPr>
              <w:t>activitat cinegètica en el desenvolupament rural, i de la contribució de la gestió cinegètica com a eina de conservació de la natura.</w:t>
            </w:r>
          </w:p>
          <w:p w14:paraId="19F14F13" w14:textId="5FB93C74" w:rsidR="00392979" w:rsidRDefault="00392979" w:rsidP="00DB6A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200A906A" w14:textId="1035BC75" w:rsidR="008A6187" w:rsidRPr="00DB6AA5" w:rsidRDefault="008A6187" w:rsidP="008A618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En línia amb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anteri</w:t>
            </w:r>
            <w:r w:rsidR="00BC70BD">
              <w:rPr>
                <w:rFonts w:ascii="Arial" w:eastAsia="Times New Roman" w:hAnsi="Arial" w:cs="Arial"/>
                <w:lang w:eastAsia="ca-ES"/>
              </w:rPr>
              <w:t xml:space="preserve">or, la denominació actual dels </w:t>
            </w:r>
            <w:r w:rsidR="00FF7505">
              <w:rPr>
                <w:rFonts w:ascii="Arial" w:eastAsia="Times New Roman" w:hAnsi="Arial" w:cs="Arial"/>
                <w:lang w:eastAsia="ca-ES"/>
              </w:rPr>
              <w:t>c</w:t>
            </w:r>
            <w:r>
              <w:rPr>
                <w:rFonts w:ascii="Arial" w:eastAsia="Times New Roman" w:hAnsi="Arial" w:cs="Arial"/>
                <w:lang w:eastAsia="ca-ES"/>
              </w:rPr>
              <w:t>onsells no s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ajusta a la realitat actual, en la qu</w:t>
            </w:r>
            <w:r w:rsidR="00FF7505">
              <w:rPr>
                <w:rFonts w:ascii="Arial" w:eastAsia="Times New Roman" w:hAnsi="Arial" w:cs="Arial"/>
                <w:lang w:eastAsia="ca-ES"/>
              </w:rPr>
              <w:t>al la caça no és l’</w:t>
            </w:r>
            <w:r>
              <w:rPr>
                <w:rFonts w:ascii="Arial" w:eastAsia="Times New Roman" w:hAnsi="Arial" w:cs="Arial"/>
                <w:lang w:eastAsia="ca-ES"/>
              </w:rPr>
              <w:t xml:space="preserve">única activitat a tractar </w:t>
            </w:r>
            <w:r w:rsidR="00FF7505">
              <w:rPr>
                <w:rFonts w:ascii="Arial" w:eastAsia="Times New Roman" w:hAnsi="Arial" w:cs="Arial"/>
                <w:lang w:eastAsia="ca-ES"/>
              </w:rPr>
              <w:t>al si</w:t>
            </w:r>
            <w:r>
              <w:rPr>
                <w:rFonts w:ascii="Arial" w:eastAsia="Times New Roman" w:hAnsi="Arial" w:cs="Arial"/>
                <w:lang w:eastAsia="ca-ES"/>
              </w:rPr>
              <w:t xml:space="preserve"> dels òrgans assessors</w:t>
            </w:r>
            <w:r w:rsidR="003F3EAC">
              <w:rPr>
                <w:rFonts w:ascii="Arial" w:eastAsia="Times New Roman" w:hAnsi="Arial" w:cs="Arial"/>
                <w:lang w:eastAsia="ca-ES"/>
              </w:rPr>
              <w:t xml:space="preserve"> esmentats</w:t>
            </w:r>
            <w:r>
              <w:rPr>
                <w:rFonts w:ascii="Arial" w:eastAsia="Times New Roman" w:hAnsi="Arial" w:cs="Arial"/>
                <w:lang w:eastAsia="ca-ES"/>
              </w:rPr>
              <w:t>, sinó que engloba</w:t>
            </w:r>
            <w:r w:rsidR="00CD6026">
              <w:rPr>
                <w:rFonts w:ascii="Arial" w:eastAsia="Times New Roman" w:hAnsi="Arial" w:cs="Arial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lang w:eastAsia="ca-ES"/>
              </w:rPr>
              <w:t xml:space="preserve">aspectes més enllà de la pràctica de </w:t>
            </w:r>
            <w:r w:rsidR="00BC6EF3">
              <w:rPr>
                <w:rFonts w:ascii="Arial" w:eastAsia="Times New Roman" w:hAnsi="Arial" w:cs="Arial"/>
                <w:lang w:eastAsia="ca-ES"/>
              </w:rPr>
              <w:t>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BC6EF3">
              <w:rPr>
                <w:rFonts w:ascii="Arial" w:eastAsia="Times New Roman" w:hAnsi="Arial" w:cs="Arial"/>
                <w:lang w:eastAsia="ca-ES"/>
              </w:rPr>
              <w:t>exercici de la</w:t>
            </w:r>
            <w:r w:rsidR="00991495">
              <w:rPr>
                <w:rFonts w:ascii="Arial" w:eastAsia="Times New Roman" w:hAnsi="Arial" w:cs="Arial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lang w:eastAsia="ca-ES"/>
              </w:rPr>
              <w:t>caça</w:t>
            </w:r>
            <w:r w:rsidR="003F3EAC">
              <w:rPr>
                <w:rFonts w:ascii="Arial" w:eastAsia="Times New Roman" w:hAnsi="Arial" w:cs="Arial"/>
                <w:lang w:eastAsia="ca-ES"/>
              </w:rPr>
              <w:t>,</w:t>
            </w:r>
            <w:r>
              <w:rPr>
                <w:rFonts w:ascii="Arial" w:eastAsia="Times New Roman" w:hAnsi="Arial" w:cs="Arial"/>
                <w:lang w:eastAsia="ca-ES"/>
              </w:rPr>
              <w:t xml:space="preserve"> com són</w:t>
            </w:r>
            <w:r w:rsidR="00BC70BD">
              <w:rPr>
                <w:rFonts w:ascii="Arial" w:eastAsia="Times New Roman" w:hAnsi="Arial" w:cs="Arial"/>
                <w:lang w:eastAsia="ca-ES"/>
              </w:rPr>
              <w:t xml:space="preserve"> els que s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BC70BD">
              <w:rPr>
                <w:rFonts w:ascii="Arial" w:eastAsia="Times New Roman" w:hAnsi="Arial" w:cs="Arial"/>
                <w:lang w:eastAsia="ca-ES"/>
              </w:rPr>
              <w:t>han esmentat,</w:t>
            </w:r>
            <w:r w:rsidR="00991495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BC70BD">
              <w:rPr>
                <w:rFonts w:ascii="Arial" w:eastAsia="Times New Roman" w:hAnsi="Arial" w:cs="Arial"/>
                <w:lang w:eastAsia="ca-ES"/>
              </w:rPr>
              <w:t>com ara la contribució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BC70BD">
              <w:rPr>
                <w:rFonts w:ascii="Arial" w:eastAsia="Times New Roman" w:hAnsi="Arial" w:cs="Arial"/>
                <w:lang w:eastAsia="ca-ES"/>
              </w:rPr>
              <w:t>activitat cinegètica al desenvolupament rural, al control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BC70BD">
              <w:rPr>
                <w:rFonts w:ascii="Arial" w:eastAsia="Times New Roman" w:hAnsi="Arial" w:cs="Arial"/>
                <w:lang w:eastAsia="ca-ES"/>
              </w:rPr>
              <w:t>epizoòties, a la defensa de les poblacions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BC70BD">
              <w:rPr>
                <w:rFonts w:ascii="Arial" w:eastAsia="Times New Roman" w:hAnsi="Arial" w:cs="Arial"/>
                <w:lang w:eastAsia="ca-ES"/>
              </w:rPr>
              <w:t>espècies protegides, a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BC70BD">
              <w:rPr>
                <w:rFonts w:ascii="Arial" w:eastAsia="Times New Roman" w:hAnsi="Arial" w:cs="Arial"/>
                <w:lang w:eastAsia="ca-ES"/>
              </w:rPr>
              <w:t>evitació de danys a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BC70BD">
              <w:rPr>
                <w:rFonts w:ascii="Arial" w:eastAsia="Times New Roman" w:hAnsi="Arial" w:cs="Arial"/>
                <w:lang w:eastAsia="ca-ES"/>
              </w:rPr>
              <w:t>agricultura, etc.</w:t>
            </w:r>
          </w:p>
          <w:p w14:paraId="716C8EB5" w14:textId="77777777" w:rsidR="00964CCA" w:rsidRPr="003671AF" w:rsidRDefault="00964CCA" w:rsidP="00BC70BD">
            <w:pPr>
              <w:spacing w:before="240" w:line="276" w:lineRule="auto"/>
              <w:ind w:left="108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C6CF4" w:rsidRPr="003C6CF4" w14:paraId="34692837" w14:textId="77777777" w:rsidTr="002945B4">
        <w:tc>
          <w:tcPr>
            <w:tcW w:w="8494" w:type="dxa"/>
            <w:shd w:val="clear" w:color="auto" w:fill="DBE5F1"/>
          </w:tcPr>
          <w:p w14:paraId="0F3D0EB0" w14:textId="7EA50D3F" w:rsidR="003C6CF4" w:rsidRPr="00267D91" w:rsidRDefault="003C6CF4" w:rsidP="001B13A2">
            <w:pPr>
              <w:spacing w:after="0"/>
              <w:rPr>
                <w:rFonts w:ascii="Arial" w:hAnsi="Arial" w:cs="Arial"/>
                <w:b/>
              </w:rPr>
            </w:pPr>
            <w:r w:rsidRPr="00267D91">
              <w:rPr>
                <w:rFonts w:ascii="Arial" w:hAnsi="Arial" w:cs="Arial"/>
                <w:b/>
              </w:rPr>
              <w:lastRenderedPageBreak/>
              <w:t xml:space="preserve">2. Els objectius </w:t>
            </w:r>
            <w:r w:rsidR="000B7609">
              <w:rPr>
                <w:rFonts w:ascii="Arial" w:hAnsi="Arial" w:cs="Arial"/>
                <w:b/>
              </w:rPr>
              <w:t xml:space="preserve">que es volen assolir </w:t>
            </w:r>
          </w:p>
        </w:tc>
      </w:tr>
      <w:tr w:rsidR="003C6CF4" w:rsidRPr="003C6CF4" w14:paraId="18F3D5D4" w14:textId="77777777" w:rsidTr="002945B4">
        <w:trPr>
          <w:trHeight w:val="462"/>
        </w:trPr>
        <w:tc>
          <w:tcPr>
            <w:tcW w:w="8494" w:type="dxa"/>
            <w:shd w:val="clear" w:color="auto" w:fill="auto"/>
          </w:tcPr>
          <w:p w14:paraId="74B69097" w14:textId="77777777" w:rsidR="0026071B" w:rsidRDefault="0026071B" w:rsidP="00BE6D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4F4A9A42" w14:textId="54F4E480" w:rsidR="0026071B" w:rsidRDefault="0026071B" w:rsidP="00BE6D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Facilitar el funcionament eficaç dels òrgans de consulta i assessorament en matèria cinegètica.</w:t>
            </w:r>
          </w:p>
          <w:p w14:paraId="3B8F82E7" w14:textId="237DC1DA" w:rsidR="0026071B" w:rsidRDefault="0026071B" w:rsidP="00BE6D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2A827E38" w14:textId="7867AB72" w:rsidR="0026071B" w:rsidRDefault="0026071B" w:rsidP="00BE6D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Garantir una adequada representativitat dels diferents sectors interessats o afectats per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activitat cinegètica i la seva aportació en la presa de decisions.</w:t>
            </w:r>
          </w:p>
          <w:p w14:paraId="2404C0E8" w14:textId="568B1992" w:rsidR="0026071B" w:rsidRDefault="0026071B" w:rsidP="00BE6D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3160CC22" w14:textId="75187FB4" w:rsidR="0026071B" w:rsidRDefault="0026071B" w:rsidP="00BE6D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Obtenir un millor aprofitament del coneixement i experiència dels agents i sectors interessats.</w:t>
            </w:r>
          </w:p>
          <w:p w14:paraId="4CA60AA9" w14:textId="60D1C703" w:rsidR="00BE6DA0" w:rsidRPr="003671AF" w:rsidRDefault="00BE6DA0" w:rsidP="0026071B">
            <w:pPr>
              <w:spacing w:before="24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C6CF4" w:rsidRPr="003C6CF4" w14:paraId="1F39F55D" w14:textId="77777777" w:rsidTr="002945B4">
        <w:tc>
          <w:tcPr>
            <w:tcW w:w="8494" w:type="dxa"/>
            <w:shd w:val="clear" w:color="auto" w:fill="DBE5F1"/>
          </w:tcPr>
          <w:p w14:paraId="5D5EF716" w14:textId="1C11578B" w:rsidR="003C6CF4" w:rsidRPr="003671AF" w:rsidRDefault="003C6CF4" w:rsidP="00A31F59">
            <w:pPr>
              <w:spacing w:after="0"/>
              <w:rPr>
                <w:rFonts w:ascii="Arial" w:hAnsi="Arial" w:cs="Arial"/>
                <w:b/>
              </w:rPr>
            </w:pPr>
            <w:r w:rsidRPr="003671AF">
              <w:rPr>
                <w:rFonts w:ascii="Arial" w:hAnsi="Arial" w:cs="Arial"/>
                <w:b/>
              </w:rPr>
              <w:t xml:space="preserve">3. Les possibles solucions alternatives </w:t>
            </w:r>
            <w:r w:rsidR="000B7609">
              <w:rPr>
                <w:rFonts w:ascii="Arial" w:hAnsi="Arial" w:cs="Arial"/>
                <w:b/>
              </w:rPr>
              <w:t xml:space="preserve">normatives i no normatives </w:t>
            </w:r>
          </w:p>
        </w:tc>
      </w:tr>
      <w:tr w:rsidR="003C6CF4" w:rsidRPr="003C6CF4" w14:paraId="5AEA3948" w14:textId="77777777" w:rsidTr="002945B4">
        <w:tc>
          <w:tcPr>
            <w:tcW w:w="8494" w:type="dxa"/>
            <w:shd w:val="clear" w:color="auto" w:fill="auto"/>
          </w:tcPr>
          <w:p w14:paraId="0D86B99E" w14:textId="657B72F0" w:rsidR="003C6CF4" w:rsidRDefault="00FF7505" w:rsidP="00861E3C">
            <w:pPr>
              <w:pStyle w:val="Pargrafdellista"/>
              <w:numPr>
                <w:ilvl w:val="0"/>
                <w:numId w:val="15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L’</w:t>
            </w:r>
            <w:r w:rsidR="003C6CF4" w:rsidRPr="00861E3C">
              <w:rPr>
                <w:rFonts w:ascii="Arial" w:eastAsia="Times New Roman" w:hAnsi="Arial" w:cs="Arial"/>
                <w:lang w:eastAsia="ca-ES"/>
              </w:rPr>
              <w:t>opció de no fer res o mantenir la situació actual.</w:t>
            </w:r>
          </w:p>
          <w:p w14:paraId="28906C60" w14:textId="77777777" w:rsidR="006B1ABF" w:rsidRPr="00861E3C" w:rsidRDefault="006B1ABF" w:rsidP="006B1ABF">
            <w:pPr>
              <w:pStyle w:val="Pargrafdellista"/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048BAB28" w14:textId="43B8A7A0" w:rsidR="005E4D2F" w:rsidRPr="003671AF" w:rsidRDefault="00FF7505" w:rsidP="00855E0F">
            <w:pPr>
              <w:spacing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L’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opció de no fer res comporta mantenir les dificultats per solucionar les problemàtiques existents, no adaptar-se a les noves demandes i necessitats actuals de funcionament,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 xml:space="preserve">ampliació i revisió de les </w:t>
            </w:r>
            <w:r w:rsidR="005D081B">
              <w:rPr>
                <w:rFonts w:ascii="Arial" w:eastAsia="Times New Roman" w:hAnsi="Arial" w:cs="Arial"/>
                <w:lang w:eastAsia="ca-ES"/>
              </w:rPr>
              <w:t xml:space="preserve">funcions dels </w:t>
            </w:r>
            <w:r w:rsidR="003F3EAC">
              <w:rPr>
                <w:rFonts w:ascii="Arial" w:eastAsia="Times New Roman" w:hAnsi="Arial" w:cs="Arial"/>
                <w:lang w:eastAsia="ca-ES"/>
              </w:rPr>
              <w:t>c</w:t>
            </w:r>
            <w:r w:rsidR="006B1ABF">
              <w:rPr>
                <w:rFonts w:ascii="Arial" w:eastAsia="Times New Roman" w:hAnsi="Arial" w:cs="Arial"/>
                <w:lang w:eastAsia="ca-ES"/>
              </w:rPr>
              <w:t>onsells</w:t>
            </w:r>
            <w:r w:rsidR="005D081B">
              <w:rPr>
                <w:rFonts w:ascii="Arial" w:eastAsia="Times New Roman" w:hAnsi="Arial" w:cs="Arial"/>
                <w:lang w:eastAsia="ca-ES"/>
              </w:rPr>
              <w:t>, de creació del Consell T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 xml:space="preserve">erritorial de la Catalunya Central, </w:t>
            </w:r>
            <w:r w:rsidR="003F3EAC">
              <w:rPr>
                <w:rFonts w:ascii="Arial" w:eastAsia="Times New Roman" w:hAnsi="Arial" w:cs="Arial"/>
                <w:lang w:eastAsia="ca-ES"/>
              </w:rPr>
              <w:t>i tampoc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 xml:space="preserve">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obtenir una major i més equilibrada representativitat dels sectors afectats per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 xml:space="preserve">activitat cinegètica. </w:t>
            </w:r>
          </w:p>
          <w:p w14:paraId="7D31DF51" w14:textId="284D8313" w:rsidR="003C6CF4" w:rsidRPr="003671AF" w:rsidRDefault="003C6CF4" w:rsidP="005E4D2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3671AF">
              <w:rPr>
                <w:rFonts w:ascii="Arial" w:eastAsia="Times New Roman" w:hAnsi="Arial" w:cs="Arial"/>
                <w:lang w:eastAsia="ca-ES"/>
              </w:rPr>
              <w:t>Així mateix, suposa desatendre la possibilitat de racionalització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actuació del</w:t>
            </w:r>
            <w:r w:rsidR="002803E1">
              <w:rPr>
                <w:rFonts w:ascii="Arial" w:eastAsia="Times New Roman" w:hAnsi="Arial" w:cs="Arial"/>
                <w:lang w:eastAsia="ca-ES"/>
              </w:rPr>
              <w:t xml:space="preserve">s actuals </w:t>
            </w:r>
            <w:r w:rsidRPr="003671AF">
              <w:rPr>
                <w:rFonts w:ascii="Arial" w:eastAsia="Times New Roman" w:hAnsi="Arial" w:cs="Arial"/>
                <w:lang w:eastAsia="ca-ES"/>
              </w:rPr>
              <w:t>Consell d</w:t>
            </w:r>
            <w:r w:rsidR="002803E1">
              <w:rPr>
                <w:rFonts w:ascii="Arial" w:eastAsia="Times New Roman" w:hAnsi="Arial" w:cs="Arial"/>
                <w:lang w:eastAsia="ca-ES"/>
              </w:rPr>
              <w:t>e Caça d</w:t>
            </w:r>
            <w:r w:rsidRPr="003671AF">
              <w:rPr>
                <w:rFonts w:ascii="Arial" w:eastAsia="Times New Roman" w:hAnsi="Arial" w:cs="Arial"/>
                <w:lang w:eastAsia="ca-ES"/>
              </w:rPr>
              <w:t>e Catalunya i de</w:t>
            </w:r>
            <w:r w:rsidR="002803E1">
              <w:rPr>
                <w:rFonts w:ascii="Arial" w:eastAsia="Times New Roman" w:hAnsi="Arial" w:cs="Arial"/>
                <w:lang w:eastAsia="ca-ES"/>
              </w:rPr>
              <w:t xml:space="preserve">ls </w:t>
            </w:r>
            <w:r w:rsidR="003F3EAC">
              <w:rPr>
                <w:rFonts w:ascii="Arial" w:eastAsia="Times New Roman" w:hAnsi="Arial" w:cs="Arial"/>
                <w:lang w:eastAsia="ca-ES"/>
              </w:rPr>
              <w:t>consells territorials de c</w:t>
            </w:r>
            <w:r w:rsidR="003F3EAC" w:rsidRPr="003671AF">
              <w:rPr>
                <w:rFonts w:ascii="Arial" w:eastAsia="Times New Roman" w:hAnsi="Arial" w:cs="Arial"/>
                <w:lang w:eastAsia="ca-ES"/>
              </w:rPr>
              <w:t>aça</w:t>
            </w:r>
            <w:r w:rsidR="003F3EAC">
              <w:rPr>
                <w:rFonts w:ascii="Arial" w:eastAsia="Times New Roman" w:hAnsi="Arial" w:cs="Arial"/>
                <w:lang w:eastAsia="ca-ES"/>
              </w:rPr>
              <w:t>, i</w:t>
            </w:r>
            <w:r w:rsidR="003F3EAC" w:rsidRPr="003671AF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Pr="003671AF">
              <w:rPr>
                <w:rFonts w:ascii="Arial" w:eastAsia="Times New Roman" w:hAnsi="Arial" w:cs="Arial"/>
                <w:lang w:eastAsia="ca-ES"/>
              </w:rPr>
              <w:t>desaprofita</w:t>
            </w:r>
            <w:r w:rsidR="003F3EAC">
              <w:rPr>
                <w:rFonts w:ascii="Arial" w:eastAsia="Times New Roman" w:hAnsi="Arial" w:cs="Arial"/>
                <w:lang w:eastAsia="ca-ES"/>
              </w:rPr>
              <w:t>r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oportunitat de millorar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eficiència en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ús del</w:t>
            </w:r>
            <w:r w:rsidR="003F3EAC">
              <w:rPr>
                <w:rFonts w:ascii="Arial" w:eastAsia="Times New Roman" w:hAnsi="Arial" w:cs="Arial"/>
                <w:lang w:eastAsia="ca-ES"/>
              </w:rPr>
              <w:t>s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 recursos públics i de la millora de la seva productivitat.</w:t>
            </w:r>
            <w:r w:rsidR="00991495">
              <w:rPr>
                <w:rFonts w:ascii="Arial" w:eastAsia="Times New Roman" w:hAnsi="Arial" w:cs="Arial"/>
                <w:lang w:eastAsia="ca-ES"/>
              </w:rPr>
              <w:t xml:space="preserve"> </w:t>
            </w:r>
          </w:p>
          <w:p w14:paraId="7D5112B2" w14:textId="5F2E96D7" w:rsidR="003C6CF4" w:rsidRPr="003671AF" w:rsidRDefault="003F3EAC" w:rsidP="00BC779D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L’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 xml:space="preserve">opció de no fer res </w:t>
            </w:r>
            <w:r w:rsidR="00941380">
              <w:rPr>
                <w:rFonts w:ascii="Arial" w:eastAsia="Times New Roman" w:hAnsi="Arial" w:cs="Arial"/>
                <w:lang w:eastAsia="ca-ES"/>
              </w:rPr>
              <w:t>també implica</w:t>
            </w:r>
            <w:r>
              <w:rPr>
                <w:rFonts w:ascii="Arial" w:eastAsia="Times New Roman" w:hAnsi="Arial" w:cs="Arial"/>
                <w:lang w:eastAsia="ca-ES"/>
              </w:rPr>
              <w:t>, d’una banda,</w:t>
            </w:r>
            <w:r w:rsidR="00941380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mantenir la situació actual de dispersió normativa, sense poder incorporar en un sol text normatiu els canvis que s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 xml:space="preserve">han introduït en les diverses normes aprovades, </w:t>
            </w:r>
            <w:r>
              <w:rPr>
                <w:rFonts w:ascii="Arial" w:eastAsia="Times New Roman" w:hAnsi="Arial" w:cs="Arial"/>
                <w:lang w:eastAsia="ca-ES"/>
              </w:rPr>
              <w:t xml:space="preserve">la qual cosa 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impossibilita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oportunitat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 xml:space="preserve">acompliment de la </w:t>
            </w:r>
            <w:r w:rsidR="00941380">
              <w:rPr>
                <w:rFonts w:ascii="Arial" w:eastAsia="Times New Roman" w:hAnsi="Arial" w:cs="Arial"/>
                <w:lang w:eastAsia="ca-ES"/>
              </w:rPr>
              <w:t>simplificació normativa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 xml:space="preserve">; </w:t>
            </w:r>
            <w:r w:rsidR="0057278D">
              <w:rPr>
                <w:rFonts w:ascii="Arial" w:eastAsia="Times New Roman" w:hAnsi="Arial" w:cs="Arial"/>
                <w:lang w:eastAsia="ca-ES"/>
              </w:rPr>
              <w:t>i</w:t>
            </w:r>
            <w:r>
              <w:rPr>
                <w:rFonts w:ascii="Arial" w:eastAsia="Times New Roman" w:hAnsi="Arial" w:cs="Arial"/>
                <w:lang w:eastAsia="ca-ES"/>
              </w:rPr>
              <w:t>,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 xml:space="preserve">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altra banda, desatendre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ocasió de revisar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adaptació de la normativa als principis de bona regulació, amb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objecte de comprovar el grau de compliment de les finalitats o objectius del Conse</w:t>
            </w:r>
            <w:r w:rsidR="005D081B">
              <w:rPr>
                <w:rFonts w:ascii="Arial" w:eastAsia="Times New Roman" w:hAnsi="Arial" w:cs="Arial"/>
                <w:lang w:eastAsia="ca-ES"/>
              </w:rPr>
              <w:t xml:space="preserve">ll de Caça de Catalunya i dels </w:t>
            </w:r>
            <w:r>
              <w:rPr>
                <w:rFonts w:ascii="Arial" w:eastAsia="Times New Roman" w:hAnsi="Arial" w:cs="Arial"/>
                <w:lang w:eastAsia="ca-ES"/>
              </w:rPr>
              <w:t>consells territorials de c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aça 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previst</w:t>
            </w:r>
            <w:r>
              <w:rPr>
                <w:rFonts w:ascii="Arial" w:eastAsia="Times New Roman" w:hAnsi="Arial" w:cs="Arial"/>
                <w:lang w:eastAsia="ca-ES"/>
              </w:rPr>
              <w:t>o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 xml:space="preserve">s als decrets vigents, amb la corresponent repercussió sobre els interessos generals. </w:t>
            </w:r>
          </w:p>
          <w:p w14:paraId="2A4722A3" w14:textId="77777777" w:rsidR="003C6CF4" w:rsidRPr="003671AF" w:rsidRDefault="003C6CF4" w:rsidP="003C6CF4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  <w:r w:rsidRPr="003671AF">
              <w:rPr>
                <w:rFonts w:ascii="Arial" w:eastAsia="Times New Roman" w:hAnsi="Arial" w:cs="Arial"/>
                <w:lang w:eastAsia="ca-ES"/>
              </w:rPr>
              <w:br w:type="page"/>
            </w:r>
          </w:p>
          <w:p w14:paraId="06089751" w14:textId="78685CB3" w:rsidR="003C6CF4" w:rsidRPr="00861E3C" w:rsidRDefault="003C6CF4" w:rsidP="00861E3C">
            <w:pPr>
              <w:pStyle w:val="Pargrafdel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61E3C">
              <w:rPr>
                <w:rFonts w:ascii="Arial" w:eastAsia="Times New Roman" w:hAnsi="Arial" w:cs="Arial"/>
                <w:lang w:eastAsia="ca-ES"/>
              </w:rPr>
              <w:t>Opció normativa preferida.</w:t>
            </w:r>
          </w:p>
          <w:p w14:paraId="5B58E4A8" w14:textId="77777777" w:rsidR="0026071B" w:rsidRPr="003671AF" w:rsidRDefault="0026071B" w:rsidP="003C6C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5CD53A3D" w14:textId="092E1735" w:rsidR="0026071B" w:rsidRDefault="0026071B" w:rsidP="003C6C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Els aspectes que es pret</w:t>
            </w:r>
            <w:r w:rsidR="003F3EAC">
              <w:rPr>
                <w:rFonts w:ascii="Arial" w:eastAsia="Times New Roman" w:hAnsi="Arial" w:cs="Arial"/>
                <w:lang w:eastAsia="ca-ES"/>
              </w:rPr>
              <w:t>enen</w:t>
            </w:r>
            <w:r>
              <w:rPr>
                <w:rFonts w:ascii="Arial" w:eastAsia="Times New Roman" w:hAnsi="Arial" w:cs="Arial"/>
                <w:lang w:eastAsia="ca-ES"/>
              </w:rPr>
              <w:t xml:space="preserve"> regular serien els següents: </w:t>
            </w:r>
          </w:p>
          <w:p w14:paraId="00D43A7E" w14:textId="77777777" w:rsidR="0026071B" w:rsidRDefault="0026071B" w:rsidP="003C6C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B387FD7" w14:textId="6D793AC9" w:rsidR="0026071B" w:rsidRPr="003671AF" w:rsidRDefault="0026071B" w:rsidP="002607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-</w:t>
            </w:r>
            <w:r w:rsidRPr="003671AF">
              <w:rPr>
                <w:rFonts w:ascii="Arial" w:eastAsia="Times New Roman" w:hAnsi="Arial" w:cs="Arial"/>
                <w:lang w:eastAsia="ca-ES"/>
              </w:rPr>
              <w:t>Redefinir i ampliar el nombre de funcions vigents del Consell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 xml:space="preserve">Activitats Cinegètiques de Catalunya i dels </w:t>
            </w:r>
            <w:r w:rsidR="003F3EAC">
              <w:rPr>
                <w:rFonts w:ascii="Arial" w:eastAsia="Times New Roman" w:hAnsi="Arial" w:cs="Arial"/>
                <w:lang w:eastAsia="ca-ES"/>
              </w:rPr>
              <w:t>consells t</w:t>
            </w:r>
            <w:r w:rsidR="003F3EAC" w:rsidRPr="003671AF">
              <w:rPr>
                <w:rFonts w:ascii="Arial" w:eastAsia="Times New Roman" w:hAnsi="Arial" w:cs="Arial"/>
                <w:lang w:eastAsia="ca-ES"/>
              </w:rPr>
              <w:t>erritorials d</w:t>
            </w:r>
            <w:r w:rsidR="003F3EAC">
              <w:rPr>
                <w:rFonts w:ascii="Arial" w:eastAsia="Times New Roman" w:hAnsi="Arial" w:cs="Arial"/>
                <w:lang w:eastAsia="ca-ES"/>
              </w:rPr>
              <w:t>’activitats cinegètiques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, per </w:t>
            </w:r>
            <w:r>
              <w:rPr>
                <w:rFonts w:ascii="Arial" w:eastAsia="Times New Roman" w:hAnsi="Arial" w:cs="Arial"/>
                <w:lang w:eastAsia="ca-ES"/>
              </w:rPr>
              <w:t>adequar-les a la perspectiva actual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activitat cinegètica, que engloba un conjunt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 xml:space="preserve">activitats més enllà de la pràctica de la caça com a activitat recreativa. </w:t>
            </w:r>
          </w:p>
          <w:p w14:paraId="418D4714" w14:textId="77777777" w:rsidR="0026071B" w:rsidRDefault="0026071B" w:rsidP="002607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63EC9A5D" w14:textId="10941BE1" w:rsidR="0026071B" w:rsidRDefault="0026071B" w:rsidP="0026071B">
            <w:pPr>
              <w:spacing w:before="240" w:line="240" w:lineRule="auto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-</w:t>
            </w:r>
            <w:r w:rsidRPr="003671AF">
              <w:rPr>
                <w:rFonts w:ascii="Arial" w:eastAsia="Times New Roman" w:hAnsi="Arial" w:cs="Arial"/>
                <w:lang w:eastAsia="ca-ES"/>
              </w:rPr>
              <w:t>Adaptar la composició del Consell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 xml:space="preserve">Activitats Cinegètiques 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de Catalunya i dels </w:t>
            </w:r>
            <w:r w:rsidR="003F3EAC" w:rsidRPr="003671AF">
              <w:rPr>
                <w:rFonts w:ascii="Arial" w:eastAsia="Times New Roman" w:hAnsi="Arial" w:cs="Arial"/>
                <w:lang w:eastAsia="ca-ES"/>
              </w:rPr>
              <w:t>consells territorials d</w:t>
            </w:r>
            <w:r w:rsidR="003F3EAC">
              <w:rPr>
                <w:rFonts w:ascii="Arial" w:eastAsia="Times New Roman" w:hAnsi="Arial" w:cs="Arial"/>
                <w:lang w:eastAsia="ca-ES"/>
              </w:rPr>
              <w:t>’activitats cinegètiques</w:t>
            </w:r>
            <w:r w:rsidR="003F3EAC" w:rsidRPr="003671AF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Pr="003671AF">
              <w:rPr>
                <w:rFonts w:ascii="Arial" w:eastAsia="Times New Roman" w:hAnsi="Arial" w:cs="Arial"/>
                <w:lang w:eastAsia="ca-ES"/>
              </w:rPr>
              <w:t>a les necessitats actuals de caràcter social, econòmic i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equilibri del medi natural i millorar-</w:t>
            </w:r>
            <w:r w:rsidR="003F3EAC">
              <w:rPr>
                <w:rFonts w:ascii="Arial" w:eastAsia="Times New Roman" w:hAnsi="Arial" w:cs="Arial"/>
                <w:lang w:eastAsia="ca-ES"/>
              </w:rPr>
              <w:t>hi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 la</w:t>
            </w:r>
            <w:r w:rsidR="00991495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representativitat </w:t>
            </w:r>
            <w:r>
              <w:rPr>
                <w:rFonts w:ascii="Arial" w:eastAsia="Times New Roman" w:hAnsi="Arial" w:cs="Arial"/>
                <w:lang w:eastAsia="ca-ES"/>
              </w:rPr>
              <w:t>dels organismes, entitats i col·lectius que tenen interessos que poden veure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s afectats per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 xml:space="preserve">activitat cinegètica. </w:t>
            </w:r>
          </w:p>
          <w:p w14:paraId="06EAC24C" w14:textId="77777777" w:rsidR="0026071B" w:rsidRDefault="0026071B" w:rsidP="0026071B">
            <w:pPr>
              <w:spacing w:before="240" w:line="240" w:lineRule="auto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72C8F49" w14:textId="01EAEB16" w:rsidR="0026071B" w:rsidRDefault="0026071B" w:rsidP="0026071B">
            <w:pPr>
              <w:spacing w:before="240" w:line="240" w:lineRule="auto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-A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mb motiu dels canvis a introduir en els consells vigents, </w:t>
            </w:r>
            <w:r>
              <w:rPr>
                <w:rFonts w:ascii="Arial" w:eastAsia="Times New Roman" w:hAnsi="Arial" w:cs="Arial"/>
                <w:lang w:eastAsia="ca-ES"/>
              </w:rPr>
              <w:t>es vol</w:t>
            </w:r>
            <w:r w:rsidR="003F3EAC">
              <w:rPr>
                <w:rFonts w:ascii="Arial" w:eastAsia="Times New Roman" w:hAnsi="Arial" w:cs="Arial"/>
                <w:lang w:eastAsia="ca-ES"/>
              </w:rPr>
              <w:t>en</w:t>
            </w:r>
            <w:r>
              <w:rPr>
                <w:rFonts w:ascii="Arial" w:eastAsia="Times New Roman" w:hAnsi="Arial" w:cs="Arial"/>
                <w:lang w:eastAsia="ca-ES"/>
              </w:rPr>
              <w:t xml:space="preserve"> modificar les deno</w:t>
            </w:r>
            <w:r w:rsidR="003F3EAC">
              <w:rPr>
                <w:rFonts w:ascii="Arial" w:eastAsia="Times New Roman" w:hAnsi="Arial" w:cs="Arial"/>
                <w:lang w:eastAsia="ca-ES"/>
              </w:rPr>
              <w:t>minacions dels consells actuals</w:t>
            </w:r>
            <w:r>
              <w:rPr>
                <w:rFonts w:ascii="Arial" w:eastAsia="Times New Roman" w:hAnsi="Arial" w:cs="Arial"/>
                <w:lang w:eastAsia="ca-ES"/>
              </w:rPr>
              <w:t xml:space="preserve"> per un</w:t>
            </w:r>
            <w:r w:rsidR="000B563B">
              <w:rPr>
                <w:rFonts w:ascii="Arial" w:eastAsia="Times New Roman" w:hAnsi="Arial" w:cs="Arial"/>
                <w:lang w:eastAsia="ca-ES"/>
              </w:rPr>
              <w:t>es</w:t>
            </w:r>
            <w:r>
              <w:rPr>
                <w:rFonts w:ascii="Arial" w:eastAsia="Times New Roman" w:hAnsi="Arial" w:cs="Arial"/>
                <w:lang w:eastAsia="ca-ES"/>
              </w:rPr>
              <w:t xml:space="preserve"> altres que facin referència a les activitats cinegètiques (en general) i no només a la caça: </w:t>
            </w:r>
            <w:r w:rsidRPr="003671AF">
              <w:rPr>
                <w:rFonts w:ascii="Arial" w:eastAsia="Times New Roman" w:hAnsi="Arial" w:cs="Arial"/>
                <w:lang w:eastAsia="ca-ES"/>
              </w:rPr>
              <w:t>el Consell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Activitats Cinegètiques de Catalunya i els </w:t>
            </w:r>
            <w:r w:rsidR="003F3EAC">
              <w:rPr>
                <w:rFonts w:ascii="Arial" w:eastAsia="Times New Roman" w:hAnsi="Arial" w:cs="Arial"/>
                <w:lang w:eastAsia="ca-ES"/>
              </w:rPr>
              <w:t>consells t</w:t>
            </w:r>
            <w:r w:rsidR="003F3EAC" w:rsidRPr="003671AF">
              <w:rPr>
                <w:rFonts w:ascii="Arial" w:eastAsia="Times New Roman" w:hAnsi="Arial" w:cs="Arial"/>
                <w:lang w:eastAsia="ca-ES"/>
              </w:rPr>
              <w:t>erritorials d</w:t>
            </w:r>
            <w:r w:rsidR="003F3EAC">
              <w:rPr>
                <w:rFonts w:ascii="Arial" w:eastAsia="Times New Roman" w:hAnsi="Arial" w:cs="Arial"/>
                <w:lang w:eastAsia="ca-ES"/>
              </w:rPr>
              <w:t>’a</w:t>
            </w:r>
            <w:r w:rsidR="003F3EAC" w:rsidRPr="003671AF">
              <w:rPr>
                <w:rFonts w:ascii="Arial" w:eastAsia="Times New Roman" w:hAnsi="Arial" w:cs="Arial"/>
                <w:lang w:eastAsia="ca-ES"/>
              </w:rPr>
              <w:t xml:space="preserve">ctivitats </w:t>
            </w:r>
            <w:r w:rsidR="003F3EAC">
              <w:rPr>
                <w:rFonts w:ascii="Arial" w:eastAsia="Times New Roman" w:hAnsi="Arial" w:cs="Arial"/>
                <w:lang w:eastAsia="ca-ES"/>
              </w:rPr>
              <w:t>c</w:t>
            </w:r>
            <w:r w:rsidR="003F3EAC" w:rsidRPr="003671AF">
              <w:rPr>
                <w:rFonts w:ascii="Arial" w:eastAsia="Times New Roman" w:hAnsi="Arial" w:cs="Arial"/>
                <w:lang w:eastAsia="ca-ES"/>
              </w:rPr>
              <w:t xml:space="preserve">inegètiques </w:t>
            </w:r>
            <w:r w:rsidRPr="003671AF">
              <w:rPr>
                <w:rFonts w:ascii="Arial" w:eastAsia="Times New Roman" w:hAnsi="Arial" w:cs="Arial"/>
                <w:lang w:eastAsia="ca-ES"/>
              </w:rPr>
              <w:t>de Barcelona, Girona, Lleida, Tarragona i Terres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Ebre.</w:t>
            </w:r>
            <w:r>
              <w:rPr>
                <w:rFonts w:ascii="Arial" w:eastAsia="Times New Roman" w:hAnsi="Arial" w:cs="Arial"/>
                <w:lang w:eastAsia="ca-ES"/>
              </w:rPr>
              <w:t xml:space="preserve"> Al mateix temps, es vol crear el </w:t>
            </w:r>
            <w:r w:rsidR="003F3EAC">
              <w:rPr>
                <w:rFonts w:ascii="Arial" w:eastAsia="Times New Roman" w:hAnsi="Arial" w:cs="Arial"/>
                <w:lang w:eastAsia="ca-ES"/>
              </w:rPr>
              <w:t xml:space="preserve">Consell Territorial </w:t>
            </w:r>
            <w:r>
              <w:rPr>
                <w:rFonts w:ascii="Arial" w:eastAsia="Times New Roman" w:hAnsi="Arial" w:cs="Arial"/>
                <w:lang w:eastAsia="ca-ES"/>
              </w:rPr>
              <w:t>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Activitats Cinegètiques de Catalunya Central per millorar la representació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aquesta part del territori en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àmbit de les activitats cinegètiques.</w:t>
            </w:r>
          </w:p>
          <w:p w14:paraId="0381CDC6" w14:textId="77777777" w:rsidR="0026071B" w:rsidRDefault="0026071B" w:rsidP="0026071B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25BFC7EC" w14:textId="77777777" w:rsidR="0026071B" w:rsidRDefault="0026071B" w:rsidP="0026071B">
            <w:pPr>
              <w:spacing w:before="240" w:line="240" w:lineRule="auto"/>
              <w:contextualSpacing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-Disposar 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en un sol text normatiu de tota la </w:t>
            </w:r>
            <w:r>
              <w:rPr>
                <w:rFonts w:ascii="Arial" w:eastAsia="Times New Roman" w:hAnsi="Arial" w:cs="Arial"/>
                <w:lang w:eastAsia="ca-ES"/>
              </w:rPr>
              <w:t>regulació sobre aquests òrgans assessors i actualitzar la seva regulació a la situació actual.</w:t>
            </w:r>
          </w:p>
          <w:p w14:paraId="0DEA89FC" w14:textId="77777777" w:rsidR="0026071B" w:rsidRDefault="0026071B" w:rsidP="003C6C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586B1231" w14:textId="344C481E" w:rsidR="0012447F" w:rsidRDefault="0012447F" w:rsidP="001244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3671AF">
              <w:rPr>
                <w:rFonts w:ascii="Arial" w:eastAsia="Times New Roman" w:hAnsi="Arial" w:cs="Arial"/>
                <w:lang w:eastAsia="ca-ES"/>
              </w:rPr>
              <w:t>Des del punt de vista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instrument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intervenció, aquest ha de ser normatiu pe</w:t>
            </w:r>
            <w:r w:rsidR="003F3EAC">
              <w:rPr>
                <w:rFonts w:ascii="Arial" w:eastAsia="Times New Roman" w:hAnsi="Arial" w:cs="Arial"/>
                <w:lang w:eastAsia="ca-ES"/>
              </w:rPr>
              <w:t>r a</w:t>
            </w:r>
            <w:r w:rsidRPr="003671AF">
              <w:rPr>
                <w:rFonts w:ascii="Arial" w:eastAsia="Times New Roman" w:hAnsi="Arial" w:cs="Arial"/>
                <w:lang w:eastAsia="ca-ES"/>
              </w:rPr>
              <w:t>l conjunt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lang w:eastAsia="ca-ES"/>
              </w:rPr>
              <w:t>aspectes que es pretén regular i per la composició del</w:t>
            </w:r>
            <w:r>
              <w:rPr>
                <w:rFonts w:ascii="Arial" w:eastAsia="Times New Roman" w:hAnsi="Arial" w:cs="Arial"/>
                <w:lang w:eastAsia="ca-ES"/>
              </w:rPr>
              <w:t>s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 respectius </w:t>
            </w:r>
            <w:r w:rsidR="003F3EAC">
              <w:rPr>
                <w:rFonts w:ascii="Arial" w:eastAsia="Times New Roman" w:hAnsi="Arial" w:cs="Arial"/>
                <w:lang w:eastAsia="ca-ES"/>
              </w:rPr>
              <w:t>consells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 en la situació actual,</w:t>
            </w:r>
            <w:r>
              <w:rPr>
                <w:rFonts w:ascii="Arial" w:eastAsia="Times New Roman" w:hAnsi="Arial" w:cs="Arial"/>
                <w:lang w:eastAsia="ca-ES"/>
              </w:rPr>
              <w:t xml:space="preserve"> i es considera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 adient </w:t>
            </w:r>
            <w:r>
              <w:rPr>
                <w:rFonts w:ascii="Arial" w:eastAsia="Times New Roman" w:hAnsi="Arial" w:cs="Arial"/>
                <w:lang w:eastAsia="ca-ES"/>
              </w:rPr>
              <w:t xml:space="preserve">elaborar </w:t>
            </w:r>
            <w:r w:rsidRPr="003671AF">
              <w:rPr>
                <w:rFonts w:ascii="Arial" w:eastAsia="Times New Roman" w:hAnsi="Arial" w:cs="Arial"/>
                <w:lang w:eastAsia="ca-ES"/>
              </w:rPr>
              <w:t xml:space="preserve">una norma amb rang </w:t>
            </w:r>
            <w:r w:rsidR="000B563B">
              <w:rPr>
                <w:rFonts w:ascii="Arial" w:eastAsia="Times New Roman" w:hAnsi="Arial" w:cs="Arial"/>
                <w:lang w:eastAsia="ca-ES"/>
              </w:rPr>
              <w:t>de d</w:t>
            </w:r>
            <w:r>
              <w:rPr>
                <w:rFonts w:ascii="Arial" w:eastAsia="Times New Roman" w:hAnsi="Arial" w:cs="Arial"/>
                <w:lang w:eastAsia="ca-ES"/>
              </w:rPr>
              <w:t>ecret</w:t>
            </w:r>
            <w:r w:rsidRPr="003671AF">
              <w:rPr>
                <w:rFonts w:ascii="Arial" w:eastAsia="Times New Roman" w:hAnsi="Arial" w:cs="Arial"/>
                <w:lang w:eastAsia="ca-ES"/>
              </w:rPr>
              <w:t>.</w:t>
            </w:r>
          </w:p>
          <w:p w14:paraId="049A41D9" w14:textId="029BD085" w:rsidR="0026071B" w:rsidRDefault="0026071B" w:rsidP="003C6C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213F0F29" w14:textId="0926BD53" w:rsidR="001B1C00" w:rsidRPr="003671AF" w:rsidRDefault="0012447F" w:rsidP="003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</w:t>
            </w:r>
            <w:r w:rsidR="003C6CF4" w:rsidRPr="003671AF">
              <w:rPr>
                <w:rFonts w:ascii="Arial" w:eastAsia="Calibri" w:hAnsi="Arial" w:cs="Arial"/>
              </w:rPr>
              <w:t>n aplicació dels principis de simplificació, racionalització i bona regulació</w:t>
            </w:r>
            <w:r>
              <w:rPr>
                <w:rFonts w:ascii="Arial" w:eastAsia="Calibri" w:hAnsi="Arial" w:cs="Arial"/>
              </w:rPr>
              <w:t>,</w:t>
            </w:r>
            <w:r w:rsidR="003C6CF4" w:rsidRPr="003671AF">
              <w:rPr>
                <w:rFonts w:ascii="Arial" w:eastAsia="Calibri" w:hAnsi="Arial" w:cs="Arial"/>
              </w:rPr>
              <w:t xml:space="preserve"> </w:t>
            </w:r>
            <w:r w:rsidR="00941380">
              <w:rPr>
                <w:rFonts w:ascii="Arial" w:eastAsia="Calibri" w:hAnsi="Arial" w:cs="Arial"/>
              </w:rPr>
              <w:t>l</w:t>
            </w:r>
            <w:r w:rsidR="00686659">
              <w:rPr>
                <w:rFonts w:ascii="Arial" w:eastAsia="Calibri" w:hAnsi="Arial" w:cs="Arial"/>
              </w:rPr>
              <w:t>’</w:t>
            </w:r>
            <w:r w:rsidR="00941380">
              <w:rPr>
                <w:rFonts w:ascii="Arial" w:eastAsia="Calibri" w:hAnsi="Arial" w:cs="Arial"/>
              </w:rPr>
              <w:t xml:space="preserve">aprovació del Decret comportarà </w:t>
            </w:r>
            <w:r w:rsidR="00EC63EA">
              <w:rPr>
                <w:rFonts w:ascii="Arial" w:eastAsia="Calibri" w:hAnsi="Arial" w:cs="Arial"/>
              </w:rPr>
              <w:t xml:space="preserve">derogar les </w:t>
            </w:r>
            <w:r w:rsidR="003C6CF4" w:rsidRPr="003671AF">
              <w:rPr>
                <w:rFonts w:ascii="Arial" w:eastAsia="Calibri" w:hAnsi="Arial" w:cs="Arial"/>
              </w:rPr>
              <w:t>disposicions que regulen els consells existents i crear el Consell d</w:t>
            </w:r>
            <w:r w:rsidR="00686659">
              <w:rPr>
                <w:rFonts w:ascii="Arial" w:eastAsia="Calibri" w:hAnsi="Arial" w:cs="Arial"/>
              </w:rPr>
              <w:t>’</w:t>
            </w:r>
            <w:r w:rsidR="003C6CF4" w:rsidRPr="003671AF">
              <w:rPr>
                <w:rFonts w:ascii="Arial" w:eastAsia="Calibri" w:hAnsi="Arial" w:cs="Arial"/>
              </w:rPr>
              <w:t xml:space="preserve">Activitats Cinegètiques de Catalunya i els </w:t>
            </w:r>
            <w:r w:rsidR="003F3EAC">
              <w:rPr>
                <w:rFonts w:ascii="Arial" w:eastAsia="Calibri" w:hAnsi="Arial" w:cs="Arial"/>
              </w:rPr>
              <w:t>consells territorials d’activitats c</w:t>
            </w:r>
            <w:r w:rsidR="003F3EAC" w:rsidRPr="003671AF">
              <w:rPr>
                <w:rFonts w:ascii="Arial" w:eastAsia="Calibri" w:hAnsi="Arial" w:cs="Arial"/>
              </w:rPr>
              <w:t>inegètiques</w:t>
            </w:r>
            <w:r w:rsidR="003C6CF4" w:rsidRPr="003671AF">
              <w:rPr>
                <w:rFonts w:ascii="Arial" w:eastAsia="Calibri" w:hAnsi="Arial" w:cs="Arial"/>
              </w:rPr>
              <w:t xml:space="preserve"> (Barcelona, Girona, Lleida, Tarragona, Terres de l</w:t>
            </w:r>
            <w:r w:rsidR="00686659">
              <w:rPr>
                <w:rFonts w:ascii="Arial" w:eastAsia="Calibri" w:hAnsi="Arial" w:cs="Arial"/>
              </w:rPr>
              <w:t>’</w:t>
            </w:r>
            <w:r w:rsidR="003C6CF4" w:rsidRPr="003671AF">
              <w:rPr>
                <w:rFonts w:ascii="Arial" w:eastAsia="Calibri" w:hAnsi="Arial" w:cs="Arial"/>
              </w:rPr>
              <w:t xml:space="preserve">Ebre i crear també el </w:t>
            </w:r>
            <w:r w:rsidR="003F3EAC" w:rsidRPr="003671AF">
              <w:rPr>
                <w:rFonts w:ascii="Arial" w:eastAsia="Calibri" w:hAnsi="Arial" w:cs="Arial"/>
              </w:rPr>
              <w:t xml:space="preserve">Consell Territorial </w:t>
            </w:r>
            <w:r w:rsidR="003C6CF4" w:rsidRPr="003671AF">
              <w:rPr>
                <w:rFonts w:ascii="Arial" w:eastAsia="Calibri" w:hAnsi="Arial" w:cs="Arial"/>
              </w:rPr>
              <w:t xml:space="preserve">de la Catalunya Central). </w:t>
            </w:r>
          </w:p>
          <w:p w14:paraId="19456E68" w14:textId="34CAA7A1" w:rsidR="003C6CF4" w:rsidRDefault="003C6CF4" w:rsidP="003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671AF">
              <w:rPr>
                <w:rFonts w:ascii="Arial" w:eastAsia="Calibri" w:hAnsi="Arial" w:cs="Arial"/>
              </w:rPr>
              <w:t xml:space="preserve">En conseqüència, la disposició derogatòria del </w:t>
            </w:r>
            <w:r w:rsidR="003F3EAC">
              <w:rPr>
                <w:rFonts w:ascii="Arial" w:eastAsia="Calibri" w:hAnsi="Arial" w:cs="Arial"/>
              </w:rPr>
              <w:t>d</w:t>
            </w:r>
            <w:r w:rsidRPr="003671AF">
              <w:rPr>
                <w:rFonts w:ascii="Arial" w:eastAsia="Calibri" w:hAnsi="Arial" w:cs="Arial"/>
              </w:rPr>
              <w:t xml:space="preserve">ecret ha de derogar els decrets que els regulen actualment </w:t>
            </w:r>
            <w:r w:rsidR="00305DC7">
              <w:rPr>
                <w:rFonts w:ascii="Arial" w:eastAsia="Calibri" w:hAnsi="Arial" w:cs="Arial"/>
              </w:rPr>
              <w:t>i</w:t>
            </w:r>
            <w:r w:rsidRPr="003671AF">
              <w:rPr>
                <w:rFonts w:ascii="Arial" w:eastAsia="Calibri" w:hAnsi="Arial" w:cs="Arial"/>
              </w:rPr>
              <w:t xml:space="preserve">, consegüentment, suprimir el Consell de Caça de Catalunya i els </w:t>
            </w:r>
            <w:r w:rsidR="003F3EAC">
              <w:rPr>
                <w:rFonts w:ascii="Arial" w:eastAsia="Calibri" w:hAnsi="Arial" w:cs="Arial"/>
              </w:rPr>
              <w:t>c</w:t>
            </w:r>
            <w:r w:rsidR="003F3EAC" w:rsidRPr="003671AF">
              <w:rPr>
                <w:rFonts w:ascii="Arial" w:eastAsia="Calibri" w:hAnsi="Arial" w:cs="Arial"/>
              </w:rPr>
              <w:t xml:space="preserve">onsells </w:t>
            </w:r>
            <w:r w:rsidR="003F3EAC">
              <w:rPr>
                <w:rFonts w:ascii="Arial" w:eastAsia="Calibri" w:hAnsi="Arial" w:cs="Arial"/>
              </w:rPr>
              <w:t>t</w:t>
            </w:r>
            <w:r w:rsidR="003F3EAC" w:rsidRPr="003671AF">
              <w:rPr>
                <w:rFonts w:ascii="Arial" w:eastAsia="Calibri" w:hAnsi="Arial" w:cs="Arial"/>
              </w:rPr>
              <w:t xml:space="preserve">erritorials de </w:t>
            </w:r>
            <w:r w:rsidR="003F3EAC">
              <w:rPr>
                <w:rFonts w:ascii="Arial" w:eastAsia="Calibri" w:hAnsi="Arial" w:cs="Arial"/>
              </w:rPr>
              <w:t>c</w:t>
            </w:r>
            <w:r w:rsidR="003F3EAC" w:rsidRPr="003671AF">
              <w:rPr>
                <w:rFonts w:ascii="Arial" w:eastAsia="Calibri" w:hAnsi="Arial" w:cs="Arial"/>
              </w:rPr>
              <w:t xml:space="preserve">aça de </w:t>
            </w:r>
            <w:r w:rsidRPr="003671AF">
              <w:rPr>
                <w:rFonts w:ascii="Arial" w:eastAsia="Calibri" w:hAnsi="Arial" w:cs="Arial"/>
              </w:rPr>
              <w:t>Barcelona, Girona, Lleida, Tarragona i les Terres de l</w:t>
            </w:r>
            <w:r w:rsidR="00686659">
              <w:rPr>
                <w:rFonts w:ascii="Arial" w:eastAsia="Calibri" w:hAnsi="Arial" w:cs="Arial"/>
              </w:rPr>
              <w:t>’</w:t>
            </w:r>
            <w:r w:rsidRPr="003671AF">
              <w:rPr>
                <w:rFonts w:ascii="Arial" w:eastAsia="Calibri" w:hAnsi="Arial" w:cs="Arial"/>
              </w:rPr>
              <w:t>Ebre.</w:t>
            </w:r>
          </w:p>
          <w:p w14:paraId="17A94F72" w14:textId="6B97F50C" w:rsidR="003C6CF4" w:rsidRPr="003671AF" w:rsidRDefault="003C6CF4" w:rsidP="003C6C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55597CB7" w14:textId="19A4B3DE" w:rsidR="003C6CF4" w:rsidRPr="00861E3C" w:rsidRDefault="003C6CF4" w:rsidP="00861E3C">
            <w:pPr>
              <w:pStyle w:val="Pargrafdel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61E3C">
              <w:rPr>
                <w:rFonts w:ascii="Arial" w:eastAsia="Times New Roman" w:hAnsi="Arial" w:cs="Arial"/>
                <w:lang w:eastAsia="ca-ES"/>
              </w:rPr>
              <w:t>Opció normativa descartada.</w:t>
            </w:r>
          </w:p>
          <w:p w14:paraId="65124A13" w14:textId="77777777" w:rsidR="003C6CF4" w:rsidRPr="003671AF" w:rsidRDefault="003C6CF4" w:rsidP="003C6C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33740F40" w14:textId="19235F6F" w:rsidR="00941380" w:rsidRDefault="00941380" w:rsidP="00941380">
            <w:pPr>
              <w:spacing w:after="24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 xml:space="preserve">Una de les opcions normatives descartades </w:t>
            </w:r>
            <w:r w:rsidR="0012447F">
              <w:rPr>
                <w:rFonts w:ascii="Arial" w:eastAsia="Times New Roman" w:hAnsi="Arial" w:cs="Arial"/>
                <w:lang w:eastAsia="ca-ES"/>
              </w:rPr>
              <w:t>és</w:t>
            </w:r>
            <w:r>
              <w:rPr>
                <w:rFonts w:ascii="Arial" w:eastAsia="Times New Roman" w:hAnsi="Arial" w:cs="Arial"/>
                <w:lang w:eastAsia="ca-ES"/>
              </w:rPr>
              <w:t xml:space="preserve"> la </w:t>
            </w:r>
            <w:r w:rsidR="006B1ABF">
              <w:rPr>
                <w:rFonts w:ascii="Arial" w:eastAsia="Times New Roman" w:hAnsi="Arial" w:cs="Arial"/>
                <w:lang w:eastAsia="ca-ES"/>
              </w:rPr>
              <w:t xml:space="preserve">mera </w:t>
            </w:r>
            <w:r>
              <w:rPr>
                <w:rFonts w:ascii="Arial" w:eastAsia="Times New Roman" w:hAnsi="Arial" w:cs="Arial"/>
                <w:lang w:eastAsia="ca-ES"/>
              </w:rPr>
              <w:t>modificació de la normativa vigent que r</w:t>
            </w:r>
            <w:r w:rsidR="00305DC7">
              <w:rPr>
                <w:rFonts w:ascii="Arial" w:eastAsia="Times New Roman" w:hAnsi="Arial" w:cs="Arial"/>
                <w:lang w:eastAsia="ca-ES"/>
              </w:rPr>
              <w:t xml:space="preserve">egula el Consell de Caça i els </w:t>
            </w:r>
            <w:r w:rsidR="000266D1">
              <w:rPr>
                <w:rFonts w:ascii="Arial" w:eastAsia="Times New Roman" w:hAnsi="Arial" w:cs="Arial"/>
                <w:lang w:eastAsia="ca-ES"/>
              </w:rPr>
              <w:t xml:space="preserve">consells territorials de caça, </w:t>
            </w:r>
            <w:r>
              <w:rPr>
                <w:rFonts w:ascii="Arial" w:eastAsia="Times New Roman" w:hAnsi="Arial" w:cs="Arial"/>
                <w:lang w:eastAsia="ca-ES"/>
              </w:rPr>
              <w:t>atès que aquesta solució perpetua la dispersió normativa i no contribu</w:t>
            </w:r>
            <w:r w:rsidR="0012447F">
              <w:rPr>
                <w:rFonts w:ascii="Arial" w:eastAsia="Times New Roman" w:hAnsi="Arial" w:cs="Arial"/>
                <w:lang w:eastAsia="ca-ES"/>
              </w:rPr>
              <w:t>eix</w:t>
            </w:r>
            <w:r>
              <w:rPr>
                <w:rFonts w:ascii="Arial" w:eastAsia="Times New Roman" w:hAnsi="Arial" w:cs="Arial"/>
                <w:lang w:eastAsia="ca-ES"/>
              </w:rPr>
              <w:t xml:space="preserve"> a la </w:t>
            </w:r>
            <w:r w:rsidR="00EC63EA">
              <w:rPr>
                <w:rFonts w:ascii="Arial" w:eastAsia="Times New Roman" w:hAnsi="Arial" w:cs="Arial"/>
                <w:lang w:eastAsia="ca-ES"/>
              </w:rPr>
              <w:t xml:space="preserve">seva </w:t>
            </w:r>
            <w:r>
              <w:rPr>
                <w:rFonts w:ascii="Arial" w:eastAsia="Times New Roman" w:hAnsi="Arial" w:cs="Arial"/>
                <w:lang w:eastAsia="ca-ES"/>
              </w:rPr>
              <w:t>simplificació</w:t>
            </w:r>
            <w:r w:rsidR="00EC63EA">
              <w:rPr>
                <w:rFonts w:ascii="Arial" w:eastAsia="Times New Roman" w:hAnsi="Arial" w:cs="Arial"/>
                <w:lang w:eastAsia="ca-ES"/>
              </w:rPr>
              <w:t>.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</w:p>
          <w:p w14:paraId="09B0B3B1" w14:textId="1B7F4750" w:rsidR="003C6CF4" w:rsidRPr="003671AF" w:rsidRDefault="00941380" w:rsidP="000266D1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a-ES"/>
              </w:rPr>
              <w:t>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altra banda, tractant-se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una regulació molt específica dels òrgans assessors en matèria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activitats cinegètiques, la creació dels quals ja es preveu a la normativa b</w:t>
            </w:r>
            <w:r w:rsidR="004C4D80">
              <w:rPr>
                <w:rFonts w:ascii="Arial" w:eastAsia="Times New Roman" w:hAnsi="Arial" w:cs="Arial"/>
                <w:lang w:eastAsia="ca-ES"/>
              </w:rPr>
              <w:t xml:space="preserve">àsica de caça i que ja consten regulats mitjançant disposicions de caràcter reglamentari amb rang de </w:t>
            </w:r>
            <w:r w:rsidR="000266D1">
              <w:rPr>
                <w:rFonts w:ascii="Arial" w:eastAsia="Times New Roman" w:hAnsi="Arial" w:cs="Arial"/>
                <w:lang w:eastAsia="ca-ES"/>
              </w:rPr>
              <w:t>d</w:t>
            </w:r>
            <w:r w:rsidR="004C4D80">
              <w:rPr>
                <w:rFonts w:ascii="Arial" w:eastAsia="Times New Roman" w:hAnsi="Arial" w:cs="Arial"/>
                <w:lang w:eastAsia="ca-ES"/>
              </w:rPr>
              <w:t>ecret</w:t>
            </w:r>
            <w:r>
              <w:rPr>
                <w:rFonts w:ascii="Arial" w:eastAsia="Times New Roman" w:hAnsi="Arial" w:cs="Arial"/>
                <w:lang w:eastAsia="ca-ES"/>
              </w:rPr>
              <w:t>, s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ha descartat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opció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 xml:space="preserve">incloure la seva regulació en </w:t>
            </w:r>
            <w:r w:rsidR="004C4D80">
              <w:rPr>
                <w:rFonts w:ascii="Arial" w:eastAsia="Times New Roman" w:hAnsi="Arial" w:cs="Arial"/>
                <w:lang w:eastAsia="ca-ES"/>
              </w:rPr>
              <w:t>normes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4C4D80">
              <w:rPr>
                <w:rFonts w:ascii="Arial" w:eastAsia="Times New Roman" w:hAnsi="Arial" w:cs="Arial"/>
                <w:lang w:eastAsia="ca-ES"/>
              </w:rPr>
              <w:t>abast més ampli i general</w:t>
            </w:r>
            <w:r w:rsidR="000266D1">
              <w:rPr>
                <w:rFonts w:ascii="Arial" w:eastAsia="Times New Roman" w:hAnsi="Arial" w:cs="Arial"/>
                <w:lang w:eastAsia="ca-ES"/>
              </w:rPr>
              <w:t>,</w:t>
            </w:r>
            <w:r w:rsidR="004C4D80">
              <w:rPr>
                <w:rFonts w:ascii="Arial" w:eastAsia="Times New Roman" w:hAnsi="Arial" w:cs="Arial"/>
                <w:lang w:eastAsia="ca-ES"/>
              </w:rPr>
              <w:t xml:space="preserve"> com per exemple el </w:t>
            </w:r>
            <w:r>
              <w:rPr>
                <w:rFonts w:ascii="Arial" w:eastAsia="Times New Roman" w:hAnsi="Arial" w:cs="Arial"/>
                <w:lang w:eastAsia="ca-ES"/>
              </w:rPr>
              <w:t>futur decret d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ordenació i regulació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activitat cinegètica a Catalunya</w:t>
            </w:r>
            <w:r w:rsidR="000266D1">
              <w:rPr>
                <w:rFonts w:ascii="Arial" w:eastAsia="Times New Roman" w:hAnsi="Arial" w:cs="Arial"/>
                <w:lang w:eastAsia="ca-ES"/>
              </w:rPr>
              <w:t>,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4C4D80">
              <w:rPr>
                <w:rFonts w:ascii="Arial" w:eastAsia="Times New Roman" w:hAnsi="Arial" w:cs="Arial"/>
                <w:lang w:eastAsia="ca-ES"/>
              </w:rPr>
              <w:t>que abordarà aspectes de regulació material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4C4D80">
              <w:rPr>
                <w:rFonts w:ascii="Arial" w:eastAsia="Times New Roman" w:hAnsi="Arial" w:cs="Arial"/>
                <w:lang w:eastAsia="ca-ES"/>
              </w:rPr>
              <w:t>activitat</w:t>
            </w:r>
            <w:r w:rsidR="000266D1">
              <w:rPr>
                <w:rFonts w:ascii="Arial" w:eastAsia="Times New Roman" w:hAnsi="Arial" w:cs="Arial"/>
                <w:lang w:eastAsia="ca-ES"/>
              </w:rPr>
              <w:t>,</w:t>
            </w:r>
            <w:r w:rsidR="004C4D80">
              <w:rPr>
                <w:rFonts w:ascii="Arial" w:eastAsia="Times New Roman" w:hAnsi="Arial" w:cs="Arial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lang w:eastAsia="ca-ES"/>
              </w:rPr>
              <w:t xml:space="preserve">o </w:t>
            </w:r>
            <w:r w:rsidR="004C4D80">
              <w:rPr>
                <w:rFonts w:ascii="Arial" w:eastAsia="Times New Roman" w:hAnsi="Arial" w:cs="Arial"/>
                <w:lang w:eastAsia="ca-ES"/>
              </w:rPr>
              <w:t>en una futura regulació de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4C4D80">
              <w:rPr>
                <w:rFonts w:ascii="Arial" w:eastAsia="Times New Roman" w:hAnsi="Arial" w:cs="Arial"/>
                <w:lang w:eastAsia="ca-ES"/>
              </w:rPr>
              <w:t xml:space="preserve">activitat cinegètica mitjançant una norma amb rang de llei. </w:t>
            </w:r>
          </w:p>
        </w:tc>
      </w:tr>
      <w:tr w:rsidR="003C6CF4" w:rsidRPr="003C6CF4" w14:paraId="4D8BF70E" w14:textId="77777777" w:rsidTr="002945B4">
        <w:tc>
          <w:tcPr>
            <w:tcW w:w="8494" w:type="dxa"/>
            <w:shd w:val="clear" w:color="auto" w:fill="DBE5F1"/>
          </w:tcPr>
          <w:p w14:paraId="66A470E5" w14:textId="01BEF1EE" w:rsidR="003C6CF4" w:rsidRPr="003671AF" w:rsidRDefault="003C6CF4" w:rsidP="001B13A2">
            <w:pPr>
              <w:spacing w:after="0"/>
              <w:rPr>
                <w:rFonts w:ascii="Arial" w:hAnsi="Arial" w:cs="Arial"/>
                <w:b/>
              </w:rPr>
            </w:pPr>
            <w:r w:rsidRPr="003671AF">
              <w:rPr>
                <w:rFonts w:ascii="Arial" w:hAnsi="Arial" w:cs="Arial"/>
                <w:b/>
              </w:rPr>
              <w:t xml:space="preserve">4. </w:t>
            </w:r>
            <w:r w:rsidR="000B7609">
              <w:rPr>
                <w:rFonts w:ascii="Arial" w:hAnsi="Arial" w:cs="Arial"/>
                <w:b/>
              </w:rPr>
              <w:t xml:space="preserve">Impactes més rellevants de les diferents opcions considerades </w:t>
            </w:r>
          </w:p>
        </w:tc>
      </w:tr>
      <w:tr w:rsidR="003C6CF4" w:rsidRPr="003C6CF4" w14:paraId="56335F22" w14:textId="77777777" w:rsidTr="002945B4">
        <w:tc>
          <w:tcPr>
            <w:tcW w:w="8494" w:type="dxa"/>
            <w:shd w:val="clear" w:color="auto" w:fill="auto"/>
          </w:tcPr>
          <w:p w14:paraId="0D91A337" w14:textId="27156E55" w:rsidR="003C6CF4" w:rsidRPr="003671AF" w:rsidRDefault="003C6CF4" w:rsidP="00F933A5">
            <w:pPr>
              <w:spacing w:before="240"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3671AF">
              <w:rPr>
                <w:rFonts w:ascii="Arial" w:eastAsia="Times New Roman" w:hAnsi="Arial" w:cs="Arial"/>
                <w:b/>
                <w:lang w:eastAsia="ca-ES"/>
              </w:rPr>
              <w:t>Incidència de l</w:t>
            </w:r>
            <w:r w:rsidR="00686659">
              <w:rPr>
                <w:rFonts w:ascii="Arial" w:eastAsia="Times New Roman" w:hAnsi="Arial" w:cs="Arial"/>
                <w:b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b/>
                <w:lang w:eastAsia="ca-ES"/>
              </w:rPr>
              <w:t>alternativa que s</w:t>
            </w:r>
            <w:r w:rsidR="00686659">
              <w:rPr>
                <w:rFonts w:ascii="Arial" w:eastAsia="Times New Roman" w:hAnsi="Arial" w:cs="Arial"/>
                <w:b/>
                <w:lang w:eastAsia="ca-ES"/>
              </w:rPr>
              <w:t>’</w:t>
            </w:r>
            <w:r w:rsidRPr="003671AF">
              <w:rPr>
                <w:rFonts w:ascii="Arial" w:eastAsia="Times New Roman" w:hAnsi="Arial" w:cs="Arial"/>
                <w:b/>
                <w:lang w:eastAsia="ca-ES"/>
              </w:rPr>
              <w:t>indica com a preferida.</w:t>
            </w:r>
          </w:p>
          <w:p w14:paraId="272F2144" w14:textId="4E9F9B9E" w:rsidR="003C6CF4" w:rsidRPr="003671AF" w:rsidRDefault="00861E3C" w:rsidP="005E4D2F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a)</w:t>
            </w:r>
            <w:r w:rsidR="00991495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Impacte sobre l</w:t>
            </w:r>
            <w:r w:rsidR="00686659">
              <w:rPr>
                <w:rFonts w:ascii="Arial" w:eastAsia="Times New Roman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Times New Roman" w:hAnsi="Arial" w:cs="Arial"/>
                <w:lang w:eastAsia="ca-ES"/>
              </w:rPr>
              <w:t>Administració de la Generalitat:</w:t>
            </w:r>
          </w:p>
          <w:p w14:paraId="561BEE97" w14:textId="77777777" w:rsidR="003C6CF4" w:rsidRPr="003671AF" w:rsidRDefault="003C6CF4" w:rsidP="003C6C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089CFC3D" w14:textId="07A204EE" w:rsidR="003C6CF4" w:rsidRPr="003671AF" w:rsidRDefault="003C6CF4" w:rsidP="00BC779D">
            <w:pPr>
              <w:spacing w:after="0" w:line="238" w:lineRule="auto"/>
              <w:jc w:val="both"/>
              <w:rPr>
                <w:rFonts w:ascii="Arial" w:eastAsia="Arial" w:hAnsi="Arial" w:cs="Arial"/>
                <w:lang w:eastAsia="ca-ES"/>
              </w:rPr>
            </w:pPr>
            <w:r w:rsidRPr="003671AF">
              <w:rPr>
                <w:rFonts w:ascii="Arial" w:eastAsia="Arial" w:hAnsi="Arial" w:cs="Arial"/>
                <w:lang w:eastAsia="ca-ES"/>
              </w:rPr>
              <w:t>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>aprovació de 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="006756CA">
              <w:rPr>
                <w:rFonts w:ascii="Arial" w:eastAsia="Arial" w:hAnsi="Arial" w:cs="Arial"/>
                <w:lang w:eastAsia="ca-ES"/>
              </w:rPr>
              <w:t xml:space="preserve">opció normativa preferida </w:t>
            </w:r>
            <w:r w:rsidRPr="003671AF">
              <w:rPr>
                <w:rFonts w:ascii="Arial" w:eastAsia="Arial" w:hAnsi="Arial" w:cs="Arial"/>
                <w:lang w:eastAsia="ca-ES"/>
              </w:rPr>
              <w:t>no comporta un impacte sobre 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Administració de la </w:t>
            </w:r>
            <w:r w:rsidR="009B2146" w:rsidRPr="003671AF">
              <w:rPr>
                <w:rFonts w:ascii="Arial" w:eastAsia="Arial" w:hAnsi="Arial" w:cs="Arial"/>
                <w:lang w:eastAsia="ca-ES"/>
              </w:rPr>
              <w:t>G</w:t>
            </w:r>
            <w:r w:rsidRPr="003671AF">
              <w:rPr>
                <w:rFonts w:ascii="Arial" w:eastAsia="Arial" w:hAnsi="Arial" w:cs="Arial"/>
                <w:lang w:eastAsia="ca-ES"/>
              </w:rPr>
              <w:t>eneralitat</w:t>
            </w:r>
            <w:r w:rsidR="00F3454E" w:rsidRPr="003671AF">
              <w:rPr>
                <w:rFonts w:ascii="Arial" w:eastAsia="Arial" w:hAnsi="Arial" w:cs="Arial"/>
                <w:lang w:eastAsia="ca-ES"/>
              </w:rPr>
              <w:t xml:space="preserve"> 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pel que fa al pressupost per poder donar compliment al que disposi el </w:t>
            </w:r>
            <w:r w:rsidR="000266D1">
              <w:rPr>
                <w:rFonts w:ascii="Arial" w:eastAsia="Arial" w:hAnsi="Arial" w:cs="Arial"/>
                <w:lang w:eastAsia="ca-ES"/>
              </w:rPr>
              <w:t>d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ecret. </w:t>
            </w:r>
          </w:p>
          <w:p w14:paraId="09855A6C" w14:textId="77777777" w:rsidR="003C6CF4" w:rsidRPr="003671AF" w:rsidRDefault="003C6CF4" w:rsidP="003C6CF4">
            <w:pPr>
              <w:spacing w:after="0" w:line="301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5BEAA5CB" w14:textId="7F809C55" w:rsidR="003C6CF4" w:rsidRPr="003671AF" w:rsidRDefault="00861E3C" w:rsidP="00E53B45">
            <w:pPr>
              <w:tabs>
                <w:tab w:val="left" w:pos="300"/>
              </w:tabs>
              <w:spacing w:after="0" w:line="235" w:lineRule="auto"/>
              <w:ind w:right="20"/>
              <w:jc w:val="both"/>
              <w:rPr>
                <w:rFonts w:ascii="Arial" w:eastAsia="Arial" w:hAnsi="Arial" w:cs="Arial"/>
                <w:lang w:eastAsia="ca-ES"/>
              </w:rPr>
            </w:pPr>
            <w:r>
              <w:rPr>
                <w:rFonts w:ascii="Arial" w:eastAsia="Arial" w:hAnsi="Arial" w:cs="Arial"/>
                <w:lang w:eastAsia="ca-ES"/>
              </w:rPr>
              <w:t>b)</w:t>
            </w:r>
            <w:r w:rsidR="00991495">
              <w:rPr>
                <w:rFonts w:ascii="Arial" w:eastAsia="Arial" w:hAnsi="Arial" w:cs="Arial"/>
                <w:lang w:eastAsia="ca-ES"/>
              </w:rPr>
              <w:t xml:space="preserve"> </w:t>
            </w:r>
            <w:r w:rsidR="003C6CF4" w:rsidRPr="003671AF">
              <w:rPr>
                <w:rFonts w:ascii="Arial" w:eastAsia="Arial" w:hAnsi="Arial" w:cs="Arial"/>
                <w:lang w:eastAsia="ca-ES"/>
              </w:rPr>
              <w:t>Impacte sobre les administracions locals</w:t>
            </w:r>
            <w:r w:rsidR="000266D1">
              <w:rPr>
                <w:rFonts w:ascii="Arial" w:eastAsia="Arial" w:hAnsi="Arial" w:cs="Arial"/>
                <w:lang w:eastAsia="ca-ES"/>
              </w:rPr>
              <w:t>,</w:t>
            </w:r>
            <w:r w:rsidR="003C6CF4" w:rsidRPr="003671AF">
              <w:rPr>
                <w:rFonts w:ascii="Arial" w:eastAsia="Arial" w:hAnsi="Arial" w:cs="Arial"/>
                <w:lang w:eastAsia="ca-ES"/>
              </w:rPr>
              <w:t xml:space="preserve"> </w:t>
            </w:r>
            <w:r w:rsidR="000B7609">
              <w:rPr>
                <w:rFonts w:ascii="Arial" w:eastAsia="Arial" w:hAnsi="Arial" w:cs="Arial"/>
                <w:lang w:eastAsia="ca-ES"/>
              </w:rPr>
              <w:t xml:space="preserve">tenint en compte la seva dimensió </w:t>
            </w:r>
            <w:r w:rsidR="00D537E1">
              <w:rPr>
                <w:rFonts w:ascii="Arial" w:eastAsia="Arial" w:hAnsi="Arial" w:cs="Arial"/>
                <w:lang w:eastAsia="ca-ES"/>
              </w:rPr>
              <w:t xml:space="preserve">i </w:t>
            </w:r>
            <w:r w:rsidR="003C6CF4" w:rsidRPr="003671AF">
              <w:rPr>
                <w:rFonts w:ascii="Arial" w:eastAsia="Arial" w:hAnsi="Arial" w:cs="Arial"/>
                <w:lang w:eastAsia="ca-ES"/>
              </w:rPr>
              <w:t>el règim especial de Barcelona:</w:t>
            </w:r>
          </w:p>
          <w:p w14:paraId="53E73E4D" w14:textId="77777777" w:rsidR="003C6CF4" w:rsidRPr="003671AF" w:rsidRDefault="003C6CF4" w:rsidP="003C6CF4">
            <w:pPr>
              <w:spacing w:after="0" w:line="263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694DFCD7" w14:textId="0F92A42D" w:rsidR="003C6CF4" w:rsidRPr="003671AF" w:rsidRDefault="003C6CF4" w:rsidP="003C6CF4">
            <w:pPr>
              <w:spacing w:after="0" w:line="238" w:lineRule="auto"/>
              <w:ind w:right="20"/>
              <w:jc w:val="both"/>
              <w:rPr>
                <w:rFonts w:ascii="Arial" w:eastAsia="Arial" w:hAnsi="Arial" w:cs="Arial"/>
                <w:lang w:eastAsia="ca-ES"/>
              </w:rPr>
            </w:pPr>
            <w:r w:rsidRPr="003671AF">
              <w:rPr>
                <w:rFonts w:ascii="Arial" w:eastAsia="Arial" w:hAnsi="Arial" w:cs="Arial"/>
                <w:lang w:eastAsia="ca-ES"/>
              </w:rPr>
              <w:t>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aprovació de </w:t>
            </w:r>
            <w:r w:rsidR="006756CA">
              <w:rPr>
                <w:rFonts w:ascii="Arial" w:eastAsia="Arial" w:hAnsi="Arial" w:cs="Arial"/>
                <w:lang w:eastAsia="ca-ES"/>
              </w:rPr>
              <w:t>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="006756CA">
              <w:rPr>
                <w:rFonts w:ascii="Arial" w:eastAsia="Arial" w:hAnsi="Arial" w:cs="Arial"/>
                <w:lang w:eastAsia="ca-ES"/>
              </w:rPr>
              <w:t>opció normativa preferida</w:t>
            </w:r>
            <w:r w:rsidR="00305DC7">
              <w:rPr>
                <w:rFonts w:ascii="Arial" w:eastAsia="Arial" w:hAnsi="Arial" w:cs="Arial"/>
                <w:lang w:eastAsia="ca-ES"/>
              </w:rPr>
              <w:t xml:space="preserve"> únicament pot comportar la incorporació als </w:t>
            </w:r>
            <w:r w:rsidR="000266D1">
              <w:rPr>
                <w:rFonts w:ascii="Arial" w:eastAsia="Arial" w:hAnsi="Arial" w:cs="Arial"/>
                <w:lang w:eastAsia="ca-ES"/>
              </w:rPr>
              <w:t>c</w:t>
            </w:r>
            <w:r w:rsidR="00305DC7">
              <w:rPr>
                <w:rFonts w:ascii="Arial" w:eastAsia="Arial" w:hAnsi="Arial" w:cs="Arial"/>
                <w:lang w:eastAsia="ca-ES"/>
              </w:rPr>
              <w:t>onsells d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="000266D1">
              <w:rPr>
                <w:rFonts w:ascii="Arial" w:eastAsia="Arial" w:hAnsi="Arial" w:cs="Arial"/>
                <w:lang w:eastAsia="ca-ES"/>
              </w:rPr>
              <w:t>algun representant del mó</w:t>
            </w:r>
            <w:r w:rsidR="00305DC7">
              <w:rPr>
                <w:rFonts w:ascii="Arial" w:eastAsia="Arial" w:hAnsi="Arial" w:cs="Arial"/>
                <w:lang w:eastAsia="ca-ES"/>
              </w:rPr>
              <w:t>n local, fet que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 no implica impacte sobre 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>organització, el personal i el pressupost de les administracions</w:t>
            </w:r>
            <w:r w:rsidR="00305DC7">
              <w:rPr>
                <w:rFonts w:ascii="Arial" w:eastAsia="Arial" w:hAnsi="Arial" w:cs="Arial"/>
                <w:lang w:eastAsia="ca-ES"/>
              </w:rPr>
              <w:t xml:space="preserve"> locals, atès que 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="00305DC7">
              <w:rPr>
                <w:rFonts w:ascii="Arial" w:eastAsia="Arial" w:hAnsi="Arial" w:cs="Arial"/>
                <w:lang w:eastAsia="ca-ES"/>
              </w:rPr>
              <w:t>assistència a les reunions dels consells no genera dret a indemnització ni és retribuïda. P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er consegüent, </w:t>
            </w:r>
            <w:r w:rsidR="00305DC7">
              <w:rPr>
                <w:rFonts w:ascii="Arial" w:eastAsia="Arial" w:hAnsi="Arial" w:cs="Arial"/>
                <w:lang w:eastAsia="ca-ES"/>
              </w:rPr>
              <w:t>tampoc es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 preveu que pugui tenir impacte sobre el règim especial del municipi de Barcelona.</w:t>
            </w:r>
            <w:r w:rsidR="00991495">
              <w:rPr>
                <w:rFonts w:ascii="Arial" w:eastAsia="Arial" w:hAnsi="Arial" w:cs="Arial"/>
                <w:lang w:eastAsia="ca-ES"/>
              </w:rPr>
              <w:t xml:space="preserve"> </w:t>
            </w:r>
          </w:p>
          <w:p w14:paraId="6FE9C162" w14:textId="77777777" w:rsidR="00E53B45" w:rsidRPr="003671AF" w:rsidRDefault="00E53B45" w:rsidP="00E53B45">
            <w:pPr>
              <w:tabs>
                <w:tab w:val="left" w:pos="319"/>
              </w:tabs>
              <w:spacing w:after="0" w:line="236" w:lineRule="auto"/>
              <w:ind w:right="2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5ACC169" w14:textId="4E17A18B" w:rsidR="003C6CF4" w:rsidRPr="003671AF" w:rsidRDefault="00861E3C" w:rsidP="00E53B45">
            <w:pPr>
              <w:tabs>
                <w:tab w:val="left" w:pos="319"/>
              </w:tabs>
              <w:spacing w:after="0" w:line="236" w:lineRule="auto"/>
              <w:ind w:right="20"/>
              <w:jc w:val="both"/>
              <w:rPr>
                <w:rFonts w:ascii="Arial" w:eastAsia="Arial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c)</w:t>
            </w:r>
            <w:r w:rsidR="00E53B45" w:rsidRPr="003671AF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3C6CF4" w:rsidRPr="003671AF">
              <w:rPr>
                <w:rFonts w:ascii="Arial" w:eastAsia="Arial" w:hAnsi="Arial" w:cs="Arial"/>
                <w:lang w:eastAsia="ca-ES"/>
              </w:rPr>
              <w:t>Impacte sobre les mesures d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="003C6CF4" w:rsidRPr="003671AF">
              <w:rPr>
                <w:rFonts w:ascii="Arial" w:eastAsia="Arial" w:hAnsi="Arial" w:cs="Arial"/>
                <w:lang w:eastAsia="ca-ES"/>
              </w:rPr>
              <w:t>intervenció administrativa</w:t>
            </w:r>
            <w:r w:rsidR="00D537E1">
              <w:rPr>
                <w:rFonts w:ascii="Arial" w:eastAsia="Arial" w:hAnsi="Arial" w:cs="Arial"/>
                <w:lang w:eastAsia="ca-ES"/>
              </w:rPr>
              <w:t xml:space="preserve"> i</w:t>
            </w:r>
            <w:r w:rsidR="003C6CF4" w:rsidRPr="003671AF">
              <w:rPr>
                <w:rFonts w:ascii="Arial" w:eastAsia="Arial" w:hAnsi="Arial" w:cs="Arial"/>
                <w:lang w:eastAsia="ca-ES"/>
              </w:rPr>
              <w:t xml:space="preserve"> des de la perspectiva de la</w:t>
            </w:r>
            <w:r w:rsidR="00991495">
              <w:rPr>
                <w:rFonts w:ascii="Arial" w:eastAsia="Arial" w:hAnsi="Arial" w:cs="Arial"/>
                <w:lang w:eastAsia="ca-ES"/>
              </w:rPr>
              <w:t xml:space="preserve"> </w:t>
            </w:r>
            <w:r w:rsidR="003C6CF4" w:rsidRPr="003671AF">
              <w:rPr>
                <w:rFonts w:ascii="Arial" w:eastAsia="Arial" w:hAnsi="Arial" w:cs="Arial"/>
                <w:lang w:eastAsia="ca-ES"/>
              </w:rPr>
              <w:t xml:space="preserve">reducció de càrregues administratives per a les empreses i </w:t>
            </w:r>
            <w:r w:rsidR="0022344F">
              <w:rPr>
                <w:rFonts w:ascii="Arial" w:eastAsia="Arial" w:hAnsi="Arial" w:cs="Arial"/>
                <w:lang w:eastAsia="ca-ES"/>
              </w:rPr>
              <w:t>la ciutadania</w:t>
            </w:r>
            <w:r w:rsidR="003C6CF4" w:rsidRPr="003671AF">
              <w:rPr>
                <w:rFonts w:ascii="Arial" w:eastAsia="Arial" w:hAnsi="Arial" w:cs="Arial"/>
                <w:lang w:eastAsia="ca-ES"/>
              </w:rPr>
              <w:t>:</w:t>
            </w:r>
          </w:p>
          <w:p w14:paraId="7F84E03D" w14:textId="77777777" w:rsidR="003C6CF4" w:rsidRPr="003671AF" w:rsidRDefault="003C6CF4" w:rsidP="003C6CF4">
            <w:pPr>
              <w:spacing w:after="0" w:line="263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279B712F" w14:textId="71FA7230" w:rsidR="003C6CF4" w:rsidRPr="003671AF" w:rsidRDefault="003C6CF4" w:rsidP="003C6CF4">
            <w:pPr>
              <w:spacing w:after="0" w:line="237" w:lineRule="auto"/>
              <w:ind w:right="20"/>
              <w:jc w:val="both"/>
              <w:rPr>
                <w:rFonts w:ascii="Arial" w:eastAsia="Arial" w:hAnsi="Arial" w:cs="Arial"/>
                <w:lang w:eastAsia="ca-ES"/>
              </w:rPr>
            </w:pPr>
            <w:r w:rsidRPr="003671AF">
              <w:rPr>
                <w:rFonts w:ascii="Arial" w:eastAsia="Arial" w:hAnsi="Arial" w:cs="Arial"/>
                <w:lang w:eastAsia="ca-ES"/>
              </w:rPr>
              <w:t>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>aprovació d</w:t>
            </w:r>
            <w:r w:rsidR="006756CA">
              <w:rPr>
                <w:rFonts w:ascii="Arial" w:eastAsia="Arial" w:hAnsi="Arial" w:cs="Arial"/>
                <w:lang w:eastAsia="ca-ES"/>
              </w:rPr>
              <w:t xml:space="preserve">e la iniciativa </w:t>
            </w:r>
            <w:r w:rsidRPr="003671AF">
              <w:rPr>
                <w:rFonts w:ascii="Arial" w:eastAsia="Arial" w:hAnsi="Arial" w:cs="Arial"/>
                <w:lang w:eastAsia="ca-ES"/>
              </w:rPr>
              <w:t>pe</w:t>
            </w:r>
            <w:r w:rsidR="0012447F">
              <w:rPr>
                <w:rFonts w:ascii="Arial" w:eastAsia="Arial" w:hAnsi="Arial" w:cs="Arial"/>
                <w:lang w:eastAsia="ca-ES"/>
              </w:rPr>
              <w:t xml:space="preserve">r la qual </w:t>
            </w:r>
            <w:r w:rsidRPr="003671AF">
              <w:rPr>
                <w:rFonts w:ascii="Arial" w:eastAsia="Arial" w:hAnsi="Arial" w:cs="Arial"/>
                <w:lang w:eastAsia="ca-ES"/>
              </w:rPr>
              <w:t>es cre</w:t>
            </w:r>
            <w:r w:rsidR="0012447F">
              <w:rPr>
                <w:rFonts w:ascii="Arial" w:eastAsia="Arial" w:hAnsi="Arial" w:cs="Arial"/>
                <w:lang w:eastAsia="ca-ES"/>
              </w:rPr>
              <w:t>ï</w:t>
            </w:r>
            <w:r w:rsidRPr="003671AF">
              <w:rPr>
                <w:rFonts w:ascii="Arial" w:eastAsia="Arial" w:hAnsi="Arial" w:cs="Arial"/>
                <w:lang w:eastAsia="ca-ES"/>
              </w:rPr>
              <w:t>n el Consell d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Activitats Cinegètiques de Catalunya i els </w:t>
            </w:r>
            <w:r w:rsidR="0022344F">
              <w:rPr>
                <w:rFonts w:ascii="Arial" w:eastAsia="Arial" w:hAnsi="Arial" w:cs="Arial"/>
                <w:lang w:eastAsia="ca-ES"/>
              </w:rPr>
              <w:t>consells t</w:t>
            </w:r>
            <w:r w:rsidR="0022344F" w:rsidRPr="003671AF">
              <w:rPr>
                <w:rFonts w:ascii="Arial" w:eastAsia="Arial" w:hAnsi="Arial" w:cs="Arial"/>
                <w:lang w:eastAsia="ca-ES"/>
              </w:rPr>
              <w:t xml:space="preserve">erritorials </w:t>
            </w:r>
            <w:r w:rsidRPr="003671AF">
              <w:rPr>
                <w:rFonts w:ascii="Arial" w:eastAsia="Arial" w:hAnsi="Arial" w:cs="Arial"/>
                <w:lang w:eastAsia="ca-ES"/>
              </w:rPr>
              <w:t>d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activitats cinegètiques, que inclou la creació del </w:t>
            </w:r>
            <w:r w:rsidR="0012447F">
              <w:rPr>
                <w:rFonts w:ascii="Arial" w:eastAsia="Arial" w:hAnsi="Arial" w:cs="Arial"/>
                <w:lang w:eastAsia="ca-ES"/>
              </w:rPr>
              <w:t>Consell T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erritorial de la Catalunya Central, </w:t>
            </w:r>
            <w:r w:rsidR="0027164B">
              <w:rPr>
                <w:rFonts w:ascii="Arial" w:eastAsia="Arial" w:hAnsi="Arial" w:cs="Arial"/>
                <w:lang w:eastAsia="ca-ES"/>
              </w:rPr>
              <w:t>no comporta cap mesura d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="0027164B">
              <w:rPr>
                <w:rFonts w:ascii="Arial" w:eastAsia="Arial" w:hAnsi="Arial" w:cs="Arial"/>
                <w:lang w:eastAsia="ca-ES"/>
              </w:rPr>
              <w:t xml:space="preserve">intervenció administrativa. </w:t>
            </w:r>
          </w:p>
          <w:p w14:paraId="1151D6A4" w14:textId="77777777" w:rsidR="00E53B45" w:rsidRPr="003671AF" w:rsidRDefault="00E53B45" w:rsidP="00E53B45">
            <w:pPr>
              <w:tabs>
                <w:tab w:val="left" w:pos="259"/>
              </w:tabs>
              <w:spacing w:after="0" w:line="236" w:lineRule="auto"/>
              <w:ind w:right="2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7985A0B1" w14:textId="25F363F4" w:rsidR="003C6CF4" w:rsidRPr="00EC63EA" w:rsidRDefault="00D537E1" w:rsidP="003C6CF4">
            <w:pPr>
              <w:spacing w:after="0" w:line="235" w:lineRule="auto"/>
              <w:ind w:right="20"/>
              <w:jc w:val="both"/>
              <w:rPr>
                <w:rFonts w:ascii="Arial" w:eastAsia="Arial" w:hAnsi="Arial" w:cs="Arial"/>
                <w:lang w:eastAsia="ca-ES"/>
              </w:rPr>
            </w:pPr>
            <w:r w:rsidRPr="00EC63EA">
              <w:rPr>
                <w:rFonts w:ascii="Arial" w:eastAsia="Arial" w:hAnsi="Arial" w:cs="Arial"/>
                <w:lang w:eastAsia="ca-ES"/>
              </w:rPr>
              <w:t xml:space="preserve">d) </w:t>
            </w:r>
            <w:r w:rsidR="0012447F">
              <w:rPr>
                <w:rFonts w:ascii="Arial" w:eastAsia="Arial" w:hAnsi="Arial" w:cs="Arial"/>
                <w:lang w:eastAsia="ca-ES"/>
              </w:rPr>
              <w:t>E</w:t>
            </w:r>
            <w:r w:rsidR="003C6CF4" w:rsidRPr="00EC63EA">
              <w:rPr>
                <w:rFonts w:ascii="Arial" w:eastAsia="Arial" w:hAnsi="Arial" w:cs="Arial"/>
                <w:lang w:eastAsia="ca-ES"/>
              </w:rPr>
              <w:t xml:space="preserve">ls impactes econòmics, socials i ambientals que </w:t>
            </w:r>
            <w:r w:rsidRPr="00EC63EA">
              <w:rPr>
                <w:rFonts w:ascii="Arial" w:eastAsia="Arial" w:hAnsi="Arial" w:cs="Arial"/>
                <w:lang w:eastAsia="ca-ES"/>
              </w:rPr>
              <w:t>no s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EC63EA">
              <w:rPr>
                <w:rFonts w:ascii="Arial" w:eastAsia="Arial" w:hAnsi="Arial" w:cs="Arial"/>
                <w:lang w:eastAsia="ca-ES"/>
              </w:rPr>
              <w:t>hagin valorat als apartats anterio</w:t>
            </w:r>
            <w:r w:rsidR="0022344F">
              <w:rPr>
                <w:rFonts w:ascii="Arial" w:eastAsia="Arial" w:hAnsi="Arial" w:cs="Arial"/>
                <w:lang w:eastAsia="ca-ES"/>
              </w:rPr>
              <w:t>rs:</w:t>
            </w:r>
          </w:p>
          <w:p w14:paraId="16729007" w14:textId="77777777" w:rsidR="003C6CF4" w:rsidRPr="003671AF" w:rsidRDefault="003C6CF4" w:rsidP="003C6CF4">
            <w:pPr>
              <w:spacing w:after="0" w:line="255" w:lineRule="exact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440C1B68" w14:textId="024AF097" w:rsidR="00942498" w:rsidRDefault="003C6CF4" w:rsidP="00942498">
            <w:pPr>
              <w:spacing w:after="0" w:line="0" w:lineRule="atLeast"/>
              <w:jc w:val="both"/>
              <w:rPr>
                <w:rFonts w:ascii="Arial" w:eastAsia="Arial" w:hAnsi="Arial" w:cs="Arial"/>
                <w:lang w:eastAsia="ca-ES"/>
              </w:rPr>
            </w:pPr>
            <w:r w:rsidRPr="003671AF">
              <w:rPr>
                <w:rFonts w:ascii="Arial" w:eastAsia="Arial" w:hAnsi="Arial" w:cs="Arial"/>
                <w:lang w:eastAsia="ca-ES"/>
              </w:rPr>
              <w:t>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>aprovació de</w:t>
            </w:r>
            <w:r w:rsidR="0012447F">
              <w:rPr>
                <w:rFonts w:ascii="Arial" w:eastAsia="Arial" w:hAnsi="Arial" w:cs="Arial"/>
                <w:lang w:eastAsia="ca-ES"/>
              </w:rPr>
              <w:t xml:space="preserve"> 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="006756CA">
              <w:rPr>
                <w:rFonts w:ascii="Arial" w:eastAsia="Arial" w:hAnsi="Arial" w:cs="Arial"/>
                <w:lang w:eastAsia="ca-ES"/>
              </w:rPr>
              <w:t xml:space="preserve">opció normativa preferida </w:t>
            </w:r>
            <w:r w:rsidRPr="003671AF">
              <w:rPr>
                <w:rFonts w:ascii="Arial" w:eastAsia="Arial" w:hAnsi="Arial" w:cs="Arial"/>
                <w:lang w:eastAsia="ca-ES"/>
              </w:rPr>
              <w:t>por tenir un impacte positiu en diverses vessants:</w:t>
            </w:r>
          </w:p>
          <w:p w14:paraId="2B98DAC3" w14:textId="7CF3FE04" w:rsidR="0012447F" w:rsidRDefault="0012447F" w:rsidP="00942498">
            <w:pPr>
              <w:spacing w:after="0" w:line="0" w:lineRule="atLeast"/>
              <w:jc w:val="both"/>
              <w:rPr>
                <w:rFonts w:ascii="Arial" w:eastAsia="Arial" w:hAnsi="Arial" w:cs="Arial"/>
                <w:lang w:eastAsia="ca-ES"/>
              </w:rPr>
            </w:pPr>
          </w:p>
          <w:p w14:paraId="3764CA74" w14:textId="636819D4" w:rsidR="0012447F" w:rsidRDefault="0012447F" w:rsidP="00942498">
            <w:pPr>
              <w:spacing w:after="0" w:line="0" w:lineRule="atLeast"/>
              <w:jc w:val="both"/>
              <w:rPr>
                <w:rFonts w:ascii="Arial" w:eastAsia="Arial" w:hAnsi="Arial" w:cs="Arial"/>
                <w:lang w:eastAsia="ca-ES"/>
              </w:rPr>
            </w:pPr>
            <w:r>
              <w:rPr>
                <w:rFonts w:ascii="Arial" w:eastAsia="Arial" w:hAnsi="Arial" w:cs="Arial"/>
                <w:lang w:eastAsia="ca-ES"/>
              </w:rPr>
              <w:t>Millorar la representativitat dels diferents sectors interessats o afectats per 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>
              <w:rPr>
                <w:rFonts w:ascii="Arial" w:eastAsia="Arial" w:hAnsi="Arial" w:cs="Arial"/>
                <w:lang w:eastAsia="ca-ES"/>
              </w:rPr>
              <w:t>activitat cinegètica i la seva participació en la presa de decisions.</w:t>
            </w:r>
          </w:p>
          <w:p w14:paraId="7D65A094" w14:textId="5C8C6062" w:rsidR="0012447F" w:rsidRDefault="0012447F" w:rsidP="00942498">
            <w:pPr>
              <w:spacing w:after="0" w:line="0" w:lineRule="atLeast"/>
              <w:jc w:val="both"/>
              <w:rPr>
                <w:rFonts w:ascii="Arial" w:eastAsia="Arial" w:hAnsi="Arial" w:cs="Arial"/>
                <w:lang w:eastAsia="ca-ES"/>
              </w:rPr>
            </w:pPr>
          </w:p>
          <w:p w14:paraId="733F45DD" w14:textId="6999E97F" w:rsidR="003C6CF4" w:rsidRPr="003671AF" w:rsidRDefault="003C6CF4" w:rsidP="00F3454E">
            <w:pPr>
              <w:spacing w:after="0" w:line="237" w:lineRule="auto"/>
              <w:ind w:right="20"/>
              <w:jc w:val="both"/>
              <w:rPr>
                <w:rFonts w:ascii="Arial" w:eastAsia="Arial" w:hAnsi="Arial" w:cs="Arial"/>
                <w:lang w:eastAsia="ca-ES"/>
              </w:rPr>
            </w:pPr>
            <w:r w:rsidRPr="003671AF">
              <w:rPr>
                <w:rFonts w:ascii="Arial" w:eastAsia="Arial" w:hAnsi="Arial" w:cs="Arial"/>
                <w:lang w:eastAsia="ca-ES"/>
              </w:rPr>
              <w:t>Des del punt de vista social, en la millora en la percepció de la ciutadania i especialment dels organismes, entitats i col·lectius que tenen interessos que es poden veure afectats per 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>activitat cinegètica, amb 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>adopció d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>un</w:t>
            </w:r>
            <w:r w:rsidR="0012447F">
              <w:rPr>
                <w:rFonts w:ascii="Arial" w:eastAsia="Arial" w:hAnsi="Arial" w:cs="Arial"/>
                <w:lang w:eastAsia="ca-ES"/>
              </w:rPr>
              <w:t>a norma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 depura</w:t>
            </w:r>
            <w:r w:rsidR="0012447F">
              <w:rPr>
                <w:rFonts w:ascii="Arial" w:eastAsia="Arial" w:hAnsi="Arial" w:cs="Arial"/>
                <w:lang w:eastAsia="ca-ES"/>
              </w:rPr>
              <w:t>da</w:t>
            </w:r>
            <w:r w:rsidRPr="003671AF">
              <w:rPr>
                <w:rFonts w:ascii="Arial" w:eastAsia="Arial" w:hAnsi="Arial" w:cs="Arial"/>
                <w:lang w:eastAsia="ca-ES"/>
              </w:rPr>
              <w:t>, cert</w:t>
            </w:r>
            <w:r w:rsidR="0012447F">
              <w:rPr>
                <w:rFonts w:ascii="Arial" w:eastAsia="Arial" w:hAnsi="Arial" w:cs="Arial"/>
                <w:lang w:eastAsia="ca-ES"/>
              </w:rPr>
              <w:t>a</w:t>
            </w:r>
            <w:r w:rsidRPr="003671AF">
              <w:rPr>
                <w:rFonts w:ascii="Arial" w:eastAsia="Arial" w:hAnsi="Arial" w:cs="Arial"/>
                <w:lang w:eastAsia="ca-ES"/>
              </w:rPr>
              <w:t>, clar</w:t>
            </w:r>
            <w:r w:rsidR="0012447F">
              <w:rPr>
                <w:rFonts w:ascii="Arial" w:eastAsia="Arial" w:hAnsi="Arial" w:cs="Arial"/>
                <w:lang w:eastAsia="ca-ES"/>
              </w:rPr>
              <w:t>a</w:t>
            </w:r>
            <w:r w:rsidRPr="003671AF">
              <w:rPr>
                <w:rFonts w:ascii="Arial" w:eastAsia="Arial" w:hAnsi="Arial" w:cs="Arial"/>
                <w:lang w:eastAsia="ca-ES"/>
              </w:rPr>
              <w:t>, predictible i adapta</w:t>
            </w:r>
            <w:r w:rsidR="0012447F">
              <w:rPr>
                <w:rFonts w:ascii="Arial" w:eastAsia="Arial" w:hAnsi="Arial" w:cs="Arial"/>
                <w:lang w:eastAsia="ca-ES"/>
              </w:rPr>
              <w:t>da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 a les necessitats i exigències actuals, atès que contribueix a millorar la qualitat institucional i la credibilitat del sector públic. </w:t>
            </w:r>
          </w:p>
          <w:p w14:paraId="46917B48" w14:textId="354DE363" w:rsidR="00861E3C" w:rsidRPr="00EC63EA" w:rsidRDefault="003C6CF4" w:rsidP="0022344F">
            <w:pPr>
              <w:spacing w:before="240" w:after="0" w:line="237" w:lineRule="auto"/>
              <w:ind w:right="20"/>
              <w:jc w:val="both"/>
              <w:rPr>
                <w:rFonts w:ascii="Arial" w:hAnsi="Arial" w:cs="Arial"/>
              </w:rPr>
            </w:pPr>
            <w:r w:rsidRPr="003671AF">
              <w:rPr>
                <w:rFonts w:ascii="Arial" w:eastAsia="Arial" w:hAnsi="Arial" w:cs="Arial"/>
                <w:lang w:eastAsia="ca-ES"/>
              </w:rPr>
              <w:t xml:space="preserve">Des del punt de vista ambiental, </w:t>
            </w:r>
            <w:r w:rsidR="00247CC7">
              <w:rPr>
                <w:rFonts w:ascii="Arial" w:eastAsia="Arial" w:hAnsi="Arial" w:cs="Arial"/>
                <w:lang w:eastAsia="ca-ES"/>
              </w:rPr>
              <w:t>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="00247CC7">
              <w:rPr>
                <w:rFonts w:ascii="Arial" w:eastAsia="Arial" w:hAnsi="Arial" w:cs="Arial"/>
                <w:lang w:eastAsia="ca-ES"/>
              </w:rPr>
              <w:t>assignació de funcions pe</w:t>
            </w:r>
            <w:r w:rsidR="0022344F">
              <w:rPr>
                <w:rFonts w:ascii="Arial" w:eastAsia="Arial" w:hAnsi="Arial" w:cs="Arial"/>
                <w:lang w:eastAsia="ca-ES"/>
              </w:rPr>
              <w:t>l</w:t>
            </w:r>
            <w:r w:rsidR="00247CC7">
              <w:rPr>
                <w:rFonts w:ascii="Arial" w:eastAsia="Arial" w:hAnsi="Arial" w:cs="Arial"/>
                <w:lang w:eastAsia="ca-ES"/>
              </w:rPr>
              <w:t xml:space="preserve"> que fa a informar i</w:t>
            </w:r>
            <w:r w:rsidR="00991495">
              <w:rPr>
                <w:rFonts w:ascii="Arial" w:eastAsia="Arial" w:hAnsi="Arial" w:cs="Arial"/>
                <w:lang w:eastAsia="ca-ES"/>
              </w:rPr>
              <w:t xml:space="preserve"> </w:t>
            </w:r>
            <w:r w:rsidR="00247CC7">
              <w:rPr>
                <w:rFonts w:ascii="Arial" w:eastAsia="Arial" w:hAnsi="Arial" w:cs="Arial"/>
                <w:lang w:eastAsia="ca-ES"/>
              </w:rPr>
              <w:t>orientar sobre mesures de control per a les repoblacions cinegètiques i de protecció i de conservació d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="00247CC7">
              <w:rPr>
                <w:rFonts w:ascii="Arial" w:eastAsia="Arial" w:hAnsi="Arial" w:cs="Arial"/>
                <w:lang w:eastAsia="ca-ES"/>
              </w:rPr>
              <w:t xml:space="preserve">espècies 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comporta beneficis en el medi natural </w:t>
            </w:r>
            <w:r w:rsidR="0022344F">
              <w:rPr>
                <w:rFonts w:ascii="Arial" w:eastAsia="Arial" w:hAnsi="Arial" w:cs="Arial"/>
                <w:lang w:eastAsia="ca-ES"/>
              </w:rPr>
              <w:t>que afavoreixen</w:t>
            </w:r>
            <w:r w:rsidRPr="003671AF">
              <w:rPr>
                <w:rFonts w:ascii="Arial" w:eastAsia="Arial" w:hAnsi="Arial" w:cs="Arial"/>
                <w:lang w:eastAsia="ca-ES"/>
              </w:rPr>
              <w:t xml:space="preserve"> la sostenibilitat i la protecció de l</w:t>
            </w:r>
            <w:r w:rsidR="00686659">
              <w:rPr>
                <w:rFonts w:ascii="Arial" w:eastAsia="Arial" w:hAnsi="Arial" w:cs="Arial"/>
                <w:lang w:eastAsia="ca-ES"/>
              </w:rPr>
              <w:t>’</w:t>
            </w:r>
            <w:r w:rsidRPr="003671AF">
              <w:rPr>
                <w:rFonts w:ascii="Arial" w:eastAsia="Arial" w:hAnsi="Arial" w:cs="Arial"/>
                <w:lang w:eastAsia="ca-ES"/>
              </w:rPr>
              <w:t>entorn natural.</w:t>
            </w:r>
          </w:p>
        </w:tc>
      </w:tr>
    </w:tbl>
    <w:p w14:paraId="0BD57D5C" w14:textId="77777777" w:rsidR="00157EA8" w:rsidRDefault="00157EA8"/>
    <w:sectPr w:rsidR="00157EA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CF45" w14:textId="77777777" w:rsidR="00B77094" w:rsidRDefault="00B77094" w:rsidP="00855E0F">
      <w:pPr>
        <w:spacing w:after="0" w:line="240" w:lineRule="auto"/>
      </w:pPr>
      <w:r>
        <w:separator/>
      </w:r>
    </w:p>
  </w:endnote>
  <w:endnote w:type="continuationSeparator" w:id="0">
    <w:p w14:paraId="3ABF4134" w14:textId="77777777" w:rsidR="00B77094" w:rsidRDefault="00B77094" w:rsidP="0085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EC0F" w14:textId="77777777" w:rsidR="00157EA8" w:rsidRDefault="00157EA8" w:rsidP="00855E0F">
    <w:pPr>
      <w:pStyle w:val="Peu"/>
    </w:pPr>
  </w:p>
  <w:p w14:paraId="5F2C32E1" w14:textId="16B84FE8" w:rsidR="00157EA8" w:rsidRPr="00855E0F" w:rsidRDefault="00157EA8" w:rsidP="00855E0F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0"/>
        <w:szCs w:val="24"/>
        <w:lang w:eastAsia="ca-ES"/>
      </w:rPr>
    </w:pPr>
    <w:r w:rsidRPr="00855E0F">
      <w:rPr>
        <w:rFonts w:ascii="Helvetica" w:eastAsia="Times New Roman" w:hAnsi="Helvetica" w:cs="Times New Roman"/>
        <w:sz w:val="10"/>
        <w:szCs w:val="10"/>
        <w:lang w:eastAsia="ca-ES"/>
      </w:rPr>
      <w:tab/>
    </w:r>
    <w:r w:rsidRPr="00855E0F">
      <w:rPr>
        <w:rFonts w:ascii="Helvetica" w:eastAsia="Times New Roman" w:hAnsi="Helvetica" w:cs="Times New Roman"/>
        <w:sz w:val="20"/>
        <w:szCs w:val="24"/>
        <w:lang w:eastAsia="ca-ES"/>
      </w:rPr>
      <w:tab/>
    </w:r>
    <w:r w:rsidR="00991495">
      <w:rPr>
        <w:rFonts w:ascii="Helvetica" w:eastAsia="Times New Roman" w:hAnsi="Helvetica" w:cs="Times New Roman"/>
        <w:sz w:val="20"/>
        <w:szCs w:val="24"/>
        <w:lang w:eastAsia="ca-ES"/>
      </w:rPr>
      <w:t xml:space="preserve">         </w:t>
    </w:r>
    <w:r w:rsidRPr="00855E0F">
      <w:rPr>
        <w:rFonts w:ascii="Helvetica" w:eastAsia="Times New Roman" w:hAnsi="Helvetica" w:cs="Times New Roman"/>
        <w:sz w:val="14"/>
        <w:szCs w:val="14"/>
        <w:lang w:eastAsia="ca-ES"/>
      </w:rPr>
      <w:t xml:space="preserve">Pàgina </w:t>
    </w:r>
    <w:r w:rsidRPr="00855E0F">
      <w:rPr>
        <w:rFonts w:ascii="Helvetica" w:eastAsia="Times New Roman" w:hAnsi="Helvetica" w:cs="Times New Roman"/>
        <w:sz w:val="14"/>
        <w:szCs w:val="14"/>
        <w:lang w:eastAsia="ca-ES"/>
      </w:rPr>
      <w:fldChar w:fldCharType="begin"/>
    </w:r>
    <w:r w:rsidRPr="00855E0F">
      <w:rPr>
        <w:rFonts w:ascii="Helvetica" w:eastAsia="Times New Roman" w:hAnsi="Helvetica" w:cs="Times New Roman"/>
        <w:sz w:val="14"/>
        <w:szCs w:val="14"/>
        <w:lang w:eastAsia="ca-ES"/>
      </w:rPr>
      <w:instrText xml:space="preserve"> PAGE </w:instrText>
    </w:r>
    <w:r w:rsidRPr="00855E0F">
      <w:rPr>
        <w:rFonts w:ascii="Helvetica" w:eastAsia="Times New Roman" w:hAnsi="Helvetica" w:cs="Times New Roman"/>
        <w:sz w:val="14"/>
        <w:szCs w:val="14"/>
        <w:lang w:eastAsia="ca-ES"/>
      </w:rPr>
      <w:fldChar w:fldCharType="separate"/>
    </w:r>
    <w:r w:rsidR="00233793">
      <w:rPr>
        <w:rFonts w:ascii="Helvetica" w:eastAsia="Times New Roman" w:hAnsi="Helvetica" w:cs="Times New Roman"/>
        <w:noProof/>
        <w:sz w:val="14"/>
        <w:szCs w:val="14"/>
        <w:lang w:eastAsia="ca-ES"/>
      </w:rPr>
      <w:t>1</w:t>
    </w:r>
    <w:r w:rsidRPr="00855E0F">
      <w:rPr>
        <w:rFonts w:ascii="Helvetica" w:eastAsia="Times New Roman" w:hAnsi="Helvetica" w:cs="Times New Roman"/>
        <w:sz w:val="14"/>
        <w:szCs w:val="14"/>
        <w:lang w:eastAsia="ca-ES"/>
      </w:rPr>
      <w:fldChar w:fldCharType="end"/>
    </w:r>
    <w:r w:rsidRPr="00855E0F">
      <w:rPr>
        <w:rFonts w:ascii="Helvetica" w:eastAsia="Times New Roman" w:hAnsi="Helvetica" w:cs="Times New Roman"/>
        <w:sz w:val="14"/>
        <w:szCs w:val="14"/>
        <w:lang w:eastAsia="ca-ES"/>
      </w:rPr>
      <w:t xml:space="preserve"> de </w:t>
    </w:r>
    <w:r w:rsidRPr="00855E0F">
      <w:rPr>
        <w:rFonts w:ascii="Helvetica" w:eastAsia="Times New Roman" w:hAnsi="Helvetica" w:cs="Times New Roman"/>
        <w:sz w:val="14"/>
        <w:szCs w:val="14"/>
        <w:lang w:eastAsia="ca-ES"/>
      </w:rPr>
      <w:fldChar w:fldCharType="begin"/>
    </w:r>
    <w:r w:rsidRPr="00855E0F">
      <w:rPr>
        <w:rFonts w:ascii="Helvetica" w:eastAsia="Times New Roman" w:hAnsi="Helvetica" w:cs="Times New Roman"/>
        <w:sz w:val="14"/>
        <w:szCs w:val="14"/>
        <w:lang w:eastAsia="ca-ES"/>
      </w:rPr>
      <w:instrText xml:space="preserve"> NUMPAGES </w:instrText>
    </w:r>
    <w:r w:rsidRPr="00855E0F">
      <w:rPr>
        <w:rFonts w:ascii="Helvetica" w:eastAsia="Times New Roman" w:hAnsi="Helvetica" w:cs="Times New Roman"/>
        <w:sz w:val="14"/>
        <w:szCs w:val="14"/>
        <w:lang w:eastAsia="ca-ES"/>
      </w:rPr>
      <w:fldChar w:fldCharType="separate"/>
    </w:r>
    <w:r w:rsidR="00233793">
      <w:rPr>
        <w:rFonts w:ascii="Helvetica" w:eastAsia="Times New Roman" w:hAnsi="Helvetica" w:cs="Times New Roman"/>
        <w:noProof/>
        <w:sz w:val="14"/>
        <w:szCs w:val="14"/>
        <w:lang w:eastAsia="ca-ES"/>
      </w:rPr>
      <w:t>1</w:t>
    </w:r>
    <w:r w:rsidRPr="00855E0F">
      <w:rPr>
        <w:rFonts w:ascii="Helvetica" w:eastAsia="Times New Roman" w:hAnsi="Helvetica" w:cs="Times New Roman"/>
        <w:sz w:val="14"/>
        <w:szCs w:val="14"/>
        <w:lang w:eastAsia="ca-ES"/>
      </w:rPr>
      <w:fldChar w:fldCharType="end"/>
    </w:r>
  </w:p>
  <w:p w14:paraId="3DA8CF0F" w14:textId="391A55DA" w:rsidR="00157EA8" w:rsidRDefault="00991495" w:rsidP="00855E0F">
    <w:pPr>
      <w:pStyle w:val="Peu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E2B8" w14:textId="77777777" w:rsidR="00B77094" w:rsidRDefault="00B77094" w:rsidP="00855E0F">
      <w:pPr>
        <w:spacing w:after="0" w:line="240" w:lineRule="auto"/>
      </w:pPr>
      <w:r>
        <w:separator/>
      </w:r>
    </w:p>
  </w:footnote>
  <w:footnote w:type="continuationSeparator" w:id="0">
    <w:p w14:paraId="10F4E5BD" w14:textId="77777777" w:rsidR="00B77094" w:rsidRDefault="00B77094" w:rsidP="0085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1220085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4DB127F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0216231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3C04E37"/>
    <w:multiLevelType w:val="hybridMultilevel"/>
    <w:tmpl w:val="B8E0F4E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C38"/>
    <w:multiLevelType w:val="multilevel"/>
    <w:tmpl w:val="59684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5ED3951"/>
    <w:multiLevelType w:val="hybridMultilevel"/>
    <w:tmpl w:val="A0569DB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2E8E"/>
    <w:multiLevelType w:val="multilevel"/>
    <w:tmpl w:val="70421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204006B"/>
    <w:multiLevelType w:val="multilevel"/>
    <w:tmpl w:val="548E60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CB0F9D"/>
    <w:multiLevelType w:val="hybridMultilevel"/>
    <w:tmpl w:val="3236D12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768B6"/>
    <w:multiLevelType w:val="hybridMultilevel"/>
    <w:tmpl w:val="F1A4D1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4EF2"/>
    <w:multiLevelType w:val="hybridMultilevel"/>
    <w:tmpl w:val="E2F2160A"/>
    <w:lvl w:ilvl="0" w:tplc="C6F066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3DF4"/>
    <w:multiLevelType w:val="hybridMultilevel"/>
    <w:tmpl w:val="ECC4AC20"/>
    <w:lvl w:ilvl="0" w:tplc="7D80FF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4361E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E5E4C"/>
    <w:multiLevelType w:val="multilevel"/>
    <w:tmpl w:val="98E87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0A77386"/>
    <w:multiLevelType w:val="hybridMultilevel"/>
    <w:tmpl w:val="95AC7D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C388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43799"/>
    <w:multiLevelType w:val="hybridMultilevel"/>
    <w:tmpl w:val="007A99E4"/>
    <w:lvl w:ilvl="0" w:tplc="7D80FF02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8E7A1B"/>
    <w:multiLevelType w:val="hybridMultilevel"/>
    <w:tmpl w:val="2F30B0B0"/>
    <w:lvl w:ilvl="0" w:tplc="7D80FF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A452E"/>
    <w:multiLevelType w:val="hybridMultilevel"/>
    <w:tmpl w:val="D9FA0ABC"/>
    <w:lvl w:ilvl="0" w:tplc="22521DE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90D1E"/>
    <w:multiLevelType w:val="multilevel"/>
    <w:tmpl w:val="E842D45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440"/>
      </w:pPr>
      <w:rPr>
        <w:rFonts w:hint="default"/>
      </w:rPr>
    </w:lvl>
  </w:abstractNum>
  <w:abstractNum w:abstractNumId="18" w15:restartNumberingAfterBreak="0">
    <w:nsid w:val="7F43114F"/>
    <w:multiLevelType w:val="hybridMultilevel"/>
    <w:tmpl w:val="9E9C5266"/>
    <w:lvl w:ilvl="0" w:tplc="55EA7C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3"/>
  </w:num>
  <w:num w:numId="16">
    <w:abstractNumId w:val="16"/>
  </w:num>
  <w:num w:numId="17">
    <w:abstractNumId w:val="1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F4"/>
    <w:rsid w:val="00022E1B"/>
    <w:rsid w:val="000249D0"/>
    <w:rsid w:val="000266D1"/>
    <w:rsid w:val="000B563B"/>
    <w:rsid w:val="000B7609"/>
    <w:rsid w:val="00105E37"/>
    <w:rsid w:val="0012447F"/>
    <w:rsid w:val="00157EA8"/>
    <w:rsid w:val="001B13A2"/>
    <w:rsid w:val="001B1C00"/>
    <w:rsid w:val="001B37FD"/>
    <w:rsid w:val="001B6C44"/>
    <w:rsid w:val="001F1847"/>
    <w:rsid w:val="0022344F"/>
    <w:rsid w:val="00232949"/>
    <w:rsid w:val="00233793"/>
    <w:rsid w:val="00247CC7"/>
    <w:rsid w:val="0026071B"/>
    <w:rsid w:val="00267D91"/>
    <w:rsid w:val="0027164B"/>
    <w:rsid w:val="002803E1"/>
    <w:rsid w:val="00285837"/>
    <w:rsid w:val="002945B4"/>
    <w:rsid w:val="002E0FFE"/>
    <w:rsid w:val="00305DC7"/>
    <w:rsid w:val="003207FD"/>
    <w:rsid w:val="00320F57"/>
    <w:rsid w:val="003671AF"/>
    <w:rsid w:val="00392979"/>
    <w:rsid w:val="003A1A1F"/>
    <w:rsid w:val="003C6CF4"/>
    <w:rsid w:val="003E5FC7"/>
    <w:rsid w:val="003F3EAC"/>
    <w:rsid w:val="00456AC6"/>
    <w:rsid w:val="00476FEF"/>
    <w:rsid w:val="004918C3"/>
    <w:rsid w:val="004C4D80"/>
    <w:rsid w:val="004E21F4"/>
    <w:rsid w:val="004F6B0A"/>
    <w:rsid w:val="005355C1"/>
    <w:rsid w:val="0057278D"/>
    <w:rsid w:val="005766E3"/>
    <w:rsid w:val="005A2CFD"/>
    <w:rsid w:val="005D081B"/>
    <w:rsid w:val="005D28B2"/>
    <w:rsid w:val="005E4839"/>
    <w:rsid w:val="005E4D2F"/>
    <w:rsid w:val="00604040"/>
    <w:rsid w:val="0062216F"/>
    <w:rsid w:val="006304B0"/>
    <w:rsid w:val="006715E3"/>
    <w:rsid w:val="006756CA"/>
    <w:rsid w:val="00686659"/>
    <w:rsid w:val="00690141"/>
    <w:rsid w:val="006B1ABF"/>
    <w:rsid w:val="006D68BE"/>
    <w:rsid w:val="006F3F4F"/>
    <w:rsid w:val="007002BE"/>
    <w:rsid w:val="00707A0F"/>
    <w:rsid w:val="00715351"/>
    <w:rsid w:val="00721AD0"/>
    <w:rsid w:val="00765FF9"/>
    <w:rsid w:val="007C0510"/>
    <w:rsid w:val="007F121E"/>
    <w:rsid w:val="00855E0F"/>
    <w:rsid w:val="00861E3C"/>
    <w:rsid w:val="008669BB"/>
    <w:rsid w:val="00886A73"/>
    <w:rsid w:val="008A6187"/>
    <w:rsid w:val="008B51E6"/>
    <w:rsid w:val="009269F4"/>
    <w:rsid w:val="00931663"/>
    <w:rsid w:val="00941380"/>
    <w:rsid w:val="00942498"/>
    <w:rsid w:val="00964CCA"/>
    <w:rsid w:val="0098640A"/>
    <w:rsid w:val="00991495"/>
    <w:rsid w:val="009B2146"/>
    <w:rsid w:val="009C572F"/>
    <w:rsid w:val="00A0704C"/>
    <w:rsid w:val="00A31F59"/>
    <w:rsid w:val="00A370A5"/>
    <w:rsid w:val="00B11598"/>
    <w:rsid w:val="00B5492D"/>
    <w:rsid w:val="00B77094"/>
    <w:rsid w:val="00B96B9C"/>
    <w:rsid w:val="00BB457A"/>
    <w:rsid w:val="00BC6EF3"/>
    <w:rsid w:val="00BC70BD"/>
    <w:rsid w:val="00BC779D"/>
    <w:rsid w:val="00BE6DA0"/>
    <w:rsid w:val="00BF633C"/>
    <w:rsid w:val="00C124F3"/>
    <w:rsid w:val="00C822A0"/>
    <w:rsid w:val="00CD6026"/>
    <w:rsid w:val="00CE35EC"/>
    <w:rsid w:val="00CF7973"/>
    <w:rsid w:val="00D130E6"/>
    <w:rsid w:val="00D25269"/>
    <w:rsid w:val="00D44C18"/>
    <w:rsid w:val="00D537E1"/>
    <w:rsid w:val="00DB19A9"/>
    <w:rsid w:val="00DB6AA5"/>
    <w:rsid w:val="00DC4A30"/>
    <w:rsid w:val="00DD7D03"/>
    <w:rsid w:val="00DE65A4"/>
    <w:rsid w:val="00DF26FE"/>
    <w:rsid w:val="00E53B45"/>
    <w:rsid w:val="00EA5032"/>
    <w:rsid w:val="00EC63EA"/>
    <w:rsid w:val="00EF235A"/>
    <w:rsid w:val="00F30172"/>
    <w:rsid w:val="00F3454E"/>
    <w:rsid w:val="00F641E2"/>
    <w:rsid w:val="00F933A5"/>
    <w:rsid w:val="00FA7DA6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ACC1DC"/>
  <w15:chartTrackingRefBased/>
  <w15:docId w15:val="{75BD6FEE-F844-4EC5-8E6F-A97F389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C6CF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964CCA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855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55E0F"/>
  </w:style>
  <w:style w:type="paragraph" w:styleId="Peu">
    <w:name w:val="footer"/>
    <w:basedOn w:val="Normal"/>
    <w:link w:val="PeuCar"/>
    <w:uiPriority w:val="99"/>
    <w:unhideWhenUsed/>
    <w:rsid w:val="00855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55E0F"/>
  </w:style>
  <w:style w:type="paragraph" w:styleId="Textdeglobus">
    <w:name w:val="Balloon Text"/>
    <w:basedOn w:val="Normal"/>
    <w:link w:val="TextdeglobusCar"/>
    <w:uiPriority w:val="99"/>
    <w:semiHidden/>
    <w:unhideWhenUsed/>
    <w:rsid w:val="001B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1C00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1535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71535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71535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1535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15351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0B7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1834</Words>
  <Characters>10455</Characters>
  <Application>Microsoft Office Word</Application>
  <DocSecurity>4</DocSecurity>
  <Lines>87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 Cuenca, Patricia</dc:creator>
  <cp:keywords/>
  <dc:description/>
  <cp:lastModifiedBy>Verges Casanovas, Lourdes</cp:lastModifiedBy>
  <cp:revision>2</cp:revision>
  <cp:lastPrinted>2020-03-03T08:28:00Z</cp:lastPrinted>
  <dcterms:created xsi:type="dcterms:W3CDTF">2022-05-30T11:48:00Z</dcterms:created>
  <dcterms:modified xsi:type="dcterms:W3CDTF">2022-05-30T11:48:00Z</dcterms:modified>
</cp:coreProperties>
</file>