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DB" w:rsidRPr="00572E77" w:rsidRDefault="009A3A65" w:rsidP="00BA4D72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:rsidR="00310FDB" w:rsidRPr="00572E77" w:rsidRDefault="00310FDB" w:rsidP="00BA4D72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310FDB" w:rsidRPr="00572E77" w:rsidRDefault="00310FDB" w:rsidP="00BA4D72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BA4D72" w:rsidRPr="00572E77" w:rsidRDefault="00BA4D72" w:rsidP="00BA4D72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572E77">
        <w:rPr>
          <w:rFonts w:ascii="Arial" w:eastAsia="Calibri" w:hAnsi="Arial" w:cs="Arial"/>
          <w:b/>
        </w:rPr>
        <w:t xml:space="preserve">FITXA RESUM DE LA INICIATIVA PER A LA SEVA TRAMITACIÓ AL SIGOV (COMUNICACIÓ AL GOVERN D’UNA CONSULTA PÚBLICA PRÈVIA) </w:t>
      </w:r>
    </w:p>
    <w:p w:rsidR="00BA4D72" w:rsidRPr="00572E77" w:rsidRDefault="00BA4D72" w:rsidP="00BA4D72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BA4D72" w:rsidRPr="00572E77" w:rsidRDefault="00BA4D72" w:rsidP="00BA4D72">
      <w:pPr>
        <w:spacing w:after="0" w:line="240" w:lineRule="auto"/>
        <w:rPr>
          <w:rFonts w:ascii="Arial" w:eastAsia="Calibri" w:hAnsi="Arial" w:cs="Arial"/>
          <w:b/>
        </w:rPr>
      </w:pPr>
    </w:p>
    <w:p w:rsidR="00BA4D72" w:rsidRPr="00572E77" w:rsidRDefault="00BA4D72" w:rsidP="00BA4D72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pPr w:leftFromText="141" w:rightFromText="141" w:vertAnchor="text" w:horzAnchor="margin" w:tblpXSpec="right" w:tblpY="-542"/>
        <w:tblW w:w="3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20"/>
      </w:tblGrid>
      <w:tr w:rsidR="00734364" w:rsidRPr="00572E77" w:rsidTr="004F5C09">
        <w:trPr>
          <w:trHeight w:val="319"/>
        </w:trPr>
        <w:tc>
          <w:tcPr>
            <w:tcW w:w="2050" w:type="dxa"/>
            <w:tcBorders>
              <w:top w:val="nil"/>
              <w:left w:val="nil"/>
            </w:tcBorders>
          </w:tcPr>
          <w:p w:rsidR="00BA4D72" w:rsidRPr="00572E77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620" w:type="dxa"/>
            <w:vAlign w:val="center"/>
          </w:tcPr>
          <w:p w:rsidR="00BA4D72" w:rsidRPr="00572E77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Sessió (data)</w:t>
            </w:r>
          </w:p>
        </w:tc>
      </w:tr>
      <w:tr w:rsidR="00734364" w:rsidRPr="00572E77" w:rsidTr="004F5C09">
        <w:trPr>
          <w:trHeight w:val="329"/>
        </w:trPr>
        <w:tc>
          <w:tcPr>
            <w:tcW w:w="2050" w:type="dxa"/>
            <w:vAlign w:val="center"/>
          </w:tcPr>
          <w:p w:rsidR="00BA4D72" w:rsidRPr="00572E77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Govern</w:t>
            </w:r>
          </w:p>
        </w:tc>
        <w:tc>
          <w:tcPr>
            <w:tcW w:w="1620" w:type="dxa"/>
            <w:vAlign w:val="center"/>
          </w:tcPr>
          <w:p w:rsidR="00BA4D72" w:rsidRPr="00572E77" w:rsidRDefault="00BA4D72" w:rsidP="00BA4D72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310FDB" w:rsidRPr="00572E77" w:rsidRDefault="00310FDB" w:rsidP="00310FDB">
      <w:pPr>
        <w:spacing w:line="288" w:lineRule="auto"/>
        <w:rPr>
          <w:rFonts w:ascii="Arial" w:hAnsi="Arial" w:cs="Arial"/>
          <w:b/>
          <w:color w:val="008080"/>
          <w:bdr w:val="single" w:sz="4" w:space="0" w:color="auto"/>
        </w:rPr>
      </w:pPr>
    </w:p>
    <w:p w:rsidR="00310FDB" w:rsidRPr="00572E77" w:rsidRDefault="00310FDB" w:rsidP="00310FDB">
      <w:pPr>
        <w:spacing w:line="288" w:lineRule="auto"/>
        <w:rPr>
          <w:rFonts w:ascii="Arial" w:hAnsi="Arial" w:cs="Arial"/>
          <w:b/>
          <w:color w:val="008080"/>
        </w:rPr>
      </w:pPr>
      <w:r w:rsidRPr="00572E77">
        <w:rPr>
          <w:rFonts w:ascii="Arial" w:hAnsi="Arial" w:cs="Arial"/>
          <w:b/>
          <w:color w:val="008080"/>
          <w:bdr w:val="single" w:sz="4" w:space="0" w:color="auto"/>
        </w:rPr>
        <w:t xml:space="preserve">   </w:t>
      </w:r>
      <w:r w:rsidRPr="00572E77">
        <w:rPr>
          <w:rFonts w:ascii="Arial" w:hAnsi="Arial" w:cs="Arial"/>
          <w:b/>
          <w:color w:val="008080"/>
        </w:rPr>
        <w:t xml:space="preserve">  MEMÒRIA PRELIMINAR (AVANTPROJECTES DE LLEI)</w:t>
      </w:r>
    </w:p>
    <w:p w:rsidR="00310FDB" w:rsidRPr="00572E77" w:rsidRDefault="00310FDB" w:rsidP="00310FDB">
      <w:pPr>
        <w:spacing w:line="288" w:lineRule="auto"/>
        <w:rPr>
          <w:rFonts w:ascii="Arial" w:hAnsi="Arial" w:cs="Arial"/>
          <w:b/>
          <w:color w:val="008080"/>
        </w:rPr>
      </w:pPr>
      <w:r w:rsidRPr="00572E77">
        <w:rPr>
          <w:rFonts w:ascii="Arial" w:hAnsi="Arial" w:cs="Arial"/>
          <w:b/>
          <w:bdr w:val="single" w:sz="4" w:space="0" w:color="auto"/>
        </w:rPr>
        <w:t xml:space="preserve">  X</w:t>
      </w:r>
      <w:r w:rsidRPr="00572E77">
        <w:rPr>
          <w:rFonts w:ascii="Arial" w:hAnsi="Arial" w:cs="Arial"/>
          <w:b/>
          <w:color w:val="008080"/>
          <w:bdr w:val="single" w:sz="4" w:space="0" w:color="auto"/>
        </w:rPr>
        <w:t xml:space="preserve"> </w:t>
      </w:r>
      <w:r w:rsidRPr="00572E77">
        <w:rPr>
          <w:rFonts w:ascii="Arial" w:hAnsi="Arial" w:cs="Arial"/>
          <w:b/>
          <w:color w:val="008080"/>
        </w:rPr>
        <w:t xml:space="preserve">  COMUNICACIÓ D’UNA CONSULTA PÚBLICA PRÈVIA  (PROJECTES DE DECRET I PROJECTES DE DECRET LEGISLATIU)</w:t>
      </w:r>
    </w:p>
    <w:p w:rsidR="00BA4D72" w:rsidRPr="00572E77" w:rsidRDefault="00BA4D72" w:rsidP="00BA4D72">
      <w:pPr>
        <w:spacing w:after="0" w:line="240" w:lineRule="auto"/>
        <w:ind w:left="-180"/>
        <w:rPr>
          <w:rFonts w:ascii="Arial" w:eastAsia="Times New Roman" w:hAnsi="Arial" w:cs="Arial"/>
          <w:b/>
          <w:bdr w:val="single" w:sz="4" w:space="0" w:color="auto"/>
          <w:lang w:eastAsia="ca-ES"/>
        </w:rPr>
      </w:pPr>
    </w:p>
    <w:p w:rsidR="00BA4D72" w:rsidRPr="00572E77" w:rsidRDefault="00BA4D72" w:rsidP="00BA4D72">
      <w:pPr>
        <w:spacing w:after="0" w:line="240" w:lineRule="auto"/>
        <w:rPr>
          <w:rFonts w:ascii="Arial" w:eastAsia="Times New Roman" w:hAnsi="Arial" w:cs="Arial"/>
          <w:lang w:eastAsia="ca-ES"/>
        </w:rPr>
      </w:pPr>
      <w:r w:rsidRPr="00572E77">
        <w:rPr>
          <w:rFonts w:ascii="Arial" w:eastAsia="Times New Roman" w:hAnsi="Arial" w:cs="Arial"/>
          <w:lang w:eastAsia="ca-ES"/>
        </w:rPr>
        <w:tab/>
      </w:r>
      <w:r w:rsidRPr="00572E77">
        <w:rPr>
          <w:rFonts w:ascii="Arial" w:eastAsia="Times New Roman" w:hAnsi="Arial" w:cs="Arial"/>
          <w:lang w:eastAsia="ca-ES"/>
        </w:rPr>
        <w:tab/>
      </w:r>
      <w:r w:rsidRPr="00572E77">
        <w:rPr>
          <w:rFonts w:ascii="Arial" w:eastAsia="Times New Roman" w:hAnsi="Arial" w:cs="Arial"/>
          <w:lang w:eastAsia="ca-ES"/>
        </w:rPr>
        <w:tab/>
      </w:r>
      <w:r w:rsidRPr="00572E77">
        <w:rPr>
          <w:rFonts w:ascii="Arial" w:eastAsia="Times New Roman" w:hAnsi="Arial" w:cs="Arial"/>
          <w:lang w:eastAsia="ca-ES"/>
        </w:rPr>
        <w:tab/>
      </w: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740"/>
      </w:tblGrid>
      <w:tr w:rsidR="00734364" w:rsidRPr="00572E77" w:rsidTr="004F5C09">
        <w:trPr>
          <w:gridAfter w:val="1"/>
          <w:wAfter w:w="7740" w:type="dxa"/>
          <w:trHeight w:val="321"/>
        </w:trPr>
        <w:tc>
          <w:tcPr>
            <w:tcW w:w="720" w:type="dxa"/>
            <w:vAlign w:val="center"/>
          </w:tcPr>
          <w:p w:rsidR="00BA4D72" w:rsidRPr="00572E77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Punt</w:t>
            </w:r>
          </w:p>
        </w:tc>
        <w:tc>
          <w:tcPr>
            <w:tcW w:w="900" w:type="dxa"/>
            <w:vAlign w:val="center"/>
          </w:tcPr>
          <w:p w:rsidR="00BA4D72" w:rsidRPr="00572E77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98"/>
        </w:trPr>
        <w:tc>
          <w:tcPr>
            <w:tcW w:w="1620" w:type="dxa"/>
            <w:gridSpan w:val="2"/>
            <w:vAlign w:val="center"/>
          </w:tcPr>
          <w:p w:rsidR="00BA4D72" w:rsidRPr="00572E77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Ordre del dia</w:t>
            </w:r>
          </w:p>
        </w:tc>
        <w:tc>
          <w:tcPr>
            <w:tcW w:w="7740" w:type="dxa"/>
          </w:tcPr>
          <w:p w:rsidR="00BA4D72" w:rsidRPr="00572E77" w:rsidRDefault="00BA4D72" w:rsidP="00044B2F">
            <w:pPr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572E77">
              <w:rPr>
                <w:rFonts w:ascii="Arial" w:eastAsia="Times New Roman" w:hAnsi="Arial" w:cs="Arial"/>
                <w:i/>
                <w:lang w:eastAsia="ca-ES"/>
              </w:rPr>
              <w:t>Comunicació al Govern sobre la</w:t>
            </w:r>
            <w:r w:rsidR="00DA545F" w:rsidRPr="00572E77">
              <w:rPr>
                <w:rFonts w:ascii="Arial" w:eastAsia="Times" w:hAnsi="Arial" w:cs="Arial"/>
                <w:i/>
              </w:rPr>
              <w:t xml:space="preserve"> consulta pública prèvia relativa al Projecte de decret </w:t>
            </w:r>
            <w:r w:rsidR="00824DC2">
              <w:rPr>
                <w:rFonts w:ascii="Arial" w:eastAsia="Times" w:hAnsi="Arial" w:cs="Arial"/>
                <w:i/>
              </w:rPr>
              <w:t>de regulació dels vigilants municipals</w:t>
            </w: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780"/>
      </w:tblGrid>
      <w:tr w:rsidR="00734364" w:rsidRPr="00572E77" w:rsidTr="004F5C09">
        <w:trPr>
          <w:trHeight w:val="36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Departament impulsor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Altres departaments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Organismes participants</w:t>
            </w:r>
          </w:p>
        </w:tc>
      </w:tr>
      <w:tr w:rsidR="00734364" w:rsidRPr="00572E77" w:rsidTr="004F5C09">
        <w:trPr>
          <w:trHeight w:val="334"/>
        </w:trPr>
        <w:tc>
          <w:tcPr>
            <w:tcW w:w="28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572E77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i/>
                <w:lang w:eastAsia="ca-ES"/>
              </w:rPr>
            </w:pPr>
            <w:r w:rsidRPr="00572E77">
              <w:rPr>
                <w:rFonts w:ascii="Arial" w:eastAsia="Times New Roman" w:hAnsi="Arial" w:cs="Arial"/>
                <w:i/>
                <w:lang w:eastAsia="ca-ES"/>
              </w:rPr>
              <w:t xml:space="preserve">Departament </w:t>
            </w:r>
            <w:r w:rsidR="00015DFE" w:rsidRPr="00572E77">
              <w:rPr>
                <w:rFonts w:ascii="Arial" w:eastAsia="Times New Roman" w:hAnsi="Arial" w:cs="Arial"/>
                <w:i/>
                <w:lang w:eastAsia="ca-ES"/>
              </w:rPr>
              <w:t>d’Interior</w:t>
            </w:r>
          </w:p>
          <w:p w:rsidR="00BA4D72" w:rsidRPr="00572E77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i/>
                <w:lang w:eastAsia="ca-ES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572E77" w:rsidRDefault="00BA4D72" w:rsidP="00BA4D72">
      <w:pPr>
        <w:spacing w:after="0" w:line="240" w:lineRule="auto"/>
        <w:ind w:left="-180" w:right="-496" w:firstLine="180"/>
        <w:rPr>
          <w:rFonts w:ascii="Arial" w:eastAsia="Times New Roman" w:hAnsi="Arial" w:cs="Arial"/>
          <w:lang w:eastAsia="ca-ES"/>
        </w:rPr>
      </w:pPr>
    </w:p>
    <w:p w:rsidR="00BA4D72" w:rsidRPr="00572E77" w:rsidRDefault="00BA4D72" w:rsidP="00BA4D72">
      <w:pPr>
        <w:spacing w:after="0" w:line="240" w:lineRule="auto"/>
        <w:ind w:left="-180" w:right="-496"/>
        <w:rPr>
          <w:rFonts w:ascii="Arial" w:eastAsia="Times New Roman" w:hAnsi="Arial" w:cs="Arial"/>
          <w:lang w:eastAsia="ca-ES"/>
        </w:rPr>
      </w:pPr>
      <w:r w:rsidRPr="00572E77">
        <w:rPr>
          <w:rFonts w:ascii="Arial" w:eastAsia="Times New Roman" w:hAnsi="Arial" w:cs="Arial"/>
          <w:b/>
          <w:lang w:eastAsia="ca-ES"/>
        </w:rPr>
        <w:t>Informació bàsica:</w:t>
      </w:r>
    </w:p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  <w:r w:rsidRPr="00572E77"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9436" wp14:editId="0E3FD0A9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943600" cy="0"/>
                <wp:effectExtent l="13335" t="8255" r="15240" b="10795"/>
                <wp:wrapNone/>
                <wp:docPr id="3" name="Connector rec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8126" id="Connector rect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" strokecolor="teal" strokeweight="1pt">
                <v:stroke dashstyle="1 1" endcap="round"/>
              </v:line>
            </w:pict>
          </mc:Fallback>
        </mc:AlternateContent>
      </w: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572E77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Contingut  de la iniciativa i  aspectes principals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360" w:type="dxa"/>
            <w:gridSpan w:val="2"/>
          </w:tcPr>
          <w:p w:rsidR="004258E3" w:rsidRPr="00572E77" w:rsidRDefault="00572E77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572E77">
              <w:rPr>
                <w:rFonts w:ascii="Arial" w:hAnsi="Arial" w:cs="Arial"/>
              </w:rPr>
              <w:t xml:space="preserve">Projecte de decret de </w:t>
            </w:r>
            <w:r w:rsidR="00824DC2">
              <w:rPr>
                <w:rFonts w:ascii="Arial" w:hAnsi="Arial" w:cs="Arial"/>
              </w:rPr>
              <w:t>regulació dels vigilants municipals</w:t>
            </w:r>
            <w:r w:rsidRPr="00572E77">
              <w:rPr>
                <w:rFonts w:ascii="Arial" w:hAnsi="Arial" w:cs="Arial"/>
              </w:rPr>
              <w:t>.</w:t>
            </w:r>
          </w:p>
          <w:p w:rsidR="009376F2" w:rsidRPr="00572E77" w:rsidRDefault="009376F2" w:rsidP="00015DFE">
            <w:pPr>
              <w:pStyle w:val="Prrafodelista"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572E77" w:rsidTr="004F5C09">
        <w:trPr>
          <w:gridAfter w:val="1"/>
          <w:wAfter w:w="4140" w:type="dxa"/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Objectius de la iniciativa</w:t>
            </w:r>
          </w:p>
        </w:tc>
      </w:tr>
      <w:tr w:rsidR="00734364" w:rsidRPr="00572E77" w:rsidTr="004F5C09">
        <w:trPr>
          <w:trHeight w:val="334"/>
        </w:trPr>
        <w:tc>
          <w:tcPr>
            <w:tcW w:w="9360" w:type="dxa"/>
            <w:gridSpan w:val="2"/>
          </w:tcPr>
          <w:p w:rsidR="00015DFE" w:rsidRPr="00572E77" w:rsidRDefault="00824DC2" w:rsidP="00824DC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Aquest decret t</w:t>
            </w:r>
            <w:r w:rsidRPr="00824DC2">
              <w:rPr>
                <w:rFonts w:ascii="Arial" w:eastAsia="Times New Roman" w:hAnsi="Arial" w:cs="Arial"/>
                <w:lang w:eastAsia="ca-ES"/>
              </w:rPr>
              <w:t xml:space="preserve">é l’objectiu d’establir un marc normatiu que doti de seguretat jurídica </w:t>
            </w:r>
            <w:r>
              <w:rPr>
                <w:rFonts w:ascii="Arial" w:eastAsia="Times New Roman" w:hAnsi="Arial" w:cs="Arial"/>
                <w:lang w:eastAsia="ca-ES"/>
              </w:rPr>
              <w:t>els serveis de vigilants municipals</w:t>
            </w:r>
            <w:r w:rsidRPr="00824DC2">
              <w:rPr>
                <w:rFonts w:ascii="Arial" w:eastAsia="Times New Roman" w:hAnsi="Arial" w:cs="Arial"/>
                <w:lang w:eastAsia="ca-ES"/>
              </w:rPr>
              <w:t>, tant pel que fa a l’accés, organització, formació, funcions, uniformitat o els mitjans d’autoprotecció que poden dur, atès que l’actual normativa resulta totalment insuficient o és inexistent</w:t>
            </w: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34364" w:rsidRPr="00572E77" w:rsidTr="004F5C09">
        <w:trPr>
          <w:trHeight w:val="36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Referències, si escau, en el Pla normatiu o en el Pla de Govern</w:t>
            </w:r>
          </w:p>
        </w:tc>
      </w:tr>
      <w:tr w:rsidR="00734364" w:rsidRPr="00572E77" w:rsidTr="004F5C09">
        <w:trPr>
          <w:trHeight w:val="636"/>
        </w:trPr>
        <w:tc>
          <w:tcPr>
            <w:tcW w:w="9360" w:type="dxa"/>
            <w:tcBorders>
              <w:top w:val="single" w:sz="8" w:space="0" w:color="auto"/>
            </w:tcBorders>
          </w:tcPr>
          <w:p w:rsidR="00BA4D72" w:rsidRPr="00572E77" w:rsidRDefault="00BA4D72" w:rsidP="00BA4D72">
            <w:pPr>
              <w:spacing w:after="0" w:line="240" w:lineRule="auto"/>
              <w:ind w:right="110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0435FA" w:rsidRPr="00572E77" w:rsidRDefault="000435FA" w:rsidP="00E20E35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572E77" w:rsidRDefault="00BA4D72" w:rsidP="00E20E35">
            <w:pPr>
              <w:spacing w:after="0" w:line="240" w:lineRule="auto"/>
              <w:ind w:right="110"/>
              <w:rPr>
                <w:rFonts w:ascii="Arial" w:eastAsia="Times New Roman" w:hAnsi="Arial" w:cs="Arial"/>
                <w:iCs/>
                <w:lang w:eastAsia="ca-ES"/>
              </w:rPr>
            </w:pPr>
          </w:p>
          <w:p w:rsidR="00E20E35" w:rsidRPr="00572E77" w:rsidRDefault="00E20E35" w:rsidP="00E20E35">
            <w:pPr>
              <w:spacing w:after="0" w:line="240" w:lineRule="auto"/>
              <w:ind w:right="110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E20E35" w:rsidRPr="00572E77" w:rsidRDefault="00E20E35" w:rsidP="00BA4D72">
      <w:pPr>
        <w:spacing w:after="0" w:line="240" w:lineRule="auto"/>
        <w:ind w:right="-496"/>
        <w:rPr>
          <w:rFonts w:ascii="Arial" w:eastAsia="Times New Roman" w:hAnsi="Arial" w:cs="Arial"/>
          <w:b/>
          <w:lang w:eastAsia="ca-ES"/>
        </w:rPr>
      </w:pPr>
    </w:p>
    <w:p w:rsidR="004258E3" w:rsidRPr="00572E77" w:rsidRDefault="004258E3" w:rsidP="00BA4D72">
      <w:pPr>
        <w:spacing w:after="0" w:line="240" w:lineRule="auto"/>
        <w:ind w:right="-496"/>
        <w:rPr>
          <w:rFonts w:ascii="Arial" w:eastAsia="Times New Roman" w:hAnsi="Arial" w:cs="Arial"/>
          <w:b/>
          <w:lang w:eastAsia="ca-ES"/>
        </w:rPr>
      </w:pPr>
    </w:p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  <w:r w:rsidRPr="00572E77">
        <w:rPr>
          <w:rFonts w:ascii="Arial" w:eastAsia="Times New Roman" w:hAnsi="Arial" w:cs="Arial"/>
          <w:b/>
          <w:lang w:eastAsia="ca-ES"/>
        </w:rPr>
        <w:t xml:space="preserve">Informació necessària per publicar la consulta, si s’escau, al Portal </w:t>
      </w:r>
      <w:proofErr w:type="spellStart"/>
      <w:r w:rsidRPr="00572E77">
        <w:rPr>
          <w:rFonts w:ascii="Arial" w:eastAsia="Times New Roman" w:hAnsi="Arial" w:cs="Arial"/>
          <w:b/>
          <w:i/>
          <w:lang w:eastAsia="ca-ES"/>
        </w:rPr>
        <w:t>participa.gencat</w:t>
      </w:r>
      <w:proofErr w:type="spellEnd"/>
      <w:r w:rsidRPr="00572E77">
        <w:rPr>
          <w:rFonts w:ascii="Arial" w:eastAsia="Times New Roman" w:hAnsi="Arial" w:cs="Arial"/>
          <w:b/>
          <w:lang w:eastAsia="ca-ES"/>
        </w:rPr>
        <w:t>:</w:t>
      </w:r>
    </w:p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  <w:r w:rsidRPr="00572E77">
        <w:rPr>
          <w:rFonts w:ascii="Arial" w:eastAsia="Times New Roman" w:hAnsi="Arial" w:cs="Arial"/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1AB38" wp14:editId="37228006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943600" cy="0"/>
                <wp:effectExtent l="13335" t="15240" r="15240" b="13335"/>
                <wp:wrapNone/>
                <wp:docPr id="4" name="Connector rec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EBD0" id="Connector rect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" strokecolor="teal" strokeweight="1pt">
                <v:stroke dashstyle="1 1" endcap="round"/>
              </v:line>
            </w:pict>
          </mc:Fallback>
        </mc:AlternateContent>
      </w:r>
    </w:p>
    <w:p w:rsidR="00BA4D72" w:rsidRPr="00572E77" w:rsidRDefault="00BA4D72" w:rsidP="00BA4D72">
      <w:pPr>
        <w:spacing w:after="0" w:line="240" w:lineRule="auto"/>
        <w:ind w:left="-180"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572E77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 xml:space="preserve">Títol de la consulta 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360" w:type="dxa"/>
            <w:gridSpan w:val="2"/>
          </w:tcPr>
          <w:p w:rsidR="00BA4D72" w:rsidRPr="00572E77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117AB4" w:rsidRPr="00572E77" w:rsidRDefault="00BA4D72" w:rsidP="00044B2F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572E77">
              <w:rPr>
                <w:rFonts w:ascii="Arial" w:eastAsia="Times New Roman" w:hAnsi="Arial" w:cs="Arial"/>
                <w:lang w:eastAsia="ca-ES"/>
              </w:rPr>
              <w:t>Consulta públ</w:t>
            </w:r>
            <w:r w:rsidR="001860FA" w:rsidRPr="00572E77">
              <w:rPr>
                <w:rFonts w:ascii="Arial" w:eastAsia="Times New Roman" w:hAnsi="Arial" w:cs="Arial"/>
                <w:lang w:eastAsia="ca-ES"/>
              </w:rPr>
              <w:t xml:space="preserve">ica prèvia a l’elaboració </w:t>
            </w:r>
            <w:r w:rsidR="008D6A8B">
              <w:rPr>
                <w:rFonts w:ascii="Arial" w:eastAsia="Times New Roman" w:hAnsi="Arial" w:cs="Arial"/>
                <w:lang w:eastAsia="ca-ES"/>
              </w:rPr>
              <w:t xml:space="preserve">del </w:t>
            </w:r>
            <w:r w:rsidR="008D6A8B" w:rsidRPr="008D6A8B">
              <w:rPr>
                <w:rFonts w:ascii="Arial" w:eastAsia="Times New Roman" w:hAnsi="Arial" w:cs="Arial"/>
                <w:lang w:eastAsia="ca-ES"/>
              </w:rPr>
              <w:t>Projecte de decret de regulació dels vigilants municipals</w:t>
            </w: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572E77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Període de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360" w:type="dxa"/>
            <w:gridSpan w:val="2"/>
          </w:tcPr>
          <w:p w:rsidR="00BA4D72" w:rsidRPr="00572E77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4B2A69" w:rsidRPr="00572E77" w:rsidRDefault="00795F05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572E77">
              <w:rPr>
                <w:rFonts w:ascii="Arial" w:eastAsia="Times New Roman" w:hAnsi="Arial" w:cs="Arial"/>
                <w:lang w:eastAsia="ca-ES"/>
              </w:rPr>
              <w:t>30</w:t>
            </w:r>
            <w:r w:rsidR="004B2A69" w:rsidRPr="00572E77">
              <w:rPr>
                <w:rFonts w:ascii="Arial" w:eastAsia="Times New Roman" w:hAnsi="Arial" w:cs="Arial"/>
                <w:lang w:eastAsia="ca-ES"/>
              </w:rPr>
              <w:t xml:space="preserve"> dies des de la seva exposició a </w:t>
            </w:r>
            <w:proofErr w:type="spellStart"/>
            <w:r w:rsidR="004B2A69" w:rsidRPr="00572E77">
              <w:rPr>
                <w:rFonts w:ascii="Arial" w:eastAsia="Times New Roman" w:hAnsi="Arial" w:cs="Arial"/>
                <w:i/>
                <w:lang w:eastAsia="ca-ES"/>
              </w:rPr>
              <w:t>participa.gencat</w:t>
            </w:r>
            <w:proofErr w:type="spellEnd"/>
            <w:r w:rsidR="0005042E" w:rsidRPr="00572E77">
              <w:rPr>
                <w:rFonts w:ascii="Arial" w:eastAsia="Times New Roman" w:hAnsi="Arial" w:cs="Arial"/>
                <w:lang w:eastAsia="ca-ES"/>
              </w:rPr>
              <w:t>.</w:t>
            </w:r>
          </w:p>
          <w:p w:rsidR="00BA4D72" w:rsidRPr="00572E77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572E77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Objectiu de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360" w:type="dxa"/>
            <w:gridSpan w:val="2"/>
          </w:tcPr>
          <w:p w:rsidR="00BA4D72" w:rsidRPr="00572E77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BA4D72" w:rsidRDefault="009B3D27" w:rsidP="00BA4D7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Conèixer la opinió sobre el desplegament reglamentari </w:t>
            </w:r>
            <w:r w:rsidR="000B12EF">
              <w:rPr>
                <w:rFonts w:ascii="Arial" w:eastAsia="Times New Roman" w:hAnsi="Arial" w:cs="Arial"/>
                <w:lang w:eastAsia="ca-ES"/>
              </w:rPr>
              <w:t xml:space="preserve">per </w:t>
            </w:r>
            <w:r w:rsidR="00824DC2">
              <w:rPr>
                <w:rFonts w:ascii="Arial" w:eastAsia="Times New Roman" w:hAnsi="Arial" w:cs="Arial"/>
                <w:lang w:eastAsia="ca-ES"/>
              </w:rPr>
              <w:t>a</w:t>
            </w:r>
            <w:r w:rsidR="00657471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8D6A8B">
              <w:rPr>
                <w:rFonts w:ascii="Arial" w:eastAsia="Times New Roman" w:hAnsi="Arial" w:cs="Arial"/>
                <w:lang w:eastAsia="ca-ES"/>
              </w:rPr>
              <w:t>la regulació dels serveis de</w:t>
            </w:r>
            <w:r w:rsidR="00824DC2">
              <w:rPr>
                <w:rFonts w:ascii="Arial" w:eastAsia="Times New Roman" w:hAnsi="Arial" w:cs="Arial"/>
                <w:lang w:eastAsia="ca-ES"/>
              </w:rPr>
              <w:t xml:space="preserve"> vigilants municipals.</w:t>
            </w:r>
          </w:p>
          <w:p w:rsidR="008D6A8B" w:rsidRPr="008D6A8B" w:rsidRDefault="008D6A8B" w:rsidP="008D6A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D6A8B">
              <w:rPr>
                <w:rFonts w:ascii="Arial" w:eastAsia="Times New Roman" w:hAnsi="Arial" w:cs="Arial"/>
                <w:lang w:eastAsia="ca-ES"/>
              </w:rPr>
              <w:t>Es pretén assolir un marc normatiu que doti de seguretat jurídica aquest el col·lectiu, tant pel que fa a l’accés, organització, formació, funcions, uniformitat o els mitjans d’autoprotecció que poden dur, atès que l’actual normativa resulta insuficient o és inexistent.</w:t>
            </w:r>
          </w:p>
          <w:p w:rsidR="008D6A8B" w:rsidRPr="00824DC2" w:rsidRDefault="008D6A8B" w:rsidP="008D6A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D6A8B">
              <w:rPr>
                <w:rFonts w:ascii="Arial" w:eastAsia="Times New Roman" w:hAnsi="Arial" w:cs="Arial"/>
                <w:lang w:eastAsia="ca-ES"/>
              </w:rPr>
              <w:t>En aquest sentit, es pretén també assegurar l’efectivitat dels principis d’igualtat, mèrit i capacitat en l’accés a la condició de vigilants municipals així com garantir la prestació efectiva i la qualitat del servei dels vigilants municipals en condicions d’homogeneïtat territorial.</w:t>
            </w:r>
          </w:p>
          <w:p w:rsidR="00BA4D72" w:rsidRPr="00572E77" w:rsidRDefault="00BA4D72" w:rsidP="00357065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572E77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Grups als quals s’adreça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360" w:type="dxa"/>
            <w:gridSpan w:val="2"/>
          </w:tcPr>
          <w:p w:rsidR="00544BEF" w:rsidRDefault="00544BEF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572E77" w:rsidRDefault="00544BEF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Subjectes i entitats potencialment afectats:</w:t>
            </w:r>
          </w:p>
          <w:p w:rsidR="00BA4D72" w:rsidRDefault="009B3D27" w:rsidP="009B3D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Persones membres </w:t>
            </w:r>
            <w:r w:rsidR="00824DC2">
              <w:rPr>
                <w:rFonts w:ascii="Arial" w:eastAsia="Times New Roman" w:hAnsi="Arial" w:cs="Arial"/>
                <w:lang w:eastAsia="ca-ES"/>
              </w:rPr>
              <w:t>dels serveis de vigilants municipals</w:t>
            </w:r>
            <w:r>
              <w:rPr>
                <w:rFonts w:ascii="Arial" w:eastAsia="Times New Roman" w:hAnsi="Arial" w:cs="Arial"/>
                <w:lang w:eastAsia="ca-ES"/>
              </w:rPr>
              <w:t>.</w:t>
            </w:r>
          </w:p>
          <w:p w:rsidR="009B3D27" w:rsidRDefault="009B3D27" w:rsidP="009B3D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Organitzacions sindicals </w:t>
            </w:r>
            <w:r w:rsidR="0040719B">
              <w:rPr>
                <w:rFonts w:ascii="Arial" w:eastAsia="Times New Roman" w:hAnsi="Arial" w:cs="Arial"/>
                <w:lang w:eastAsia="ca-ES"/>
              </w:rPr>
              <w:t xml:space="preserve">i associacions professionals </w:t>
            </w:r>
            <w:r w:rsidR="00824DC2">
              <w:rPr>
                <w:rFonts w:ascii="Arial" w:eastAsia="Times New Roman" w:hAnsi="Arial" w:cs="Arial"/>
                <w:lang w:eastAsia="ca-ES"/>
              </w:rPr>
              <w:t>de vigilants municipals</w:t>
            </w:r>
            <w:r w:rsidR="0040719B">
              <w:rPr>
                <w:rFonts w:ascii="Arial" w:eastAsia="Times New Roman" w:hAnsi="Arial" w:cs="Arial"/>
                <w:lang w:eastAsia="ca-ES"/>
              </w:rPr>
              <w:t>.</w:t>
            </w:r>
          </w:p>
          <w:p w:rsidR="009B3D27" w:rsidRPr="009B3D27" w:rsidRDefault="00824DC2" w:rsidP="009B3D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Ajuntaments i ciutadania</w:t>
            </w:r>
            <w:r w:rsidR="009B3D27">
              <w:rPr>
                <w:rFonts w:ascii="Arial" w:eastAsia="Times New Roman" w:hAnsi="Arial" w:cs="Arial"/>
                <w:lang w:eastAsia="ca-ES"/>
              </w:rPr>
              <w:t>.</w:t>
            </w:r>
          </w:p>
          <w:p w:rsidR="00BA4D72" w:rsidRPr="00572E77" w:rsidRDefault="00BA4D72" w:rsidP="00357065">
            <w:pPr>
              <w:spacing w:after="0" w:line="240" w:lineRule="auto"/>
              <w:ind w:left="720"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3510"/>
      </w:tblGrid>
      <w:tr w:rsidR="00734364" w:rsidRPr="00572E77" w:rsidTr="004F5C09">
        <w:trPr>
          <w:trHeight w:val="360"/>
        </w:trPr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Mecanisme de participació: Debat obert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360" w:type="dxa"/>
            <w:gridSpan w:val="2"/>
          </w:tcPr>
          <w:p w:rsidR="00AE556A" w:rsidRPr="00657471" w:rsidRDefault="00EA50C3" w:rsidP="00AE556A">
            <w:pPr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 xml:space="preserve">Es proposa un debat obert centrat en les </w:t>
            </w:r>
            <w:r w:rsidR="00657471" w:rsidRPr="00657471">
              <w:rPr>
                <w:rFonts w:ascii="Arial" w:eastAsia="Times" w:hAnsi="Arial" w:cs="Arial"/>
              </w:rPr>
              <w:t xml:space="preserve">preguntes </w:t>
            </w:r>
            <w:r w:rsidRPr="00657471">
              <w:rPr>
                <w:rFonts w:ascii="Arial" w:eastAsia="Times" w:hAnsi="Arial" w:cs="Arial"/>
              </w:rPr>
              <w:t>següents</w:t>
            </w:r>
            <w:r w:rsidR="00657471" w:rsidRPr="00657471">
              <w:rPr>
                <w:rFonts w:ascii="Arial" w:eastAsia="Times" w:hAnsi="Arial" w:cs="Arial"/>
              </w:rPr>
              <w:t>:</w:t>
            </w:r>
          </w:p>
          <w:p w:rsidR="00AE556A" w:rsidRPr="00657471" w:rsidRDefault="00AE556A" w:rsidP="00AE556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>Quines funcions creieu que han de poder realitzar els vigilants municipals?</w:t>
            </w:r>
          </w:p>
          <w:p w:rsidR="00AE556A" w:rsidRPr="00657471" w:rsidRDefault="00AE556A" w:rsidP="00AE556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>Els vigilants municipals haurien de portar un uniforme per tal de poder-los identificar com a tals?</w:t>
            </w:r>
          </w:p>
          <w:p w:rsidR="00AE556A" w:rsidRPr="00657471" w:rsidRDefault="00AE556A" w:rsidP="00AE556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>Quines haurien de ser les condicions d’accés dels vigilants municipals?</w:t>
            </w:r>
          </w:p>
          <w:p w:rsidR="00AE556A" w:rsidRPr="00657471" w:rsidRDefault="00AE556A" w:rsidP="00AE556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>De quins mitjans d’autoprotecció haurien de disposar?</w:t>
            </w:r>
          </w:p>
          <w:p w:rsidR="00AE556A" w:rsidRPr="00657471" w:rsidRDefault="00AE556A" w:rsidP="00AE556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 xml:space="preserve">Caldria regular una estructura del servei de vigilants? I la </w:t>
            </w:r>
            <w:bookmarkStart w:id="0" w:name="_GoBack"/>
            <w:bookmarkEnd w:id="0"/>
            <w:r w:rsidRPr="00657471">
              <w:rPr>
                <w:rFonts w:ascii="Arial" w:eastAsia="Times" w:hAnsi="Arial" w:cs="Arial"/>
              </w:rPr>
              <w:t>figura del coordinador del servei de vigilants?</w:t>
            </w:r>
          </w:p>
          <w:p w:rsidR="00AE556A" w:rsidRPr="00657471" w:rsidRDefault="00AE556A" w:rsidP="00AE556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 xml:space="preserve">Els vigilants municipals haurien de dur algun tipus d’acreditació? </w:t>
            </w:r>
          </w:p>
          <w:p w:rsidR="00432A83" w:rsidRPr="00657471" w:rsidRDefault="00AE556A" w:rsidP="00EA50C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657471">
              <w:rPr>
                <w:rFonts w:ascii="Arial" w:eastAsia="Times" w:hAnsi="Arial" w:cs="Arial"/>
              </w:rPr>
              <w:t>Per ser vigilant, creieu que cal passar un curs obligatori de formació?</w:t>
            </w:r>
          </w:p>
          <w:p w:rsidR="00EA50C3" w:rsidRPr="00EA50C3" w:rsidRDefault="00EA50C3" w:rsidP="008D6A8B">
            <w:pPr>
              <w:pStyle w:val="Prrafodelista"/>
              <w:spacing w:after="0" w:line="240" w:lineRule="auto"/>
              <w:ind w:left="360"/>
              <w:jc w:val="both"/>
              <w:rPr>
                <w:rFonts w:eastAsia="Times" w:cs="Arial"/>
                <w:sz w:val="24"/>
              </w:rPr>
            </w:pP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84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3857"/>
      </w:tblGrid>
      <w:tr w:rsidR="00734364" w:rsidRPr="00572E77" w:rsidTr="004F5C09">
        <w:trPr>
          <w:trHeight w:val="360"/>
        </w:trPr>
        <w:tc>
          <w:tcPr>
            <w:tcW w:w="5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lastRenderedPageBreak/>
              <w:t>Altres formes de participació: Qüestionaris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849" w:type="dxa"/>
            <w:gridSpan w:val="2"/>
          </w:tcPr>
          <w:p w:rsidR="00BA4D72" w:rsidRPr="008D6A8B" w:rsidRDefault="00EA50C3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8D6A8B">
              <w:rPr>
                <w:rFonts w:ascii="Arial" w:eastAsia="Times New Roman" w:hAnsi="Arial" w:cs="Arial"/>
                <w:i/>
                <w:lang w:eastAsia="ca-ES"/>
              </w:rPr>
              <w:t>-</w:t>
            </w:r>
            <w:r w:rsidRPr="008D6A8B">
              <w:rPr>
                <w:rFonts w:ascii="Arial" w:eastAsia="Times" w:hAnsi="Arial" w:cs="Arial"/>
              </w:rPr>
              <w:t xml:space="preserve"> No es considera necessari emprar altres eines i canals de participació complementaris a la publicació al Portal de la Transparència</w:t>
            </w:r>
          </w:p>
        </w:tc>
      </w:tr>
    </w:tbl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p w:rsidR="00BA4D72" w:rsidRPr="00572E77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84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3857"/>
      </w:tblGrid>
      <w:tr w:rsidR="00734364" w:rsidRPr="00572E77" w:rsidTr="004F5C09">
        <w:trPr>
          <w:trHeight w:val="360"/>
        </w:trPr>
        <w:tc>
          <w:tcPr>
            <w:tcW w:w="5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572E77">
              <w:rPr>
                <w:rFonts w:ascii="Arial" w:eastAsia="Times New Roman" w:hAnsi="Arial" w:cs="Arial"/>
                <w:b/>
                <w:lang w:eastAsia="ca-ES"/>
              </w:rPr>
              <w:t>Documentació addicional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572E77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572E77" w:rsidTr="004F5C09">
        <w:trPr>
          <w:trHeight w:val="334"/>
        </w:trPr>
        <w:tc>
          <w:tcPr>
            <w:tcW w:w="9849" w:type="dxa"/>
            <w:gridSpan w:val="2"/>
          </w:tcPr>
          <w:p w:rsidR="00BA4D72" w:rsidRPr="00572E77" w:rsidRDefault="008D6A8B" w:rsidP="00044B2F">
            <w:pPr>
              <w:pStyle w:val="Prrafodelista"/>
              <w:spacing w:after="0" w:line="240" w:lineRule="auto"/>
              <w:ind w:left="394"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No es publicarà documentació addicional</w:t>
            </w:r>
          </w:p>
        </w:tc>
      </w:tr>
    </w:tbl>
    <w:p w:rsidR="005A3DBF" w:rsidRPr="00734364" w:rsidRDefault="009E6DC9" w:rsidP="00E10553">
      <w:pPr>
        <w:spacing w:after="200" w:line="276" w:lineRule="auto"/>
      </w:pPr>
    </w:p>
    <w:sectPr w:rsidR="005A3DBF" w:rsidRPr="007343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C9" w:rsidRDefault="009E6DC9" w:rsidP="00310FDB">
      <w:pPr>
        <w:spacing w:after="0" w:line="240" w:lineRule="auto"/>
      </w:pPr>
      <w:r>
        <w:separator/>
      </w:r>
    </w:p>
  </w:endnote>
  <w:endnote w:type="continuationSeparator" w:id="0">
    <w:p w:rsidR="009E6DC9" w:rsidRDefault="009E6DC9" w:rsidP="0031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C9" w:rsidRDefault="009E6DC9" w:rsidP="00310FDB">
      <w:pPr>
        <w:spacing w:after="0" w:line="240" w:lineRule="auto"/>
      </w:pPr>
      <w:r>
        <w:separator/>
      </w:r>
    </w:p>
  </w:footnote>
  <w:footnote w:type="continuationSeparator" w:id="0">
    <w:p w:rsidR="009E6DC9" w:rsidRDefault="009E6DC9" w:rsidP="0031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B" w:rsidRDefault="00310FDB" w:rsidP="00310FDB">
    <w:pPr>
      <w:ind w:right="-136"/>
      <w:rPr>
        <w:rFonts w:ascii="Arial" w:hAnsi="Arial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-477520</wp:posOffset>
          </wp:positionH>
          <wp:positionV relativeFrom="paragraph">
            <wp:posOffset>7620</wp:posOffset>
          </wp:positionV>
          <wp:extent cx="379730" cy="442595"/>
          <wp:effectExtent l="0" t="0" r="1270" b="0"/>
          <wp:wrapNone/>
          <wp:docPr id="1" name="Imatge 1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Generalitat de Catalunya</w:t>
    </w:r>
  </w:p>
  <w:p w:rsidR="00310FDB" w:rsidRDefault="00310F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AD3"/>
    <w:multiLevelType w:val="hybridMultilevel"/>
    <w:tmpl w:val="864A5974"/>
    <w:lvl w:ilvl="0" w:tplc="520049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5CF"/>
    <w:multiLevelType w:val="hybridMultilevel"/>
    <w:tmpl w:val="9724E370"/>
    <w:lvl w:ilvl="0" w:tplc="858496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F5F"/>
    <w:multiLevelType w:val="hybridMultilevel"/>
    <w:tmpl w:val="AF3E8F54"/>
    <w:lvl w:ilvl="0" w:tplc="0ACC92C2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B4948"/>
    <w:multiLevelType w:val="hybridMultilevel"/>
    <w:tmpl w:val="6C6246C6"/>
    <w:lvl w:ilvl="0" w:tplc="DCA66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FF0"/>
    <w:multiLevelType w:val="hybridMultilevel"/>
    <w:tmpl w:val="5BFAF918"/>
    <w:lvl w:ilvl="0" w:tplc="7F204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298E"/>
    <w:multiLevelType w:val="hybridMultilevel"/>
    <w:tmpl w:val="11008E94"/>
    <w:lvl w:ilvl="0" w:tplc="17C43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A0DCC"/>
    <w:multiLevelType w:val="hybridMultilevel"/>
    <w:tmpl w:val="0F685B3E"/>
    <w:lvl w:ilvl="0" w:tplc="58EA7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2059"/>
    <w:multiLevelType w:val="hybridMultilevel"/>
    <w:tmpl w:val="DB409FC4"/>
    <w:lvl w:ilvl="0" w:tplc="5200495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A6A5B"/>
    <w:multiLevelType w:val="hybridMultilevel"/>
    <w:tmpl w:val="2A846198"/>
    <w:lvl w:ilvl="0" w:tplc="39549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72"/>
    <w:rsid w:val="00015DFE"/>
    <w:rsid w:val="000421EA"/>
    <w:rsid w:val="000435FA"/>
    <w:rsid w:val="00043CC4"/>
    <w:rsid w:val="00044B2F"/>
    <w:rsid w:val="0005042E"/>
    <w:rsid w:val="00052897"/>
    <w:rsid w:val="000B12EF"/>
    <w:rsid w:val="000C01BB"/>
    <w:rsid w:val="00100FFE"/>
    <w:rsid w:val="00112E02"/>
    <w:rsid w:val="00117AB4"/>
    <w:rsid w:val="0013513A"/>
    <w:rsid w:val="00176065"/>
    <w:rsid w:val="001860FA"/>
    <w:rsid w:val="00186592"/>
    <w:rsid w:val="0018689D"/>
    <w:rsid w:val="001D0BF6"/>
    <w:rsid w:val="00280D9C"/>
    <w:rsid w:val="00293D37"/>
    <w:rsid w:val="002E2384"/>
    <w:rsid w:val="002E2EB8"/>
    <w:rsid w:val="00310FDB"/>
    <w:rsid w:val="00321B8A"/>
    <w:rsid w:val="00357065"/>
    <w:rsid w:val="00363797"/>
    <w:rsid w:val="003B3C50"/>
    <w:rsid w:val="0040719B"/>
    <w:rsid w:val="00417A26"/>
    <w:rsid w:val="004258E3"/>
    <w:rsid w:val="004308B6"/>
    <w:rsid w:val="00432A83"/>
    <w:rsid w:val="00434D40"/>
    <w:rsid w:val="00440109"/>
    <w:rsid w:val="004A1E03"/>
    <w:rsid w:val="004B2A69"/>
    <w:rsid w:val="004B62EF"/>
    <w:rsid w:val="004B77BB"/>
    <w:rsid w:val="004C3493"/>
    <w:rsid w:val="004C7315"/>
    <w:rsid w:val="004D4352"/>
    <w:rsid w:val="00515CCF"/>
    <w:rsid w:val="00544BEF"/>
    <w:rsid w:val="00572E77"/>
    <w:rsid w:val="005C045B"/>
    <w:rsid w:val="005D02E4"/>
    <w:rsid w:val="005D2349"/>
    <w:rsid w:val="006313DA"/>
    <w:rsid w:val="00643421"/>
    <w:rsid w:val="006436CA"/>
    <w:rsid w:val="00651A08"/>
    <w:rsid w:val="00657471"/>
    <w:rsid w:val="00666078"/>
    <w:rsid w:val="0067132D"/>
    <w:rsid w:val="006B0EAF"/>
    <w:rsid w:val="006C1F5B"/>
    <w:rsid w:val="006C7378"/>
    <w:rsid w:val="006E0EA5"/>
    <w:rsid w:val="00734364"/>
    <w:rsid w:val="00757122"/>
    <w:rsid w:val="00795F05"/>
    <w:rsid w:val="007D0BF0"/>
    <w:rsid w:val="007E068C"/>
    <w:rsid w:val="007E1227"/>
    <w:rsid w:val="00802A89"/>
    <w:rsid w:val="00824DC2"/>
    <w:rsid w:val="00856E0D"/>
    <w:rsid w:val="00870708"/>
    <w:rsid w:val="00885B94"/>
    <w:rsid w:val="008B7E67"/>
    <w:rsid w:val="008D4C8C"/>
    <w:rsid w:val="008D6A8B"/>
    <w:rsid w:val="008D6B97"/>
    <w:rsid w:val="008E34C1"/>
    <w:rsid w:val="008E3D17"/>
    <w:rsid w:val="008F24BF"/>
    <w:rsid w:val="00913E5C"/>
    <w:rsid w:val="009218DB"/>
    <w:rsid w:val="00926937"/>
    <w:rsid w:val="009376F2"/>
    <w:rsid w:val="00946097"/>
    <w:rsid w:val="00957F04"/>
    <w:rsid w:val="009660EA"/>
    <w:rsid w:val="00966B45"/>
    <w:rsid w:val="00985222"/>
    <w:rsid w:val="009A3A65"/>
    <w:rsid w:val="009B26CB"/>
    <w:rsid w:val="009B3D27"/>
    <w:rsid w:val="009E6DC9"/>
    <w:rsid w:val="009E79E4"/>
    <w:rsid w:val="00A06A50"/>
    <w:rsid w:val="00A435D0"/>
    <w:rsid w:val="00A97581"/>
    <w:rsid w:val="00A9797B"/>
    <w:rsid w:val="00AB75F1"/>
    <w:rsid w:val="00AE4B57"/>
    <w:rsid w:val="00AE556A"/>
    <w:rsid w:val="00AE7B0D"/>
    <w:rsid w:val="00B34AEF"/>
    <w:rsid w:val="00B92006"/>
    <w:rsid w:val="00BA4D72"/>
    <w:rsid w:val="00BB2581"/>
    <w:rsid w:val="00BC02BF"/>
    <w:rsid w:val="00BD123A"/>
    <w:rsid w:val="00BE19C4"/>
    <w:rsid w:val="00BE7610"/>
    <w:rsid w:val="00C55123"/>
    <w:rsid w:val="00C804F8"/>
    <w:rsid w:val="00CF60C3"/>
    <w:rsid w:val="00D26EC6"/>
    <w:rsid w:val="00D4490F"/>
    <w:rsid w:val="00D63871"/>
    <w:rsid w:val="00DA4502"/>
    <w:rsid w:val="00DA545F"/>
    <w:rsid w:val="00E04172"/>
    <w:rsid w:val="00E10553"/>
    <w:rsid w:val="00E134D7"/>
    <w:rsid w:val="00E14977"/>
    <w:rsid w:val="00E16A75"/>
    <w:rsid w:val="00E20E35"/>
    <w:rsid w:val="00E71205"/>
    <w:rsid w:val="00E820D6"/>
    <w:rsid w:val="00EA50C3"/>
    <w:rsid w:val="00EA702B"/>
    <w:rsid w:val="00EE6B2F"/>
    <w:rsid w:val="00EF4746"/>
    <w:rsid w:val="00F20A6C"/>
    <w:rsid w:val="00FA0832"/>
    <w:rsid w:val="00FA331F"/>
    <w:rsid w:val="00FC33FC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12CB"/>
  <w15:docId w15:val="{0FA3881F-4C5E-4FC8-AEF7-4DEABF7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13E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FDB"/>
  </w:style>
  <w:style w:type="paragraph" w:styleId="Piedepgina">
    <w:name w:val="footer"/>
    <w:basedOn w:val="Normal"/>
    <w:link w:val="PiedepginaCar"/>
    <w:uiPriority w:val="99"/>
    <w:unhideWhenUsed/>
    <w:rsid w:val="0031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FDB"/>
  </w:style>
  <w:style w:type="paragraph" w:styleId="Textodeglobo">
    <w:name w:val="Balloon Text"/>
    <w:basedOn w:val="Normal"/>
    <w:link w:val="TextodegloboCar"/>
    <w:uiPriority w:val="99"/>
    <w:semiHidden/>
    <w:unhideWhenUsed/>
    <w:rsid w:val="007E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8C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D2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Fernandez, Núria</dc:creator>
  <cp:lastModifiedBy>Begonya Curto Ferré</cp:lastModifiedBy>
  <cp:revision>2</cp:revision>
  <cp:lastPrinted>2022-12-20T13:34:00Z</cp:lastPrinted>
  <dcterms:created xsi:type="dcterms:W3CDTF">2024-02-21T05:25:00Z</dcterms:created>
  <dcterms:modified xsi:type="dcterms:W3CDTF">2024-02-21T05:25:00Z</dcterms:modified>
</cp:coreProperties>
</file>