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C462B" w14:textId="77777777" w:rsidR="00EF40A3" w:rsidRDefault="00EF40A3" w:rsidP="009357D9">
      <w:pPr>
        <w:spacing w:after="0" w:line="240" w:lineRule="auto"/>
        <w:jc w:val="both"/>
        <w:rPr>
          <w:rFonts w:ascii="Arial" w:hAnsi="Arial" w:cs="Arial"/>
        </w:rPr>
      </w:pPr>
    </w:p>
    <w:p w14:paraId="0B3CBC9C" w14:textId="77777777" w:rsidR="0025304E" w:rsidRPr="00E421EF" w:rsidRDefault="009D2B78" w:rsidP="00CA2FE7">
      <w:pPr>
        <w:spacing w:after="0" w:line="240" w:lineRule="auto"/>
        <w:jc w:val="both"/>
        <w:rPr>
          <w:rFonts w:ascii="Arial" w:hAnsi="Arial" w:cs="Arial"/>
        </w:rPr>
      </w:pPr>
      <w:r w:rsidRPr="00E421EF">
        <w:rPr>
          <w:rFonts w:ascii="Arial" w:hAnsi="Arial" w:cs="Arial"/>
        </w:rPr>
        <w:t>Comunicació</w:t>
      </w:r>
    </w:p>
    <w:p w14:paraId="341C701C" w14:textId="3C06EF13" w:rsidR="00BC6C1A" w:rsidRDefault="0025304E" w:rsidP="00CA2FE7">
      <w:pPr>
        <w:spacing w:after="0" w:line="240" w:lineRule="auto"/>
        <w:jc w:val="both"/>
        <w:rPr>
          <w:rFonts w:ascii="Arial" w:hAnsi="Arial" w:cs="Arial"/>
        </w:rPr>
      </w:pPr>
      <w:r w:rsidRPr="00E421EF">
        <w:rPr>
          <w:rFonts w:ascii="Arial" w:hAnsi="Arial" w:cs="Arial"/>
        </w:rPr>
        <w:t>al Govern sobre la consulta púb</w:t>
      </w:r>
      <w:r w:rsidR="000B1540" w:rsidRPr="00E421EF">
        <w:rPr>
          <w:rFonts w:ascii="Arial" w:hAnsi="Arial" w:cs="Arial"/>
        </w:rPr>
        <w:t>lica prèvia a l</w:t>
      </w:r>
      <w:r w:rsidR="00483241">
        <w:rPr>
          <w:rFonts w:ascii="Arial" w:hAnsi="Arial" w:cs="Arial"/>
        </w:rPr>
        <w:t>’</w:t>
      </w:r>
      <w:r w:rsidR="000B1540" w:rsidRPr="00E421EF">
        <w:rPr>
          <w:rFonts w:ascii="Arial" w:hAnsi="Arial" w:cs="Arial"/>
        </w:rPr>
        <w:t>elaboració d</w:t>
      </w:r>
      <w:r w:rsidR="00483241">
        <w:rPr>
          <w:rFonts w:ascii="Arial" w:hAnsi="Arial" w:cs="Arial"/>
        </w:rPr>
        <w:t>’</w:t>
      </w:r>
      <w:r w:rsidR="00CA2FE7">
        <w:rPr>
          <w:rFonts w:ascii="Arial" w:hAnsi="Arial" w:cs="Arial"/>
        </w:rPr>
        <w:t>un p</w:t>
      </w:r>
      <w:r w:rsidR="000B1540" w:rsidRPr="00E421EF">
        <w:rPr>
          <w:rFonts w:ascii="Arial" w:hAnsi="Arial" w:cs="Arial"/>
        </w:rPr>
        <w:t xml:space="preserve">rojecte </w:t>
      </w:r>
      <w:r w:rsidR="00A719A7">
        <w:rPr>
          <w:rFonts w:ascii="Arial" w:hAnsi="Arial" w:cs="Arial"/>
        </w:rPr>
        <w:t xml:space="preserve">de </w:t>
      </w:r>
      <w:r w:rsidR="00BC6C1A" w:rsidRPr="00E421EF">
        <w:rPr>
          <w:rFonts w:ascii="Arial" w:hAnsi="Arial" w:cs="Arial"/>
        </w:rPr>
        <w:t xml:space="preserve">decret </w:t>
      </w:r>
      <w:r w:rsidR="00CB5ADC">
        <w:rPr>
          <w:rFonts w:ascii="Arial" w:hAnsi="Arial" w:cs="Arial"/>
        </w:rPr>
        <w:t>sobre</w:t>
      </w:r>
      <w:r w:rsidR="00AC66B8" w:rsidRPr="00E421EF">
        <w:rPr>
          <w:rFonts w:ascii="Arial" w:hAnsi="Arial" w:cs="Arial"/>
        </w:rPr>
        <w:t xml:space="preserve"> </w:t>
      </w:r>
      <w:r w:rsidR="00BC6C1A" w:rsidRPr="00E421EF">
        <w:rPr>
          <w:rFonts w:ascii="Arial" w:hAnsi="Arial" w:cs="Arial"/>
        </w:rPr>
        <w:t>l</w:t>
      </w:r>
      <w:r w:rsidR="00483241">
        <w:rPr>
          <w:rFonts w:ascii="Arial" w:hAnsi="Arial" w:cs="Arial"/>
        </w:rPr>
        <w:t>’</w:t>
      </w:r>
      <w:r w:rsidR="00AC66B8" w:rsidRPr="00E421EF">
        <w:rPr>
          <w:rFonts w:ascii="Arial" w:hAnsi="Arial" w:cs="Arial"/>
        </w:rPr>
        <w:t>atorgament</w:t>
      </w:r>
      <w:r w:rsidR="00AC66B8" w:rsidRPr="000D3020">
        <w:rPr>
          <w:rFonts w:ascii="Arial" w:hAnsi="Arial" w:cs="Arial"/>
        </w:rPr>
        <w:t xml:space="preserve"> del </w:t>
      </w:r>
      <w:r w:rsidR="00E26B15">
        <w:rPr>
          <w:rFonts w:ascii="Arial" w:hAnsi="Arial" w:cs="Arial"/>
        </w:rPr>
        <w:t>Distintiu de garantia de qualitat ambiental</w:t>
      </w:r>
      <w:r w:rsidR="00BC6C1A" w:rsidRPr="000D3020">
        <w:rPr>
          <w:rFonts w:ascii="Arial" w:hAnsi="Arial" w:cs="Arial"/>
        </w:rPr>
        <w:t xml:space="preserve"> </w:t>
      </w:r>
      <w:r w:rsidR="00BC6C1A" w:rsidRPr="001A44AE">
        <w:rPr>
          <w:rFonts w:ascii="Arial" w:hAnsi="Arial" w:cs="Arial"/>
        </w:rPr>
        <w:t xml:space="preserve">i </w:t>
      </w:r>
      <w:r w:rsidR="00AC66B8" w:rsidRPr="001A44AE">
        <w:rPr>
          <w:rFonts w:ascii="Arial" w:hAnsi="Arial" w:cs="Arial"/>
        </w:rPr>
        <w:t xml:space="preserve">sobre </w:t>
      </w:r>
      <w:r w:rsidR="00BC6C1A" w:rsidRPr="001A44AE">
        <w:rPr>
          <w:rFonts w:ascii="Arial" w:hAnsi="Arial" w:cs="Arial"/>
        </w:rPr>
        <w:t>els òrgans competents a Catalunya en matèria d</w:t>
      </w:r>
      <w:r w:rsidR="00483241">
        <w:rPr>
          <w:rFonts w:ascii="Arial" w:hAnsi="Arial" w:cs="Arial"/>
        </w:rPr>
        <w:t>’</w:t>
      </w:r>
      <w:r w:rsidR="00BC6C1A" w:rsidRPr="001A44AE">
        <w:rPr>
          <w:rFonts w:ascii="Arial" w:hAnsi="Arial" w:cs="Arial"/>
        </w:rPr>
        <w:t>etiquetatge ecològic</w:t>
      </w:r>
      <w:r w:rsidR="00CA2FE7">
        <w:rPr>
          <w:rFonts w:ascii="Arial" w:hAnsi="Arial" w:cs="Arial"/>
        </w:rPr>
        <w:t>.</w:t>
      </w:r>
    </w:p>
    <w:p w14:paraId="18230A15" w14:textId="13467C88" w:rsidR="00FD6051" w:rsidRDefault="00FD6051" w:rsidP="00CA2FE7">
      <w:pPr>
        <w:spacing w:after="0" w:line="240" w:lineRule="auto"/>
        <w:jc w:val="both"/>
        <w:rPr>
          <w:rFonts w:ascii="Arial" w:hAnsi="Arial" w:cs="Arial"/>
        </w:rPr>
      </w:pPr>
    </w:p>
    <w:p w14:paraId="12242A07" w14:textId="77777777" w:rsidR="00FD6051" w:rsidRPr="00BC6C1A" w:rsidRDefault="00FD6051" w:rsidP="00CA2FE7">
      <w:pPr>
        <w:spacing w:after="0" w:line="240" w:lineRule="auto"/>
        <w:jc w:val="both"/>
        <w:rPr>
          <w:rFonts w:ascii="Arial" w:hAnsi="Arial" w:cs="Arial"/>
        </w:rPr>
      </w:pPr>
    </w:p>
    <w:p w14:paraId="7691E847" w14:textId="0B3E2ED3" w:rsidR="00793AD9" w:rsidRDefault="00A87433" w:rsidP="00CA2FE7">
      <w:pPr>
        <w:spacing w:after="0" w:line="240" w:lineRule="auto"/>
        <w:jc w:val="both"/>
        <w:rPr>
          <w:rFonts w:ascii="Arial" w:hAnsi="Arial"/>
          <w:lang w:eastAsia="es-ES"/>
        </w:rPr>
      </w:pPr>
      <w:r>
        <w:rPr>
          <w:rFonts w:ascii="Arial" w:hAnsi="Arial" w:cs="Arial"/>
        </w:rPr>
        <w:t>El Departament d</w:t>
      </w:r>
      <w:r w:rsidR="00483241">
        <w:rPr>
          <w:rFonts w:ascii="Arial" w:hAnsi="Arial" w:cs="Arial"/>
        </w:rPr>
        <w:t>’</w:t>
      </w:r>
      <w:r>
        <w:rPr>
          <w:rFonts w:ascii="Arial" w:hAnsi="Arial" w:cs="Arial"/>
        </w:rPr>
        <w:t>Acció Climàtica, Alimentació i Agenda Rural</w:t>
      </w:r>
      <w:r w:rsidR="004B3826" w:rsidRPr="009D2B78">
        <w:rPr>
          <w:rFonts w:ascii="Arial" w:hAnsi="Arial" w:cs="Arial"/>
        </w:rPr>
        <w:t xml:space="preserve"> ha de dur a terme la consulta pública prèvia a l</w:t>
      </w:r>
      <w:r w:rsidR="00483241">
        <w:rPr>
          <w:rFonts w:ascii="Arial" w:hAnsi="Arial" w:cs="Arial"/>
        </w:rPr>
        <w:t>’</w:t>
      </w:r>
      <w:r w:rsidR="004B3826" w:rsidRPr="009D2B78">
        <w:rPr>
          <w:rFonts w:ascii="Arial" w:hAnsi="Arial" w:cs="Arial"/>
        </w:rPr>
        <w:t>elaboració d</w:t>
      </w:r>
      <w:r w:rsidR="00483241">
        <w:rPr>
          <w:rFonts w:ascii="Arial" w:hAnsi="Arial" w:cs="Arial"/>
        </w:rPr>
        <w:t>’</w:t>
      </w:r>
      <w:r w:rsidR="00CA2FE7">
        <w:rPr>
          <w:rFonts w:ascii="Arial" w:hAnsi="Arial" w:cs="Arial"/>
        </w:rPr>
        <w:t>un</w:t>
      </w:r>
      <w:r w:rsidR="004B3826" w:rsidRPr="009D2B78">
        <w:rPr>
          <w:rFonts w:ascii="Arial" w:hAnsi="Arial" w:cs="Arial"/>
        </w:rPr>
        <w:t xml:space="preserve"> </w:t>
      </w:r>
      <w:r w:rsidR="00CA2FE7">
        <w:rPr>
          <w:rFonts w:ascii="Arial" w:hAnsi="Arial" w:cs="Arial"/>
        </w:rPr>
        <w:t>p</w:t>
      </w:r>
      <w:r w:rsidR="004B3826" w:rsidRPr="009D2B78">
        <w:rPr>
          <w:rFonts w:ascii="Arial" w:hAnsi="Arial" w:cs="Arial"/>
        </w:rPr>
        <w:t>roje</w:t>
      </w:r>
      <w:r w:rsidR="001B0706">
        <w:rPr>
          <w:rFonts w:ascii="Arial" w:hAnsi="Arial" w:cs="Arial"/>
        </w:rPr>
        <w:t xml:space="preserve">cte de </w:t>
      </w:r>
      <w:r w:rsidR="00BC6C1A" w:rsidRPr="000D3020">
        <w:rPr>
          <w:rFonts w:ascii="Arial" w:hAnsi="Arial" w:cs="Arial"/>
        </w:rPr>
        <w:t xml:space="preserve">decret </w:t>
      </w:r>
      <w:r w:rsidR="00CB5ADC">
        <w:rPr>
          <w:rFonts w:ascii="Arial" w:hAnsi="Arial" w:cs="Arial"/>
        </w:rPr>
        <w:t>sobre</w:t>
      </w:r>
      <w:r w:rsidR="00AC66B8" w:rsidRPr="000D3020">
        <w:rPr>
          <w:rFonts w:ascii="Arial" w:hAnsi="Arial" w:cs="Arial"/>
        </w:rPr>
        <w:t xml:space="preserve"> l</w:t>
      </w:r>
      <w:r w:rsidR="00483241">
        <w:rPr>
          <w:rFonts w:ascii="Arial" w:hAnsi="Arial" w:cs="Arial"/>
        </w:rPr>
        <w:t>’</w:t>
      </w:r>
      <w:r w:rsidR="00AC66B8" w:rsidRPr="000D3020">
        <w:rPr>
          <w:rFonts w:ascii="Arial" w:hAnsi="Arial" w:cs="Arial"/>
        </w:rPr>
        <w:t xml:space="preserve">atorgament del </w:t>
      </w:r>
      <w:r w:rsidR="00E26B15">
        <w:rPr>
          <w:rFonts w:ascii="Arial" w:hAnsi="Arial" w:cs="Arial"/>
        </w:rPr>
        <w:t>Distintiu de garantia de qualitat ambiental</w:t>
      </w:r>
      <w:r w:rsidR="00AC66B8" w:rsidRPr="000D3020">
        <w:rPr>
          <w:rFonts w:ascii="Arial" w:hAnsi="Arial" w:cs="Arial"/>
        </w:rPr>
        <w:t xml:space="preserve"> </w:t>
      </w:r>
      <w:r w:rsidR="00AC66B8" w:rsidRPr="001A44AE">
        <w:rPr>
          <w:rFonts w:ascii="Arial" w:hAnsi="Arial" w:cs="Arial"/>
        </w:rPr>
        <w:t>i sobre els òrgans competents a Catalunya en matèria d</w:t>
      </w:r>
      <w:r w:rsidR="00483241">
        <w:rPr>
          <w:rFonts w:ascii="Arial" w:hAnsi="Arial" w:cs="Arial"/>
        </w:rPr>
        <w:t>’</w:t>
      </w:r>
      <w:r w:rsidR="00AC66B8" w:rsidRPr="001A44AE">
        <w:rPr>
          <w:rFonts w:ascii="Arial" w:hAnsi="Arial" w:cs="Arial"/>
        </w:rPr>
        <w:t>etiquetatge ecològic</w:t>
      </w:r>
      <w:r w:rsidR="004B3826" w:rsidRPr="001A44AE">
        <w:rPr>
          <w:rFonts w:ascii="Arial" w:hAnsi="Arial" w:cs="Arial"/>
        </w:rPr>
        <w:t>, de c</w:t>
      </w:r>
      <w:r w:rsidR="004B3826" w:rsidRPr="009D2B78">
        <w:rPr>
          <w:rFonts w:ascii="Arial" w:hAnsi="Arial" w:cs="Arial"/>
        </w:rPr>
        <w:t>onformitat amb l</w:t>
      </w:r>
      <w:r w:rsidR="00483241">
        <w:rPr>
          <w:rFonts w:ascii="Arial" w:hAnsi="Arial" w:cs="Arial"/>
        </w:rPr>
        <w:t>’</w:t>
      </w:r>
      <w:r w:rsidR="004B3826" w:rsidRPr="009D2B78">
        <w:rPr>
          <w:rFonts w:ascii="Arial" w:hAnsi="Arial" w:cs="Arial"/>
        </w:rPr>
        <w:t>article 66 bis de la Llei 26/2010, de 3 d</w:t>
      </w:r>
      <w:r w:rsidR="00483241">
        <w:rPr>
          <w:rFonts w:ascii="Arial" w:hAnsi="Arial" w:cs="Arial"/>
        </w:rPr>
        <w:t>’</w:t>
      </w:r>
      <w:r w:rsidR="004B3826" w:rsidRPr="009D2B78">
        <w:rPr>
          <w:rFonts w:ascii="Arial" w:hAnsi="Arial" w:cs="Arial"/>
        </w:rPr>
        <w:t>agost, de règim jurídic i de procediment de les adminis</w:t>
      </w:r>
      <w:r>
        <w:rPr>
          <w:rFonts w:ascii="Arial" w:hAnsi="Arial" w:cs="Arial"/>
        </w:rPr>
        <w:t xml:space="preserve">tracions públiques </w:t>
      </w:r>
      <w:r w:rsidR="00CA2FE7">
        <w:rPr>
          <w:rFonts w:ascii="Arial" w:hAnsi="Arial" w:cs="Arial"/>
        </w:rPr>
        <w:t>de Catalunya.</w:t>
      </w:r>
    </w:p>
    <w:p w14:paraId="41C14964" w14:textId="77777777" w:rsidR="004B3826" w:rsidRPr="009D2B78" w:rsidRDefault="004B3826" w:rsidP="00CA2FE7">
      <w:pPr>
        <w:spacing w:after="0" w:line="240" w:lineRule="auto"/>
        <w:jc w:val="both"/>
        <w:rPr>
          <w:rFonts w:ascii="Arial" w:hAnsi="Arial" w:cs="Arial"/>
        </w:rPr>
      </w:pPr>
    </w:p>
    <w:p w14:paraId="2F296B21" w14:textId="1E952F57" w:rsidR="009F517B" w:rsidRDefault="0025304E" w:rsidP="00CA2FE7">
      <w:pPr>
        <w:spacing w:after="0" w:line="240" w:lineRule="auto"/>
        <w:jc w:val="both"/>
        <w:rPr>
          <w:rFonts w:ascii="Arial" w:hAnsi="Arial" w:cs="Arial"/>
        </w:rPr>
      </w:pPr>
      <w:r w:rsidRPr="009D2B78">
        <w:rPr>
          <w:rFonts w:ascii="Arial" w:hAnsi="Arial" w:cs="Arial"/>
        </w:rPr>
        <w:t>Per tot ai</w:t>
      </w:r>
      <w:r w:rsidR="00517C52">
        <w:rPr>
          <w:rFonts w:ascii="Arial" w:hAnsi="Arial" w:cs="Arial"/>
        </w:rPr>
        <w:t>xò, a proposta de</w:t>
      </w:r>
      <w:r w:rsidR="00E421EF">
        <w:rPr>
          <w:rFonts w:ascii="Arial" w:hAnsi="Arial" w:cs="Arial"/>
        </w:rPr>
        <w:t xml:space="preserve"> </w:t>
      </w:r>
      <w:r w:rsidR="00517C52">
        <w:rPr>
          <w:rFonts w:ascii="Arial" w:hAnsi="Arial" w:cs="Arial"/>
        </w:rPr>
        <w:t>l</w:t>
      </w:r>
      <w:r w:rsidR="00E421EF">
        <w:rPr>
          <w:rFonts w:ascii="Arial" w:hAnsi="Arial" w:cs="Arial"/>
        </w:rPr>
        <w:t>a</w:t>
      </w:r>
      <w:r w:rsidR="00517C52">
        <w:rPr>
          <w:rFonts w:ascii="Arial" w:hAnsi="Arial" w:cs="Arial"/>
        </w:rPr>
        <w:t xml:space="preserve"> conseller</w:t>
      </w:r>
      <w:r w:rsidR="00E421EF">
        <w:rPr>
          <w:rFonts w:ascii="Arial" w:hAnsi="Arial" w:cs="Arial"/>
        </w:rPr>
        <w:t>a</w:t>
      </w:r>
      <w:r w:rsidR="00517C52">
        <w:rPr>
          <w:rFonts w:ascii="Arial" w:hAnsi="Arial" w:cs="Arial"/>
        </w:rPr>
        <w:t xml:space="preserve"> d</w:t>
      </w:r>
      <w:r w:rsidR="00483241">
        <w:rPr>
          <w:rFonts w:ascii="Arial" w:hAnsi="Arial" w:cs="Arial"/>
        </w:rPr>
        <w:t>’</w:t>
      </w:r>
      <w:r w:rsidR="00517C52">
        <w:rPr>
          <w:rFonts w:ascii="Arial" w:hAnsi="Arial" w:cs="Arial"/>
        </w:rPr>
        <w:t>Acció Climàtica, Alimentació i Agenda Rural</w:t>
      </w:r>
      <w:r w:rsidR="009D2B78">
        <w:rPr>
          <w:rFonts w:ascii="Arial" w:hAnsi="Arial" w:cs="Arial"/>
        </w:rPr>
        <w:t>, el Govern</w:t>
      </w:r>
      <w:r w:rsidR="006B7F9B" w:rsidRPr="006B7F9B">
        <w:rPr>
          <w:rFonts w:ascii="Arial" w:hAnsi="Arial" w:cs="Arial"/>
        </w:rPr>
        <w:t xml:space="preserve"> </w:t>
      </w:r>
    </w:p>
    <w:p w14:paraId="40A5AEFB" w14:textId="77777777" w:rsidR="00FD6051" w:rsidRDefault="00FD6051" w:rsidP="00CA2FE7">
      <w:pPr>
        <w:spacing w:after="0" w:line="240" w:lineRule="auto"/>
        <w:jc w:val="both"/>
        <w:rPr>
          <w:rFonts w:ascii="Arial" w:hAnsi="Arial" w:cs="Arial"/>
        </w:rPr>
      </w:pPr>
    </w:p>
    <w:p w14:paraId="62FF96BF" w14:textId="24F5F7B1" w:rsidR="00110F94" w:rsidRDefault="0025304E" w:rsidP="00CA2FE7">
      <w:pPr>
        <w:spacing w:after="0" w:line="240" w:lineRule="auto"/>
        <w:jc w:val="both"/>
        <w:rPr>
          <w:rFonts w:ascii="Arial" w:hAnsi="Arial" w:cs="Arial"/>
        </w:rPr>
      </w:pPr>
      <w:r w:rsidRPr="009D2B78">
        <w:rPr>
          <w:rFonts w:ascii="Arial" w:hAnsi="Arial" w:cs="Arial"/>
        </w:rPr>
        <w:t>Pren coneixement de la consulta pública prèvia a l</w:t>
      </w:r>
      <w:r w:rsidR="00483241">
        <w:rPr>
          <w:rFonts w:ascii="Arial" w:hAnsi="Arial" w:cs="Arial"/>
        </w:rPr>
        <w:t>’</w:t>
      </w:r>
      <w:r w:rsidRPr="009D2B78">
        <w:rPr>
          <w:rFonts w:ascii="Arial" w:hAnsi="Arial" w:cs="Arial"/>
        </w:rPr>
        <w:t xml:space="preserve">elaboració </w:t>
      </w:r>
      <w:r w:rsidR="00962885">
        <w:rPr>
          <w:rFonts w:ascii="Arial" w:hAnsi="Arial" w:cs="Arial"/>
        </w:rPr>
        <w:t>d</w:t>
      </w:r>
      <w:r w:rsidR="00483241">
        <w:rPr>
          <w:rFonts w:ascii="Arial" w:hAnsi="Arial" w:cs="Arial"/>
        </w:rPr>
        <w:t>’</w:t>
      </w:r>
      <w:r w:rsidR="00CA2FE7">
        <w:rPr>
          <w:rFonts w:ascii="Arial" w:hAnsi="Arial" w:cs="Arial"/>
        </w:rPr>
        <w:t>un pr</w:t>
      </w:r>
      <w:r w:rsidR="00962885">
        <w:rPr>
          <w:rFonts w:ascii="Arial" w:hAnsi="Arial" w:cs="Arial"/>
        </w:rPr>
        <w:t xml:space="preserve">ojecte de </w:t>
      </w:r>
      <w:r w:rsidR="00CC37C3" w:rsidRPr="000D3020">
        <w:rPr>
          <w:rFonts w:ascii="Arial" w:hAnsi="Arial" w:cs="Arial"/>
        </w:rPr>
        <w:t xml:space="preserve">decret </w:t>
      </w:r>
      <w:r w:rsidR="00CB5ADC">
        <w:rPr>
          <w:rFonts w:ascii="Arial" w:hAnsi="Arial" w:cs="Arial"/>
        </w:rPr>
        <w:t>sobre</w:t>
      </w:r>
      <w:r w:rsidR="00CC37C3" w:rsidRPr="000D3020">
        <w:rPr>
          <w:rFonts w:ascii="Arial" w:hAnsi="Arial" w:cs="Arial"/>
        </w:rPr>
        <w:t xml:space="preserve"> l</w:t>
      </w:r>
      <w:r w:rsidR="00483241">
        <w:rPr>
          <w:rFonts w:ascii="Arial" w:hAnsi="Arial" w:cs="Arial"/>
        </w:rPr>
        <w:t>’</w:t>
      </w:r>
      <w:r w:rsidR="00CC37C3" w:rsidRPr="000D3020">
        <w:rPr>
          <w:rFonts w:ascii="Arial" w:hAnsi="Arial" w:cs="Arial"/>
        </w:rPr>
        <w:t xml:space="preserve">atorgament del </w:t>
      </w:r>
      <w:r w:rsidR="00E26B15">
        <w:rPr>
          <w:rFonts w:ascii="Arial" w:hAnsi="Arial" w:cs="Arial"/>
        </w:rPr>
        <w:t>Distintiu de garantia de qualitat ambiental</w:t>
      </w:r>
      <w:r w:rsidR="00CC37C3" w:rsidRPr="000D3020">
        <w:rPr>
          <w:rFonts w:ascii="Arial" w:hAnsi="Arial" w:cs="Arial"/>
        </w:rPr>
        <w:t xml:space="preserve"> i sobre els òrgans competents a Catalunya en matèria d</w:t>
      </w:r>
      <w:r w:rsidR="00483241">
        <w:rPr>
          <w:rFonts w:ascii="Arial" w:hAnsi="Arial" w:cs="Arial"/>
        </w:rPr>
        <w:t>’</w:t>
      </w:r>
      <w:r w:rsidR="00CC37C3" w:rsidRPr="000D3020">
        <w:rPr>
          <w:rFonts w:ascii="Arial" w:hAnsi="Arial" w:cs="Arial"/>
        </w:rPr>
        <w:t>etiquetatge ecològic</w:t>
      </w:r>
      <w:r w:rsidR="00CC37C3">
        <w:rPr>
          <w:rFonts w:ascii="Arial" w:hAnsi="Arial" w:cs="Arial"/>
        </w:rPr>
        <w:t xml:space="preserve">, </w:t>
      </w:r>
      <w:r w:rsidR="004D5D9B">
        <w:rPr>
          <w:rFonts w:ascii="Arial" w:hAnsi="Arial" w:cs="Arial"/>
        </w:rPr>
        <w:t>amb el contingut que s</w:t>
      </w:r>
      <w:r w:rsidR="00483241">
        <w:rPr>
          <w:rFonts w:ascii="Arial" w:hAnsi="Arial" w:cs="Arial"/>
        </w:rPr>
        <w:t>’</w:t>
      </w:r>
      <w:r w:rsidR="004D5D9B">
        <w:rPr>
          <w:rFonts w:ascii="Arial" w:hAnsi="Arial" w:cs="Arial"/>
        </w:rPr>
        <w:t>annexa.</w:t>
      </w:r>
      <w:r w:rsidR="009F517B" w:rsidRPr="004B2853">
        <w:rPr>
          <w:rFonts w:ascii="Arial" w:hAnsi="Arial" w:cs="Arial"/>
        </w:rPr>
        <w:t xml:space="preserve"> </w:t>
      </w:r>
    </w:p>
    <w:p w14:paraId="0246FB5A" w14:textId="77777777" w:rsidR="00677DF9" w:rsidRDefault="00677DF9" w:rsidP="009357D9">
      <w:pPr>
        <w:spacing w:after="0" w:line="240" w:lineRule="auto"/>
        <w:jc w:val="both"/>
        <w:rPr>
          <w:rFonts w:ascii="Arial" w:hAnsi="Arial" w:cs="Arial"/>
          <w:bCs/>
        </w:rPr>
      </w:pPr>
    </w:p>
    <w:p w14:paraId="5C3E486E" w14:textId="77777777" w:rsidR="00CA2FE7" w:rsidRDefault="00CA2FE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782556A0" w14:textId="3F73E5A9" w:rsidR="00FD3ADD" w:rsidRPr="009D2B78" w:rsidRDefault="009D2B78" w:rsidP="009D2B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Annex</w:t>
      </w:r>
    </w:p>
    <w:p w14:paraId="4B793B67" w14:textId="77777777" w:rsidR="00FD3ADD" w:rsidRPr="009D2B78" w:rsidRDefault="00FD3ADD" w:rsidP="00FD3ADD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ulaambquadrcula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D3ADD" w:rsidRPr="009D2B78" w14:paraId="6E001882" w14:textId="77777777" w:rsidTr="34A5A607">
        <w:tc>
          <w:tcPr>
            <w:tcW w:w="9061" w:type="dxa"/>
            <w:shd w:val="clear" w:color="auto" w:fill="F2F2F2" w:themeFill="background1" w:themeFillShade="F2"/>
          </w:tcPr>
          <w:p w14:paraId="04E8B1F8" w14:textId="7B1775CE" w:rsidR="001B0706" w:rsidRPr="00361F1F" w:rsidRDefault="00FD3ADD" w:rsidP="00CA2FE7">
            <w:pPr>
              <w:spacing w:before="120"/>
              <w:rPr>
                <w:rFonts w:ascii="Arial" w:hAnsi="Arial" w:cs="Arial"/>
                <w:b/>
              </w:rPr>
            </w:pPr>
            <w:r w:rsidRPr="009D2B78">
              <w:rPr>
                <w:rFonts w:ascii="Arial" w:eastAsia="Calibri" w:hAnsi="Arial" w:cs="Arial"/>
                <w:b/>
              </w:rPr>
              <w:t>Consulta</w:t>
            </w:r>
            <w:r w:rsidR="004D5D9B">
              <w:rPr>
                <w:rFonts w:ascii="Arial" w:eastAsia="Calibri" w:hAnsi="Arial" w:cs="Arial"/>
                <w:b/>
              </w:rPr>
              <w:t xml:space="preserve"> pública prèvia</w:t>
            </w:r>
            <w:r w:rsidR="00DA2649">
              <w:rPr>
                <w:rFonts w:ascii="Arial" w:eastAsia="Calibri" w:hAnsi="Arial" w:cs="Arial"/>
                <w:b/>
              </w:rPr>
              <w:t xml:space="preserve"> </w:t>
            </w:r>
            <w:r w:rsidR="00CA2FE7">
              <w:rPr>
                <w:rFonts w:ascii="Arial" w:eastAsia="Calibri" w:hAnsi="Arial" w:cs="Arial"/>
                <w:b/>
              </w:rPr>
              <w:t>a l</w:t>
            </w:r>
            <w:r w:rsidR="00483241">
              <w:rPr>
                <w:rFonts w:ascii="Arial" w:eastAsia="Calibri" w:hAnsi="Arial" w:cs="Arial"/>
                <w:b/>
              </w:rPr>
              <w:t>’</w:t>
            </w:r>
            <w:r w:rsidR="00CA2FE7">
              <w:rPr>
                <w:rFonts w:ascii="Arial" w:eastAsia="Calibri" w:hAnsi="Arial" w:cs="Arial"/>
                <w:b/>
              </w:rPr>
              <w:t>e</w:t>
            </w:r>
            <w:r w:rsidR="004617E8" w:rsidRPr="004617E8">
              <w:rPr>
                <w:rFonts w:ascii="Arial" w:eastAsia="Calibri" w:hAnsi="Arial" w:cs="Arial"/>
                <w:b/>
              </w:rPr>
              <w:t>laboració d</w:t>
            </w:r>
            <w:r w:rsidR="00483241">
              <w:rPr>
                <w:rFonts w:ascii="Arial" w:eastAsia="Calibri" w:hAnsi="Arial" w:cs="Arial"/>
                <w:b/>
              </w:rPr>
              <w:t>’</w:t>
            </w:r>
            <w:r w:rsidR="00CA2FE7">
              <w:rPr>
                <w:rFonts w:ascii="Arial" w:eastAsia="Calibri" w:hAnsi="Arial" w:cs="Arial"/>
                <w:b/>
              </w:rPr>
              <w:t>un</w:t>
            </w:r>
            <w:r w:rsidR="004617E8" w:rsidRPr="004617E8">
              <w:rPr>
                <w:rFonts w:ascii="Arial" w:eastAsia="Calibri" w:hAnsi="Arial" w:cs="Arial"/>
                <w:b/>
              </w:rPr>
              <w:t xml:space="preserve"> projecte de </w:t>
            </w:r>
            <w:r w:rsidR="00CC37C3" w:rsidRPr="000D3020">
              <w:rPr>
                <w:rFonts w:ascii="Arial" w:hAnsi="Arial" w:cs="Arial"/>
                <w:b/>
              </w:rPr>
              <w:t xml:space="preserve">decret </w:t>
            </w:r>
            <w:r w:rsidR="00CB5ADC">
              <w:rPr>
                <w:rFonts w:ascii="Arial" w:hAnsi="Arial" w:cs="Arial"/>
                <w:b/>
              </w:rPr>
              <w:t>sobre</w:t>
            </w:r>
            <w:r w:rsidR="00CC37C3" w:rsidRPr="000D3020">
              <w:rPr>
                <w:rFonts w:ascii="Arial" w:hAnsi="Arial" w:cs="Arial"/>
                <w:b/>
              </w:rPr>
              <w:t xml:space="preserve"> l</w:t>
            </w:r>
            <w:r w:rsidR="00483241">
              <w:rPr>
                <w:rFonts w:ascii="Arial" w:hAnsi="Arial" w:cs="Arial"/>
                <w:b/>
              </w:rPr>
              <w:t>’</w:t>
            </w:r>
            <w:r w:rsidR="00CC37C3" w:rsidRPr="000D3020">
              <w:rPr>
                <w:rFonts w:ascii="Arial" w:hAnsi="Arial" w:cs="Arial"/>
                <w:b/>
              </w:rPr>
              <w:t xml:space="preserve">atorgament del </w:t>
            </w:r>
            <w:r w:rsidR="00E26B15">
              <w:rPr>
                <w:rFonts w:ascii="Arial" w:hAnsi="Arial" w:cs="Arial"/>
                <w:b/>
              </w:rPr>
              <w:t>Distintiu de garantia de qualitat ambiental</w:t>
            </w:r>
            <w:r w:rsidR="00CC37C3" w:rsidRPr="000D3020">
              <w:rPr>
                <w:rFonts w:ascii="Arial" w:hAnsi="Arial" w:cs="Arial"/>
                <w:b/>
              </w:rPr>
              <w:t xml:space="preserve"> </w:t>
            </w:r>
            <w:r w:rsidR="00CC37C3" w:rsidRPr="001A44AE">
              <w:rPr>
                <w:rFonts w:ascii="Arial" w:hAnsi="Arial" w:cs="Arial"/>
                <w:b/>
              </w:rPr>
              <w:t>i sobre els òrgans competents a Catalunya en matèria d</w:t>
            </w:r>
            <w:r w:rsidR="00483241">
              <w:rPr>
                <w:rFonts w:ascii="Arial" w:hAnsi="Arial" w:cs="Arial"/>
                <w:b/>
              </w:rPr>
              <w:t>’</w:t>
            </w:r>
            <w:r w:rsidR="00CC37C3" w:rsidRPr="001A44AE">
              <w:rPr>
                <w:rFonts w:ascii="Arial" w:hAnsi="Arial" w:cs="Arial"/>
                <w:b/>
              </w:rPr>
              <w:t>etiquetatge ecològic</w:t>
            </w:r>
          </w:p>
        </w:tc>
      </w:tr>
      <w:tr w:rsidR="00FD3ADD" w:rsidRPr="009D2B78" w14:paraId="200813EF" w14:textId="77777777" w:rsidTr="34A5A607">
        <w:tc>
          <w:tcPr>
            <w:tcW w:w="9061" w:type="dxa"/>
            <w:shd w:val="clear" w:color="auto" w:fill="DBE5F1" w:themeFill="accent1" w:themeFillTint="33"/>
          </w:tcPr>
          <w:p w14:paraId="14B933E2" w14:textId="734D73B1" w:rsidR="00FD3ADD" w:rsidRPr="009D2B78" w:rsidRDefault="00FD3ADD" w:rsidP="0050310B">
            <w:pPr>
              <w:spacing w:before="120" w:after="120" w:line="240" w:lineRule="auto"/>
              <w:rPr>
                <w:rFonts w:ascii="Arial" w:eastAsia="Calibri" w:hAnsi="Arial" w:cs="Arial"/>
                <w:b/>
              </w:rPr>
            </w:pPr>
            <w:r w:rsidRPr="009D2B78">
              <w:rPr>
                <w:rFonts w:ascii="Arial" w:eastAsia="Calibri" w:hAnsi="Arial" w:cs="Arial"/>
                <w:b/>
              </w:rPr>
              <w:t>1. Problemes que es pretenen solucionar amb la iniciativa</w:t>
            </w:r>
          </w:p>
        </w:tc>
      </w:tr>
      <w:tr w:rsidR="00FD3ADD" w:rsidRPr="009D2B78" w14:paraId="0E2465EC" w14:textId="77777777" w:rsidTr="34A5A607">
        <w:tc>
          <w:tcPr>
            <w:tcW w:w="9061" w:type="dxa"/>
          </w:tcPr>
          <w:p w14:paraId="5096B3FE" w14:textId="199ABD7E" w:rsidR="00662015" w:rsidRPr="00662015" w:rsidRDefault="00662015" w:rsidP="00F63AC1">
            <w:pPr>
              <w:pStyle w:val="Pargrafdellista"/>
              <w:numPr>
                <w:ilvl w:val="0"/>
                <w:numId w:val="32"/>
              </w:numPr>
              <w:spacing w:before="120" w:after="0" w:line="240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 de la situació actual i marc normatiu</w:t>
            </w:r>
          </w:p>
          <w:p w14:paraId="72CF7DAF" w14:textId="77777777" w:rsidR="005E65E1" w:rsidRDefault="005E65E1" w:rsidP="00F63AC1">
            <w:pPr>
              <w:spacing w:after="0" w:line="240" w:lineRule="auto"/>
              <w:ind w:right="110"/>
              <w:rPr>
                <w:rFonts w:ascii="Arial" w:hAnsi="Arial" w:cs="Arial"/>
              </w:rPr>
            </w:pPr>
          </w:p>
          <w:p w14:paraId="5B3F032A" w14:textId="5E023DC6" w:rsidR="009552C8" w:rsidRDefault="003433FF" w:rsidP="00F63A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marc dels sistemes d</w:t>
            </w:r>
            <w:r w:rsidR="00483241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etiquetatge ecològic, la Direcció </w:t>
            </w:r>
            <w:r w:rsidR="00735517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eneral de Qualitat Ambiental i Canvi Climàtic </w:t>
            </w:r>
            <w:r w:rsidRPr="000416BA">
              <w:rPr>
                <w:rFonts w:ascii="Arial" w:hAnsi="Arial" w:cs="Arial"/>
              </w:rPr>
              <w:t>del Departament d</w:t>
            </w:r>
            <w:r w:rsidR="00483241">
              <w:rPr>
                <w:rFonts w:ascii="Arial" w:hAnsi="Arial" w:cs="Arial"/>
              </w:rPr>
              <w:t>’</w:t>
            </w:r>
            <w:r w:rsidRPr="000416BA">
              <w:rPr>
                <w:rFonts w:ascii="Arial" w:hAnsi="Arial" w:cs="Arial"/>
              </w:rPr>
              <w:t>Acció Climàtica, Alimentació i Agenda Rural</w:t>
            </w:r>
            <w:r w:rsidR="00E26B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és l</w:t>
            </w:r>
            <w:r w:rsidR="00483241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organisme competent per a la concessió de l</w:t>
            </w:r>
            <w:r w:rsidR="00483241">
              <w:rPr>
                <w:rFonts w:ascii="Arial" w:hAnsi="Arial" w:cs="Arial"/>
              </w:rPr>
              <w:t>’E</w:t>
            </w:r>
            <w:r w:rsidRPr="00FF11DA">
              <w:rPr>
                <w:rFonts w:ascii="Arial" w:hAnsi="Arial" w:cs="Arial"/>
              </w:rPr>
              <w:t>ti</w:t>
            </w:r>
            <w:r w:rsidR="001F174E">
              <w:rPr>
                <w:rFonts w:ascii="Arial" w:hAnsi="Arial" w:cs="Arial"/>
              </w:rPr>
              <w:t>queta ecològica de la U</w:t>
            </w:r>
            <w:r w:rsidR="005B4CEA">
              <w:rPr>
                <w:rFonts w:ascii="Arial" w:hAnsi="Arial" w:cs="Arial"/>
              </w:rPr>
              <w:t xml:space="preserve">nió </w:t>
            </w:r>
            <w:r w:rsidR="001F174E">
              <w:rPr>
                <w:rFonts w:ascii="Arial" w:hAnsi="Arial" w:cs="Arial"/>
              </w:rPr>
              <w:t>E</w:t>
            </w:r>
            <w:r w:rsidR="005B4CEA">
              <w:rPr>
                <w:rFonts w:ascii="Arial" w:hAnsi="Arial" w:cs="Arial"/>
              </w:rPr>
              <w:t>uropea (UE)</w:t>
            </w:r>
            <w:r w:rsidR="00F36561">
              <w:rPr>
                <w:rFonts w:ascii="Arial" w:hAnsi="Arial" w:cs="Arial"/>
              </w:rPr>
              <w:t xml:space="preserve"> a Catalun</w:t>
            </w:r>
            <w:r w:rsidR="00735517">
              <w:rPr>
                <w:rFonts w:ascii="Arial" w:hAnsi="Arial" w:cs="Arial"/>
              </w:rPr>
              <w:t>ya,</w:t>
            </w:r>
            <w:r w:rsidR="00C45296">
              <w:rPr>
                <w:rFonts w:ascii="Arial" w:hAnsi="Arial" w:cs="Arial"/>
              </w:rPr>
              <w:t xml:space="preserve"> </w:t>
            </w:r>
            <w:r w:rsidR="00C45296" w:rsidRPr="0075168A">
              <w:rPr>
                <w:rFonts w:ascii="Arial" w:eastAsia="Calibri" w:hAnsi="Arial" w:cs="Arial"/>
              </w:rPr>
              <w:t>segons el sistema que regula el Reglament</w:t>
            </w:r>
            <w:r w:rsidR="00C45296">
              <w:t xml:space="preserve"> (</w:t>
            </w:r>
            <w:r w:rsidR="00C45296">
              <w:rPr>
                <w:rFonts w:ascii="Arial" w:eastAsia="Calibri" w:hAnsi="Arial" w:cs="Arial"/>
              </w:rPr>
              <w:t xml:space="preserve">CE) </w:t>
            </w:r>
            <w:r w:rsidR="00C45296" w:rsidRPr="00F4649F">
              <w:rPr>
                <w:rFonts w:ascii="Arial" w:eastAsia="Calibri" w:hAnsi="Arial" w:cs="Arial"/>
              </w:rPr>
              <w:t>66/2010</w:t>
            </w:r>
            <w:r w:rsidR="00C45296">
              <w:rPr>
                <w:rFonts w:ascii="Arial" w:eastAsia="Calibri" w:hAnsi="Arial" w:cs="Arial"/>
              </w:rPr>
              <w:t xml:space="preserve"> del Parlament Europeu i del Consell</w:t>
            </w:r>
            <w:r w:rsidR="00E26B15">
              <w:rPr>
                <w:rFonts w:ascii="Arial" w:eastAsia="Calibri" w:hAnsi="Arial" w:cs="Arial"/>
              </w:rPr>
              <w:t>,</w:t>
            </w:r>
            <w:r w:rsidR="00C45296">
              <w:rPr>
                <w:rFonts w:ascii="Arial" w:eastAsia="Calibri" w:hAnsi="Arial" w:cs="Arial"/>
              </w:rPr>
              <w:t xml:space="preserve"> de </w:t>
            </w:r>
            <w:r w:rsidR="00C45296" w:rsidRPr="00F4649F">
              <w:rPr>
                <w:rFonts w:ascii="Arial" w:eastAsia="Calibri" w:hAnsi="Arial" w:cs="Arial"/>
              </w:rPr>
              <w:t>25 de novembre de 2009</w:t>
            </w:r>
            <w:r w:rsidR="00E26B15">
              <w:rPr>
                <w:rFonts w:ascii="Arial" w:eastAsia="Calibri" w:hAnsi="Arial" w:cs="Arial"/>
              </w:rPr>
              <w:t>,</w:t>
            </w:r>
            <w:r w:rsidR="00C45296">
              <w:rPr>
                <w:rFonts w:ascii="Arial" w:eastAsia="Calibri" w:hAnsi="Arial" w:cs="Arial"/>
              </w:rPr>
              <w:t xml:space="preserve"> relatiu a l</w:t>
            </w:r>
            <w:r w:rsidR="00483241">
              <w:rPr>
                <w:rFonts w:ascii="Arial" w:eastAsia="Calibri" w:hAnsi="Arial" w:cs="Arial"/>
              </w:rPr>
              <w:t>’E</w:t>
            </w:r>
            <w:r w:rsidR="00C45296">
              <w:rPr>
                <w:rFonts w:ascii="Arial" w:eastAsia="Calibri" w:hAnsi="Arial" w:cs="Arial"/>
              </w:rPr>
              <w:t>tiqueta ecològica de la UE</w:t>
            </w:r>
            <w:r w:rsidR="008352CF">
              <w:rPr>
                <w:rFonts w:ascii="Arial" w:eastAsia="Calibri" w:hAnsi="Arial" w:cs="Arial"/>
              </w:rPr>
              <w:t>,</w:t>
            </w:r>
            <w:r w:rsidR="008352CF" w:rsidRPr="007C495B">
              <w:rPr>
                <w:rFonts w:ascii="Arial" w:eastAsia="Calibri" w:hAnsi="Arial" w:cs="Arial"/>
              </w:rPr>
              <w:t xml:space="preserve"> i per a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8352CF" w:rsidRPr="007C495B">
              <w:rPr>
                <w:rFonts w:ascii="Arial" w:eastAsia="Calibri" w:hAnsi="Arial" w:cs="Arial"/>
              </w:rPr>
              <w:t xml:space="preserve">atorgament del </w:t>
            </w:r>
            <w:r w:rsidR="00E26B15">
              <w:rPr>
                <w:rFonts w:ascii="Arial" w:eastAsia="Calibri" w:hAnsi="Arial" w:cs="Arial"/>
              </w:rPr>
              <w:t>Distintiu de garantia de qualitat ambiental</w:t>
            </w:r>
            <w:r w:rsidR="008352CF" w:rsidRPr="007C495B">
              <w:rPr>
                <w:rFonts w:ascii="Arial" w:eastAsia="Calibri" w:hAnsi="Arial" w:cs="Arial"/>
              </w:rPr>
              <w:t xml:space="preserve"> de la Generalitat de Catalunya, regulat en el Decret 316/1994, de 4 de novembre, sobre atorgament del </w:t>
            </w:r>
            <w:r w:rsidR="00E26B15">
              <w:rPr>
                <w:rFonts w:ascii="Arial" w:eastAsia="Calibri" w:hAnsi="Arial" w:cs="Arial"/>
              </w:rPr>
              <w:t>Distintiu de garantia de qualitat ambiental</w:t>
            </w:r>
            <w:r w:rsidR="008352CF" w:rsidRPr="007C495B">
              <w:rPr>
                <w:rFonts w:ascii="Arial" w:eastAsia="Calibri" w:hAnsi="Arial" w:cs="Arial"/>
              </w:rPr>
              <w:t xml:space="preserve"> </w:t>
            </w:r>
            <w:r w:rsidR="008352CF" w:rsidRPr="00CF7769">
              <w:rPr>
                <w:rFonts w:ascii="Arial" w:eastAsia="Calibri" w:hAnsi="Arial" w:cs="Arial"/>
              </w:rPr>
              <w:t xml:space="preserve">per la Generalitat de Catalunya i el </w:t>
            </w:r>
            <w:r w:rsidR="008352CF" w:rsidRPr="00935E4D">
              <w:rPr>
                <w:rFonts w:ascii="Arial" w:eastAsia="Calibri" w:hAnsi="Arial" w:cs="Arial"/>
              </w:rPr>
              <w:t>Decret 296/1998, de 17 de novembre, pel qual s</w:t>
            </w:r>
            <w:r w:rsidR="00483241">
              <w:rPr>
                <w:rFonts w:ascii="Arial" w:eastAsia="Calibri" w:hAnsi="Arial" w:cs="Arial"/>
              </w:rPr>
              <w:t>’</w:t>
            </w:r>
            <w:r w:rsidR="008352CF" w:rsidRPr="00935E4D">
              <w:rPr>
                <w:rFonts w:ascii="Arial" w:eastAsia="Calibri" w:hAnsi="Arial" w:cs="Arial"/>
              </w:rPr>
              <w:t>amplia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8352CF" w:rsidRPr="00935E4D">
              <w:rPr>
                <w:rFonts w:ascii="Arial" w:eastAsia="Calibri" w:hAnsi="Arial" w:cs="Arial"/>
              </w:rPr>
              <w:t xml:space="preserve">àmbit del </w:t>
            </w:r>
            <w:r w:rsidR="00E26B15">
              <w:rPr>
                <w:rFonts w:ascii="Arial" w:eastAsia="Calibri" w:hAnsi="Arial" w:cs="Arial"/>
              </w:rPr>
              <w:t>Distintiu de garantia de qualitat ambiental</w:t>
            </w:r>
            <w:r w:rsidR="008352CF" w:rsidRPr="00935E4D">
              <w:rPr>
                <w:rFonts w:ascii="Arial" w:eastAsia="Calibri" w:hAnsi="Arial" w:cs="Arial"/>
              </w:rPr>
              <w:t xml:space="preserve"> als serveis</w:t>
            </w:r>
            <w:r w:rsidR="008352CF" w:rsidRPr="00E265DB">
              <w:rPr>
                <w:rFonts w:ascii="Arial" w:eastAsia="Calibri" w:hAnsi="Arial" w:cs="Arial"/>
              </w:rPr>
              <w:t>.</w:t>
            </w:r>
          </w:p>
          <w:p w14:paraId="3569132E" w14:textId="77777777" w:rsidR="00CC38C9" w:rsidRDefault="00CC38C9" w:rsidP="00F63AC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77DD3E8" w14:textId="1971D23D" w:rsidR="009552C8" w:rsidRDefault="009552C8" w:rsidP="00F63AC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4649F">
              <w:rPr>
                <w:rFonts w:ascii="Arial" w:eastAsia="Calibri" w:hAnsi="Arial" w:cs="Arial"/>
              </w:rPr>
              <w:t>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F4649F">
              <w:rPr>
                <w:rFonts w:ascii="Arial" w:eastAsia="Calibri" w:hAnsi="Arial" w:cs="Arial"/>
              </w:rPr>
              <w:t>Etiqu</w:t>
            </w:r>
            <w:r>
              <w:rPr>
                <w:rFonts w:ascii="Arial" w:eastAsia="Calibri" w:hAnsi="Arial" w:cs="Arial"/>
              </w:rPr>
              <w:t>eta ecològica de la UE</w:t>
            </w:r>
            <w:r w:rsidRPr="00F4649F">
              <w:rPr>
                <w:rFonts w:ascii="Arial" w:eastAsia="Calibri" w:hAnsi="Arial" w:cs="Arial"/>
              </w:rPr>
              <w:t xml:space="preserve"> és el sistema d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F4649F">
              <w:rPr>
                <w:rFonts w:ascii="Arial" w:eastAsia="Calibri" w:hAnsi="Arial" w:cs="Arial"/>
              </w:rPr>
              <w:t>etiquetatge ecològic voluntari, creat per la UE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F4649F">
              <w:rPr>
                <w:rFonts w:ascii="Arial" w:eastAsia="Calibri" w:hAnsi="Arial" w:cs="Arial"/>
              </w:rPr>
              <w:t xml:space="preserve">any 1992, per promoure la comercialització de </w:t>
            </w:r>
            <w:r w:rsidRPr="00C45296">
              <w:rPr>
                <w:rFonts w:ascii="Arial" w:eastAsia="Calibri" w:hAnsi="Arial" w:cs="Arial"/>
              </w:rPr>
              <w:t>productes i serveis amb un impacte ambiental reduït durant tot el seu cicle de vida i proporcionar als consumidors informació exacta, no enganyosa i amb base científica sobre el seus impactes.</w:t>
            </w:r>
          </w:p>
          <w:p w14:paraId="467EAB13" w14:textId="0475D4BE" w:rsidR="009552C8" w:rsidRDefault="009552C8" w:rsidP="00F63AC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40DDEAA" w14:textId="7B47A6CD" w:rsidR="009552C8" w:rsidRDefault="009552C8" w:rsidP="00F63AC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552C8">
              <w:rPr>
                <w:rFonts w:ascii="Arial" w:eastAsia="Calibri" w:hAnsi="Arial" w:cs="Arial"/>
              </w:rPr>
              <w:t>El Reglament sobre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75413B">
              <w:rPr>
                <w:rFonts w:ascii="Arial" w:eastAsia="Calibri" w:hAnsi="Arial" w:cs="Arial"/>
              </w:rPr>
              <w:t>Etiqueta ecològica</w:t>
            </w:r>
            <w:r w:rsidRPr="009552C8">
              <w:rPr>
                <w:rFonts w:ascii="Arial" w:eastAsia="Calibri" w:hAnsi="Arial" w:cs="Arial"/>
              </w:rPr>
              <w:t xml:space="preserve"> de la UE indica que</w:t>
            </w:r>
            <w:r w:rsidR="006E32A9">
              <w:rPr>
                <w:rFonts w:ascii="Arial" w:eastAsia="Calibri" w:hAnsi="Arial" w:cs="Arial"/>
              </w:rPr>
              <w:t>, per t</w:t>
            </w:r>
            <w:r w:rsidR="00026ADA">
              <w:rPr>
                <w:rFonts w:ascii="Arial" w:eastAsia="Calibri" w:hAnsi="Arial" w:cs="Arial"/>
              </w:rPr>
              <w:t>al de facilitar el màrqueting</w:t>
            </w:r>
            <w:r w:rsidR="006E32A9">
              <w:rPr>
                <w:rFonts w:ascii="Arial" w:eastAsia="Calibri" w:hAnsi="Arial" w:cs="Arial"/>
              </w:rPr>
              <w:t xml:space="preserve"> </w:t>
            </w:r>
            <w:r w:rsidR="006E32A9" w:rsidRPr="00692F66">
              <w:rPr>
                <w:rFonts w:ascii="Arial" w:eastAsia="Calibri" w:hAnsi="Arial" w:cs="Arial"/>
              </w:rPr>
              <w:t xml:space="preserve">de productes amb etiquetes ambientals a escala nacional i comunitària, estalviar treball addicional </w:t>
            </w:r>
            <w:r w:rsidR="006E32A9">
              <w:rPr>
                <w:rFonts w:ascii="Arial" w:eastAsia="Calibri" w:hAnsi="Arial" w:cs="Arial"/>
              </w:rPr>
              <w:t>a les empreses, en especial a le</w:t>
            </w:r>
            <w:r w:rsidR="006E32A9" w:rsidRPr="00692F66">
              <w:rPr>
                <w:rFonts w:ascii="Arial" w:eastAsia="Calibri" w:hAnsi="Arial" w:cs="Arial"/>
              </w:rPr>
              <w:t xml:space="preserve">s PIME, i no confondre </w:t>
            </w:r>
            <w:r w:rsidR="00483241">
              <w:rPr>
                <w:rFonts w:ascii="Arial" w:eastAsia="Calibri" w:hAnsi="Arial" w:cs="Arial"/>
              </w:rPr>
              <w:t>e</w:t>
            </w:r>
            <w:r w:rsidR="006E32A9" w:rsidRPr="00692F66">
              <w:rPr>
                <w:rFonts w:ascii="Arial" w:eastAsia="Calibri" w:hAnsi="Arial" w:cs="Arial"/>
              </w:rPr>
              <w:t>l consumidor</w:t>
            </w:r>
            <w:r w:rsidR="006E32A9">
              <w:rPr>
                <w:rFonts w:ascii="Arial" w:eastAsia="Calibri" w:hAnsi="Arial" w:cs="Arial"/>
              </w:rPr>
              <w:t>,</w:t>
            </w:r>
            <w:r w:rsidRPr="009552C8">
              <w:rPr>
                <w:rFonts w:ascii="Arial" w:eastAsia="Calibri" w:hAnsi="Arial" w:cs="Arial"/>
              </w:rPr>
              <w:t xml:space="preserve"> cal augmentar la coherència i promoure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9552C8">
              <w:rPr>
                <w:rFonts w:ascii="Arial" w:eastAsia="Calibri" w:hAnsi="Arial" w:cs="Arial"/>
              </w:rPr>
              <w:t>harmonització entre el sistema de l</w:t>
            </w:r>
            <w:r w:rsidR="00483241">
              <w:rPr>
                <w:rFonts w:ascii="Arial" w:eastAsia="Calibri" w:hAnsi="Arial" w:cs="Arial"/>
              </w:rPr>
              <w:t>’E</w:t>
            </w:r>
            <w:r w:rsidRPr="009552C8">
              <w:rPr>
                <w:rFonts w:ascii="Arial" w:eastAsia="Calibri" w:hAnsi="Arial" w:cs="Arial"/>
              </w:rPr>
              <w:t xml:space="preserve">tiqueta ecològica </w:t>
            </w:r>
            <w:r w:rsidR="00C4566C">
              <w:rPr>
                <w:rFonts w:ascii="Arial" w:eastAsia="Calibri" w:hAnsi="Arial" w:cs="Arial"/>
              </w:rPr>
              <w:t xml:space="preserve">europea </w:t>
            </w:r>
            <w:r w:rsidRPr="009552C8">
              <w:rPr>
                <w:rFonts w:ascii="Arial" w:eastAsia="Calibri" w:hAnsi="Arial" w:cs="Arial"/>
              </w:rPr>
              <w:t>i els sistemes nacional</w:t>
            </w:r>
            <w:r w:rsidR="00C4566C">
              <w:rPr>
                <w:rFonts w:ascii="Arial" w:eastAsia="Calibri" w:hAnsi="Arial" w:cs="Arial"/>
              </w:rPr>
              <w:t>s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C4566C">
              <w:rPr>
                <w:rFonts w:ascii="Arial" w:eastAsia="Calibri" w:hAnsi="Arial" w:cs="Arial"/>
              </w:rPr>
              <w:t>etiquetatge ecològic presents a la UE</w:t>
            </w:r>
            <w:r>
              <w:rPr>
                <w:rFonts w:ascii="Arial" w:eastAsia="Calibri" w:hAnsi="Arial" w:cs="Arial"/>
              </w:rPr>
              <w:t>.</w:t>
            </w:r>
            <w:r w:rsidR="00A97464">
              <w:rPr>
                <w:rFonts w:ascii="Arial" w:eastAsia="Calibri" w:hAnsi="Arial" w:cs="Arial"/>
              </w:rPr>
              <w:t xml:space="preserve"> </w:t>
            </w:r>
            <w:r w:rsidR="00A97464" w:rsidRPr="00A97464">
              <w:rPr>
                <w:rFonts w:ascii="Arial" w:eastAsia="Calibri" w:hAnsi="Arial" w:cs="Arial"/>
              </w:rPr>
              <w:t>A</w:t>
            </w:r>
            <w:r w:rsidR="00A97464">
              <w:rPr>
                <w:rFonts w:ascii="Arial" w:eastAsia="Calibri" w:hAnsi="Arial" w:cs="Arial"/>
              </w:rPr>
              <w:t>ixí</w:t>
            </w:r>
            <w:r w:rsidR="00C4566C">
              <w:rPr>
                <w:rFonts w:ascii="Arial" w:eastAsia="Calibri" w:hAnsi="Arial" w:cs="Arial"/>
              </w:rPr>
              <w:t>,</w:t>
            </w:r>
            <w:r w:rsidR="00A97464">
              <w:rPr>
                <w:rFonts w:ascii="Arial" w:eastAsia="Calibri" w:hAnsi="Arial" w:cs="Arial"/>
              </w:rPr>
              <w:t xml:space="preserve"> per tal </w:t>
            </w:r>
            <w:r w:rsidR="00C4566C">
              <w:rPr>
                <w:rFonts w:ascii="Arial" w:eastAsia="Calibri" w:hAnsi="Arial" w:cs="Arial"/>
              </w:rPr>
              <w:t>d</w:t>
            </w:r>
            <w:r w:rsidR="00483241">
              <w:rPr>
                <w:rFonts w:ascii="Arial" w:eastAsia="Calibri" w:hAnsi="Arial" w:cs="Arial"/>
              </w:rPr>
              <w:t>’</w:t>
            </w:r>
            <w:r w:rsidR="00C4566C">
              <w:rPr>
                <w:rFonts w:ascii="Arial" w:eastAsia="Calibri" w:hAnsi="Arial" w:cs="Arial"/>
              </w:rPr>
              <w:t>harmonitzar</w:t>
            </w:r>
            <w:r w:rsidR="00A97464">
              <w:rPr>
                <w:rFonts w:ascii="Arial" w:eastAsia="Calibri" w:hAnsi="Arial" w:cs="Arial"/>
              </w:rPr>
              <w:t xml:space="preserve"> els criteris dels sistemes europeus</w:t>
            </w:r>
            <w:r w:rsidR="00A97464" w:rsidRPr="00A97464">
              <w:rPr>
                <w:rFonts w:ascii="Arial" w:eastAsia="Calibri" w:hAnsi="Arial" w:cs="Arial"/>
              </w:rPr>
              <w:t xml:space="preserve">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A97464" w:rsidRPr="00A97464">
              <w:rPr>
                <w:rFonts w:ascii="Arial" w:eastAsia="Calibri" w:hAnsi="Arial" w:cs="Arial"/>
              </w:rPr>
              <w:t>e</w:t>
            </w:r>
            <w:r w:rsidR="00A97464">
              <w:rPr>
                <w:rFonts w:ascii="Arial" w:eastAsia="Calibri" w:hAnsi="Arial" w:cs="Arial"/>
              </w:rPr>
              <w:t>tiquetatge</w:t>
            </w:r>
            <w:r w:rsidR="00A97464" w:rsidRPr="00A97464">
              <w:rPr>
                <w:rFonts w:ascii="Arial" w:eastAsia="Calibri" w:hAnsi="Arial" w:cs="Arial"/>
              </w:rPr>
              <w:t xml:space="preserve"> ecològic</w:t>
            </w:r>
            <w:r w:rsidR="00C4566C">
              <w:rPr>
                <w:rFonts w:ascii="Arial" w:eastAsia="Calibri" w:hAnsi="Arial" w:cs="Arial"/>
              </w:rPr>
              <w:t xml:space="preserve"> (</w:t>
            </w:r>
            <w:r w:rsidR="00662015">
              <w:rPr>
                <w:rFonts w:ascii="Arial" w:eastAsia="Calibri" w:hAnsi="Arial" w:cs="Arial"/>
              </w:rPr>
              <w:t xml:space="preserve">EN </w:t>
            </w:r>
            <w:r w:rsidR="00C4566C">
              <w:rPr>
                <w:rFonts w:ascii="Arial" w:eastAsia="Calibri" w:hAnsi="Arial" w:cs="Arial"/>
              </w:rPr>
              <w:t>ISO 14024</w:t>
            </w:r>
            <w:r w:rsidR="003159AC">
              <w:rPr>
                <w:rFonts w:ascii="Arial" w:eastAsia="Calibri" w:hAnsi="Arial" w:cs="Arial"/>
              </w:rPr>
              <w:t xml:space="preserve"> tipus I</w:t>
            </w:r>
            <w:r w:rsidR="00A97464" w:rsidRPr="00A97464">
              <w:rPr>
                <w:rFonts w:ascii="Arial" w:eastAsia="Calibri" w:hAnsi="Arial" w:cs="Arial"/>
              </w:rPr>
              <w:t xml:space="preserve">), </w:t>
            </w:r>
            <w:r w:rsidR="00C4566C">
              <w:rPr>
                <w:rFonts w:ascii="Arial" w:eastAsia="Calibri" w:hAnsi="Arial" w:cs="Arial"/>
              </w:rPr>
              <w:t>els</w:t>
            </w:r>
            <w:r w:rsidR="00A97464" w:rsidRPr="00A97464">
              <w:rPr>
                <w:rFonts w:ascii="Arial" w:eastAsia="Calibri" w:hAnsi="Arial" w:cs="Arial"/>
              </w:rPr>
              <w:t xml:space="preserve"> </w:t>
            </w:r>
            <w:r w:rsidR="00C4566C" w:rsidRPr="00A97464">
              <w:rPr>
                <w:rFonts w:ascii="Arial" w:eastAsia="Calibri" w:hAnsi="Arial" w:cs="Arial"/>
              </w:rPr>
              <w:t>criteris</w:t>
            </w:r>
            <w:r w:rsidR="00C4566C">
              <w:rPr>
                <w:rFonts w:ascii="Arial" w:eastAsia="Calibri" w:hAnsi="Arial" w:cs="Arial"/>
              </w:rPr>
              <w:t xml:space="preserve"> de l</w:t>
            </w:r>
            <w:r w:rsidR="00483241">
              <w:rPr>
                <w:rFonts w:ascii="Arial" w:eastAsia="Calibri" w:hAnsi="Arial" w:cs="Arial"/>
              </w:rPr>
              <w:t>’E</w:t>
            </w:r>
            <w:r w:rsidR="00A97464" w:rsidRPr="00A97464">
              <w:rPr>
                <w:rFonts w:ascii="Arial" w:eastAsia="Calibri" w:hAnsi="Arial" w:cs="Arial"/>
              </w:rPr>
              <w:t xml:space="preserve">tiqueta </w:t>
            </w:r>
            <w:r w:rsidR="00C4566C" w:rsidRPr="00A97464">
              <w:rPr>
                <w:rFonts w:ascii="Arial" w:eastAsia="Calibri" w:hAnsi="Arial" w:cs="Arial"/>
              </w:rPr>
              <w:t>ecològica</w:t>
            </w:r>
            <w:r w:rsidR="00A97464" w:rsidRPr="00A97464">
              <w:rPr>
                <w:rFonts w:ascii="Arial" w:eastAsia="Calibri" w:hAnsi="Arial" w:cs="Arial"/>
              </w:rPr>
              <w:t xml:space="preserve"> de la UE </w:t>
            </w:r>
            <w:r w:rsidR="00C4566C" w:rsidRPr="00A97464">
              <w:rPr>
                <w:rFonts w:ascii="Arial" w:eastAsia="Calibri" w:hAnsi="Arial" w:cs="Arial"/>
              </w:rPr>
              <w:t>també</w:t>
            </w:r>
            <w:r w:rsidR="00A97464" w:rsidRPr="00A97464">
              <w:rPr>
                <w:rFonts w:ascii="Arial" w:eastAsia="Calibri" w:hAnsi="Arial" w:cs="Arial"/>
              </w:rPr>
              <w:t xml:space="preserve"> </w:t>
            </w:r>
            <w:r w:rsidR="00C4566C" w:rsidRPr="00A97464">
              <w:rPr>
                <w:rFonts w:ascii="Arial" w:eastAsia="Calibri" w:hAnsi="Arial" w:cs="Arial"/>
              </w:rPr>
              <w:t>tindran</w:t>
            </w:r>
            <w:r w:rsidR="00C4566C">
              <w:rPr>
                <w:rFonts w:ascii="Arial" w:eastAsia="Calibri" w:hAnsi="Arial" w:cs="Arial"/>
              </w:rPr>
              <w:t xml:space="preserve"> en compte</w:t>
            </w:r>
            <w:r w:rsidR="00A97464" w:rsidRPr="00A97464">
              <w:rPr>
                <w:rFonts w:ascii="Arial" w:eastAsia="Calibri" w:hAnsi="Arial" w:cs="Arial"/>
              </w:rPr>
              <w:t xml:space="preserve"> </w:t>
            </w:r>
            <w:r w:rsidR="00C4566C">
              <w:rPr>
                <w:rFonts w:ascii="Arial" w:eastAsia="Calibri" w:hAnsi="Arial" w:cs="Arial"/>
              </w:rPr>
              <w:t>els</w:t>
            </w:r>
            <w:r w:rsidR="00A97464" w:rsidRPr="00A97464">
              <w:rPr>
                <w:rFonts w:ascii="Arial" w:eastAsia="Calibri" w:hAnsi="Arial" w:cs="Arial"/>
              </w:rPr>
              <w:t xml:space="preserve"> </w:t>
            </w:r>
            <w:r w:rsidR="00C4566C" w:rsidRPr="00A97464">
              <w:rPr>
                <w:rFonts w:ascii="Arial" w:eastAsia="Calibri" w:hAnsi="Arial" w:cs="Arial"/>
              </w:rPr>
              <w:t>criteris</w:t>
            </w:r>
            <w:r w:rsidR="00A97464" w:rsidRPr="00A97464">
              <w:rPr>
                <w:rFonts w:ascii="Arial" w:eastAsia="Calibri" w:hAnsi="Arial" w:cs="Arial"/>
              </w:rPr>
              <w:t xml:space="preserve"> </w:t>
            </w:r>
            <w:r w:rsidR="00C4566C" w:rsidRPr="00A97464">
              <w:rPr>
                <w:rFonts w:ascii="Arial" w:eastAsia="Calibri" w:hAnsi="Arial" w:cs="Arial"/>
              </w:rPr>
              <w:t>existents</w:t>
            </w:r>
            <w:r w:rsidR="00C4566C">
              <w:rPr>
                <w:rFonts w:ascii="Arial" w:eastAsia="Calibri" w:hAnsi="Arial" w:cs="Arial"/>
              </w:rPr>
              <w:t xml:space="preserve"> fixats en els sisteme</w:t>
            </w:r>
            <w:r w:rsidR="00A97464" w:rsidRPr="00A97464">
              <w:rPr>
                <w:rFonts w:ascii="Arial" w:eastAsia="Calibri" w:hAnsi="Arial" w:cs="Arial"/>
              </w:rPr>
              <w:t xml:space="preserve">s de </w:t>
            </w:r>
            <w:r w:rsidR="00C4566C" w:rsidRPr="00A97464">
              <w:rPr>
                <w:rFonts w:ascii="Arial" w:eastAsia="Calibri" w:hAnsi="Arial" w:cs="Arial"/>
              </w:rPr>
              <w:t>etiquetat</w:t>
            </w:r>
            <w:r w:rsidR="00A97464" w:rsidRPr="00A97464">
              <w:rPr>
                <w:rFonts w:ascii="Arial" w:eastAsia="Calibri" w:hAnsi="Arial" w:cs="Arial"/>
              </w:rPr>
              <w:t xml:space="preserve"> </w:t>
            </w:r>
            <w:r w:rsidR="00C4566C" w:rsidRPr="00A97464">
              <w:rPr>
                <w:rFonts w:ascii="Arial" w:eastAsia="Calibri" w:hAnsi="Arial" w:cs="Arial"/>
              </w:rPr>
              <w:t>ecològic</w:t>
            </w:r>
            <w:r w:rsidR="00A97464" w:rsidRPr="00A97464">
              <w:rPr>
                <w:rFonts w:ascii="Arial" w:eastAsia="Calibri" w:hAnsi="Arial" w:cs="Arial"/>
              </w:rPr>
              <w:t xml:space="preserve"> </w:t>
            </w:r>
            <w:r w:rsidR="00C4566C" w:rsidRPr="00A97464">
              <w:rPr>
                <w:rFonts w:ascii="Arial" w:eastAsia="Calibri" w:hAnsi="Arial" w:cs="Arial"/>
              </w:rPr>
              <w:t>oficialment</w:t>
            </w:r>
            <w:r w:rsidR="00483241">
              <w:rPr>
                <w:rFonts w:ascii="Arial" w:eastAsia="Calibri" w:hAnsi="Arial" w:cs="Arial"/>
              </w:rPr>
              <w:t xml:space="preserve"> reconeguts en els e</w:t>
            </w:r>
            <w:r w:rsidR="00C4566C">
              <w:rPr>
                <w:rFonts w:ascii="Arial" w:eastAsia="Calibri" w:hAnsi="Arial" w:cs="Arial"/>
              </w:rPr>
              <w:t>stat</w:t>
            </w:r>
            <w:r w:rsidR="00A97464" w:rsidRPr="00A97464">
              <w:rPr>
                <w:rFonts w:ascii="Arial" w:eastAsia="Calibri" w:hAnsi="Arial" w:cs="Arial"/>
              </w:rPr>
              <w:t xml:space="preserve">s </w:t>
            </w:r>
            <w:r w:rsidR="00C4566C" w:rsidRPr="00A97464">
              <w:rPr>
                <w:rFonts w:ascii="Arial" w:eastAsia="Calibri" w:hAnsi="Arial" w:cs="Arial"/>
              </w:rPr>
              <w:t>membres</w:t>
            </w:r>
            <w:r w:rsidR="00A97464" w:rsidRPr="00A97464">
              <w:rPr>
                <w:rFonts w:ascii="Arial" w:eastAsia="Calibri" w:hAnsi="Arial" w:cs="Arial"/>
              </w:rPr>
              <w:t>.</w:t>
            </w:r>
          </w:p>
          <w:p w14:paraId="5106AF7C" w14:textId="77777777" w:rsidR="009552C8" w:rsidRDefault="009552C8" w:rsidP="00F63AC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2257B91" w14:textId="53BB87F8" w:rsidR="00C45296" w:rsidRPr="008C4D77" w:rsidRDefault="009552C8" w:rsidP="00F63AC1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  <w:r>
              <w:rPr>
                <w:rFonts w:ascii="Arial" w:hAnsi="Arial" w:cs="Arial"/>
              </w:rPr>
              <w:t>En aquest sentit</w:t>
            </w:r>
            <w:r w:rsidR="0048324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C4566C">
              <w:rPr>
                <w:rFonts w:ascii="Arial" w:hAnsi="Arial" w:cs="Arial"/>
              </w:rPr>
              <w:t xml:space="preserve">Catalunya disposa </w:t>
            </w:r>
            <w:r w:rsidR="003433FF">
              <w:rPr>
                <w:rFonts w:ascii="Arial" w:hAnsi="Arial" w:cs="Arial"/>
              </w:rPr>
              <w:t>d</w:t>
            </w:r>
            <w:r w:rsidR="00483241">
              <w:rPr>
                <w:rFonts w:ascii="Arial" w:hAnsi="Arial" w:cs="Arial"/>
              </w:rPr>
              <w:t>’</w:t>
            </w:r>
            <w:r w:rsidR="003433FF">
              <w:rPr>
                <w:rFonts w:ascii="Arial" w:hAnsi="Arial" w:cs="Arial"/>
              </w:rPr>
              <w:t>un sistema propi d</w:t>
            </w:r>
            <w:r w:rsidR="00483241">
              <w:rPr>
                <w:rFonts w:ascii="Arial" w:hAnsi="Arial" w:cs="Arial"/>
              </w:rPr>
              <w:t>’</w:t>
            </w:r>
            <w:r w:rsidR="003433FF">
              <w:rPr>
                <w:rFonts w:ascii="Arial" w:hAnsi="Arial" w:cs="Arial"/>
              </w:rPr>
              <w:t xml:space="preserve">etiquetatge ecològic, el </w:t>
            </w:r>
            <w:r w:rsidR="00E26B15">
              <w:rPr>
                <w:rFonts w:ascii="Arial" w:hAnsi="Arial" w:cs="Arial"/>
              </w:rPr>
              <w:t>Distintiu de garantia de qualitat ambiental</w:t>
            </w:r>
            <w:r w:rsidR="00C45296">
              <w:rPr>
                <w:rFonts w:ascii="Arial" w:hAnsi="Arial" w:cs="Arial"/>
              </w:rPr>
              <w:t>, en endavant Distintiu</w:t>
            </w:r>
            <w:r w:rsidR="003433FF">
              <w:rPr>
                <w:rFonts w:ascii="Arial" w:hAnsi="Arial" w:cs="Arial"/>
              </w:rPr>
              <w:t>, identificat</w:t>
            </w:r>
            <w:r w:rsidR="003433FF" w:rsidRPr="00187171">
              <w:rPr>
                <w:rFonts w:ascii="Arial" w:hAnsi="Arial" w:cs="Arial"/>
              </w:rPr>
              <w:t xml:space="preserve"> pe</w:t>
            </w:r>
            <w:r w:rsidR="003433FF">
              <w:rPr>
                <w:rFonts w:ascii="Arial" w:hAnsi="Arial" w:cs="Arial"/>
              </w:rPr>
              <w:t>r la Comissió Europea en l</w:t>
            </w:r>
            <w:r w:rsidR="00483241">
              <w:rPr>
                <w:rFonts w:ascii="Arial" w:hAnsi="Arial" w:cs="Arial"/>
              </w:rPr>
              <w:t>’</w:t>
            </w:r>
            <w:r w:rsidR="003433FF">
              <w:rPr>
                <w:rFonts w:ascii="Arial" w:hAnsi="Arial" w:cs="Arial"/>
              </w:rPr>
              <w:t>entorn</w:t>
            </w:r>
            <w:r w:rsidR="003433FF" w:rsidRPr="00187171">
              <w:rPr>
                <w:rFonts w:ascii="Arial" w:hAnsi="Arial" w:cs="Arial"/>
              </w:rPr>
              <w:t xml:space="preserve"> d</w:t>
            </w:r>
            <w:r w:rsidR="00483241">
              <w:rPr>
                <w:rFonts w:ascii="Arial" w:hAnsi="Arial" w:cs="Arial"/>
              </w:rPr>
              <w:t>’</w:t>
            </w:r>
            <w:r w:rsidR="003433FF" w:rsidRPr="00187171">
              <w:rPr>
                <w:rFonts w:ascii="Arial" w:hAnsi="Arial" w:cs="Arial"/>
              </w:rPr>
              <w:t>altres sistemes d</w:t>
            </w:r>
            <w:r w:rsidR="00483241">
              <w:rPr>
                <w:rFonts w:ascii="Arial" w:hAnsi="Arial" w:cs="Arial"/>
              </w:rPr>
              <w:t>’</w:t>
            </w:r>
            <w:r w:rsidR="003433FF" w:rsidRPr="00187171">
              <w:rPr>
                <w:rFonts w:ascii="Arial" w:hAnsi="Arial" w:cs="Arial"/>
              </w:rPr>
              <w:t>etiquetat</w:t>
            </w:r>
            <w:r w:rsidR="00CF2F54">
              <w:rPr>
                <w:rFonts w:ascii="Arial" w:hAnsi="Arial" w:cs="Arial"/>
              </w:rPr>
              <w:t>ge</w:t>
            </w:r>
            <w:r w:rsidR="003433FF" w:rsidRPr="00187171">
              <w:rPr>
                <w:rFonts w:ascii="Arial" w:hAnsi="Arial" w:cs="Arial"/>
              </w:rPr>
              <w:t xml:space="preserve"> ecol</w:t>
            </w:r>
            <w:r w:rsidR="003433FF">
              <w:rPr>
                <w:rFonts w:ascii="Arial" w:hAnsi="Arial" w:cs="Arial"/>
              </w:rPr>
              <w:t>ògic presents al mercat europeu</w:t>
            </w:r>
            <w:r w:rsidR="00CF2F54">
              <w:rPr>
                <w:rFonts w:ascii="Arial" w:hAnsi="Arial" w:cs="Arial"/>
              </w:rPr>
              <w:t>,</w:t>
            </w:r>
            <w:r w:rsidR="00A97464">
              <w:rPr>
                <w:rFonts w:ascii="Arial" w:hAnsi="Arial" w:cs="Arial"/>
              </w:rPr>
              <w:t xml:space="preserve"> i determinats</w:t>
            </w:r>
            <w:r w:rsidR="003433FF" w:rsidRPr="001871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pels organismes competents </w:t>
            </w:r>
            <w:r w:rsidR="003433FF" w:rsidRPr="00187171">
              <w:rPr>
                <w:rFonts w:ascii="Arial" w:hAnsi="Arial" w:cs="Arial"/>
              </w:rPr>
              <w:t>com</w:t>
            </w:r>
            <w:r w:rsidR="00CF2F54">
              <w:rPr>
                <w:rFonts w:ascii="Arial" w:hAnsi="Arial" w:cs="Arial"/>
              </w:rPr>
              <w:t xml:space="preserve"> a</w:t>
            </w:r>
            <w:r w:rsidR="003433FF" w:rsidRPr="00187171">
              <w:rPr>
                <w:rFonts w:ascii="Arial" w:hAnsi="Arial" w:cs="Arial"/>
              </w:rPr>
              <w:t xml:space="preserve"> si</w:t>
            </w:r>
            <w:r w:rsidR="0075168A">
              <w:rPr>
                <w:rFonts w:ascii="Arial" w:hAnsi="Arial" w:cs="Arial"/>
              </w:rPr>
              <w:t>stemes d</w:t>
            </w:r>
            <w:r w:rsidR="00483241">
              <w:rPr>
                <w:rFonts w:ascii="Arial" w:hAnsi="Arial" w:cs="Arial"/>
              </w:rPr>
              <w:t>’</w:t>
            </w:r>
            <w:r w:rsidR="0075168A">
              <w:rPr>
                <w:rFonts w:ascii="Arial" w:hAnsi="Arial" w:cs="Arial"/>
              </w:rPr>
              <w:t>etiquetatge ambiental t</w:t>
            </w:r>
            <w:r w:rsidR="003433FF" w:rsidRPr="00187171">
              <w:rPr>
                <w:rFonts w:ascii="Arial" w:hAnsi="Arial" w:cs="Arial"/>
              </w:rPr>
              <w:t>ipus</w:t>
            </w:r>
            <w:r w:rsidR="00692C99">
              <w:rPr>
                <w:rFonts w:ascii="Arial" w:hAnsi="Arial" w:cs="Arial"/>
              </w:rPr>
              <w:t xml:space="preserve"> I segons la norma</w:t>
            </w:r>
            <w:r w:rsidR="00692C99" w:rsidRPr="00692C99">
              <w:rPr>
                <w:rFonts w:ascii="Arial" w:hAnsi="Arial" w:cs="Arial"/>
              </w:rPr>
              <w:t xml:space="preserve"> EN ISO 14024</w:t>
            </w:r>
            <w:r w:rsidR="00A97464">
              <w:rPr>
                <w:rFonts w:ascii="Arial" w:hAnsi="Arial" w:cs="Arial"/>
              </w:rPr>
              <w:t xml:space="preserve">, reconeguts oficialment </w:t>
            </w:r>
            <w:r w:rsidR="00483241">
              <w:rPr>
                <w:rFonts w:ascii="Arial" w:hAnsi="Arial" w:cs="Arial"/>
              </w:rPr>
              <w:t>en l’àmbit</w:t>
            </w:r>
            <w:r w:rsidR="00A97464">
              <w:rPr>
                <w:rFonts w:ascii="Arial" w:hAnsi="Arial" w:cs="Arial"/>
              </w:rPr>
              <w:t xml:space="preserve"> nacional i regional.</w:t>
            </w:r>
            <w:r w:rsidR="008C4D77">
              <w:rPr>
                <w:rFonts w:ascii="Arial" w:hAnsi="Arial" w:cs="Arial"/>
              </w:rPr>
              <w:t xml:space="preserve"> </w:t>
            </w:r>
            <w:r w:rsidR="008C4D77" w:rsidRPr="00217839">
              <w:rPr>
                <w:rFonts w:ascii="Arial" w:hAnsi="Arial" w:cs="Arial"/>
              </w:rPr>
              <w:t>S</w:t>
            </w:r>
            <w:r w:rsidR="00483241">
              <w:rPr>
                <w:rFonts w:ascii="Arial" w:hAnsi="Arial" w:cs="Arial"/>
              </w:rPr>
              <w:t>’</w:t>
            </w:r>
            <w:r w:rsidR="008C4D77" w:rsidRPr="00217839">
              <w:rPr>
                <w:rFonts w:ascii="Arial" w:hAnsi="Arial" w:cs="Arial"/>
              </w:rPr>
              <w:t>exclou</w:t>
            </w:r>
            <w:r w:rsidR="00CF2F54">
              <w:rPr>
                <w:rFonts w:ascii="Arial" w:hAnsi="Arial" w:cs="Arial"/>
              </w:rPr>
              <w:t>en</w:t>
            </w:r>
            <w:r w:rsidR="008C4D77" w:rsidRPr="00217839">
              <w:rPr>
                <w:rFonts w:ascii="Arial" w:hAnsi="Arial" w:cs="Arial"/>
              </w:rPr>
              <w:t xml:space="preserve"> d</w:t>
            </w:r>
            <w:r w:rsidR="00483241">
              <w:rPr>
                <w:rFonts w:ascii="Arial" w:hAnsi="Arial" w:cs="Arial"/>
              </w:rPr>
              <w:t>’</w:t>
            </w:r>
            <w:r w:rsidR="008C4D77" w:rsidRPr="00217839">
              <w:rPr>
                <w:rFonts w:ascii="Arial" w:hAnsi="Arial" w:cs="Arial"/>
              </w:rPr>
              <w:t>aquest sistema els productes alimentaris i farmacèutics.</w:t>
            </w:r>
          </w:p>
          <w:p w14:paraId="3F7426B9" w14:textId="77777777" w:rsidR="009552C8" w:rsidRDefault="009552C8" w:rsidP="00F63AC1">
            <w:pPr>
              <w:spacing w:after="0" w:line="240" w:lineRule="auto"/>
              <w:ind w:right="110"/>
              <w:rPr>
                <w:rFonts w:ascii="Arial" w:hAnsi="Arial" w:cs="Arial"/>
                <w:color w:val="FF0000"/>
              </w:rPr>
            </w:pPr>
          </w:p>
          <w:p w14:paraId="02A7B01C" w14:textId="1D21A27C" w:rsidR="00D3116C" w:rsidRDefault="00D3116C" w:rsidP="00F63AC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3116C">
              <w:rPr>
                <w:rFonts w:ascii="Arial" w:eastAsia="Calibri" w:hAnsi="Arial" w:cs="Arial"/>
              </w:rPr>
              <w:t>El Distintiu atorga, d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D3116C">
              <w:rPr>
                <w:rFonts w:ascii="Arial" w:eastAsia="Calibri" w:hAnsi="Arial" w:cs="Arial"/>
              </w:rPr>
              <w:t>una banda, una informació mediambiental fiable dels productes i serveis per als consumidors i, d</w:t>
            </w:r>
            <w:r w:rsidR="00483241">
              <w:rPr>
                <w:rFonts w:ascii="Arial" w:eastAsia="Calibri" w:hAnsi="Arial" w:cs="Arial"/>
              </w:rPr>
              <w:t xml:space="preserve">’una </w:t>
            </w:r>
            <w:r w:rsidRPr="00D3116C">
              <w:rPr>
                <w:rFonts w:ascii="Arial" w:eastAsia="Calibri" w:hAnsi="Arial" w:cs="Arial"/>
              </w:rPr>
              <w:t>altra, promociona el disseny, la producció, la comercialització,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D3116C">
              <w:rPr>
                <w:rFonts w:ascii="Arial" w:eastAsia="Calibri" w:hAnsi="Arial" w:cs="Arial"/>
              </w:rPr>
              <w:t>ús i el consum de productes i de serveis que superen determinats requeriments de qualitat ambiental més enllà dels establerts com a obligatoris per la normativa vigent.</w:t>
            </w:r>
            <w:r w:rsidR="00765986">
              <w:rPr>
                <w:rFonts w:ascii="Arial" w:eastAsia="Calibri" w:hAnsi="Arial" w:cs="Arial"/>
              </w:rPr>
              <w:t xml:space="preserve"> El Distintiu</w:t>
            </w:r>
            <w:r w:rsidR="004E649B">
              <w:rPr>
                <w:rFonts w:ascii="Arial" w:eastAsia="Calibri" w:hAnsi="Arial" w:cs="Arial"/>
              </w:rPr>
              <w:t xml:space="preserve"> promou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4E649B">
              <w:rPr>
                <w:rFonts w:ascii="Arial" w:eastAsia="Calibri" w:hAnsi="Arial" w:cs="Arial"/>
              </w:rPr>
              <w:t>ús eficient dels recursos</w:t>
            </w:r>
            <w:r w:rsidR="00272CD3">
              <w:rPr>
                <w:rFonts w:ascii="Arial" w:eastAsia="Calibri" w:hAnsi="Arial" w:cs="Arial"/>
              </w:rPr>
              <w:t xml:space="preserve"> i, en aquest sentit</w:t>
            </w:r>
            <w:r w:rsidR="00312DF7">
              <w:rPr>
                <w:rFonts w:ascii="Arial" w:eastAsia="Calibri" w:hAnsi="Arial" w:cs="Arial"/>
              </w:rPr>
              <w:t>,</w:t>
            </w:r>
            <w:r w:rsidR="00E270BE">
              <w:rPr>
                <w:rFonts w:ascii="Arial" w:eastAsia="Calibri" w:hAnsi="Arial" w:cs="Arial"/>
              </w:rPr>
              <w:t xml:space="preserve"> </w:t>
            </w:r>
            <w:r w:rsidR="00765986">
              <w:rPr>
                <w:rFonts w:ascii="Arial" w:eastAsia="Calibri" w:hAnsi="Arial" w:cs="Arial"/>
              </w:rPr>
              <w:t xml:space="preserve">es </w:t>
            </w:r>
            <w:r w:rsidR="004E649B">
              <w:rPr>
                <w:rFonts w:ascii="Arial" w:eastAsia="Calibri" w:hAnsi="Arial" w:cs="Arial"/>
              </w:rPr>
              <w:t xml:space="preserve">pot </w:t>
            </w:r>
            <w:r w:rsidR="00735517">
              <w:rPr>
                <w:rFonts w:ascii="Arial" w:eastAsia="Calibri" w:hAnsi="Arial" w:cs="Arial"/>
              </w:rPr>
              <w:t>considerar</w:t>
            </w:r>
            <w:r w:rsidR="004E649B">
              <w:rPr>
                <w:rFonts w:ascii="Arial" w:eastAsia="Calibri" w:hAnsi="Arial" w:cs="Arial"/>
              </w:rPr>
              <w:t xml:space="preserve"> una eina</w:t>
            </w:r>
            <w:r w:rsidR="00765986">
              <w:rPr>
                <w:rFonts w:ascii="Arial" w:eastAsia="Calibri" w:hAnsi="Arial" w:cs="Arial"/>
              </w:rPr>
              <w:t xml:space="preserve"> molt</w:t>
            </w:r>
            <w:r w:rsidR="00DA2649">
              <w:rPr>
                <w:rFonts w:ascii="Arial" w:eastAsia="Calibri" w:hAnsi="Arial" w:cs="Arial"/>
              </w:rPr>
              <w:t xml:space="preserve"> </w:t>
            </w:r>
            <w:r w:rsidR="00272CD3">
              <w:rPr>
                <w:rFonts w:ascii="Arial" w:eastAsia="Calibri" w:hAnsi="Arial" w:cs="Arial"/>
              </w:rPr>
              <w:t>adient</w:t>
            </w:r>
            <w:r w:rsidR="00483241">
              <w:rPr>
                <w:rFonts w:ascii="Arial" w:eastAsia="Calibri" w:hAnsi="Arial" w:cs="Arial"/>
              </w:rPr>
              <w:t xml:space="preserve"> per</w:t>
            </w:r>
            <w:r w:rsidR="00765986">
              <w:rPr>
                <w:rFonts w:ascii="Arial" w:eastAsia="Calibri" w:hAnsi="Arial" w:cs="Arial"/>
              </w:rPr>
              <w:t xml:space="preserve"> afavorir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765986">
              <w:rPr>
                <w:rFonts w:ascii="Arial" w:eastAsia="Calibri" w:hAnsi="Arial" w:cs="Arial"/>
              </w:rPr>
              <w:t>adaptació dels processos a un mode</w:t>
            </w:r>
            <w:r w:rsidR="008C4D77">
              <w:rPr>
                <w:rFonts w:ascii="Arial" w:eastAsia="Calibri" w:hAnsi="Arial" w:cs="Arial"/>
              </w:rPr>
              <w:t>l econòmic circular</w:t>
            </w:r>
            <w:r w:rsidR="00765986">
              <w:rPr>
                <w:rFonts w:ascii="Arial" w:eastAsia="Calibri" w:hAnsi="Arial" w:cs="Arial"/>
              </w:rPr>
              <w:t>.</w:t>
            </w:r>
          </w:p>
          <w:p w14:paraId="688B10A7" w14:textId="77777777" w:rsidR="005E65E1" w:rsidRDefault="005E65E1" w:rsidP="00F63AC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68B622A" w14:textId="2A5976C9" w:rsidR="00D3116C" w:rsidRPr="00D3116C" w:rsidRDefault="00DD45A3" w:rsidP="00F63AC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D45A3">
              <w:rPr>
                <w:rFonts w:ascii="Arial" w:eastAsia="Calibri" w:hAnsi="Arial" w:cs="Arial"/>
              </w:rPr>
              <w:lastRenderedPageBreak/>
              <w:t>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DD45A3">
              <w:rPr>
                <w:rFonts w:ascii="Arial" w:eastAsia="Calibri" w:hAnsi="Arial" w:cs="Arial"/>
              </w:rPr>
              <w:t>economia</w:t>
            </w:r>
            <w:r w:rsidR="00260962">
              <w:rPr>
                <w:rFonts w:ascii="Arial" w:eastAsia="Calibri" w:hAnsi="Arial" w:cs="Arial"/>
              </w:rPr>
              <w:t xml:space="preserve"> circular és un concepte que s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DD45A3">
              <w:rPr>
                <w:rFonts w:ascii="Arial" w:eastAsia="Calibri" w:hAnsi="Arial" w:cs="Arial"/>
              </w:rPr>
              <w:t>impulsa a la</w:t>
            </w:r>
            <w:r w:rsidR="005079DA">
              <w:rPr>
                <w:rFonts w:ascii="Arial" w:eastAsia="Calibri" w:hAnsi="Arial" w:cs="Arial"/>
              </w:rPr>
              <w:t xml:space="preserve"> UE</w:t>
            </w:r>
            <w:r w:rsidRPr="00DD45A3">
              <w:rPr>
                <w:rFonts w:ascii="Arial" w:eastAsia="Calibri" w:hAnsi="Arial" w:cs="Arial"/>
              </w:rPr>
              <w:t xml:space="preserve"> des de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DD45A3">
              <w:rPr>
                <w:rFonts w:ascii="Arial" w:eastAsia="Calibri" w:hAnsi="Arial" w:cs="Arial"/>
              </w:rPr>
              <w:t>any 2015 amb e</w:t>
            </w:r>
            <w:r w:rsidR="005079DA">
              <w:rPr>
                <w:rFonts w:ascii="Arial" w:eastAsia="Calibri" w:hAnsi="Arial" w:cs="Arial"/>
              </w:rPr>
              <w:t>l Pla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5079DA">
              <w:rPr>
                <w:rFonts w:ascii="Arial" w:eastAsia="Calibri" w:hAnsi="Arial" w:cs="Arial"/>
              </w:rPr>
              <w:t>acció de la UE</w:t>
            </w:r>
            <w:r w:rsidRPr="00DD45A3">
              <w:rPr>
                <w:rFonts w:ascii="Arial" w:eastAsia="Calibri" w:hAnsi="Arial" w:cs="Arial"/>
              </w:rPr>
              <w:t xml:space="preserve"> per a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DD45A3">
              <w:rPr>
                <w:rFonts w:ascii="Arial" w:eastAsia="Calibri" w:hAnsi="Arial" w:cs="Arial"/>
              </w:rPr>
              <w:t xml:space="preserve">economia circular, redefinit </w:t>
            </w:r>
            <w:r w:rsidR="00272CD3">
              <w:rPr>
                <w:rFonts w:ascii="Arial" w:eastAsia="Calibri" w:hAnsi="Arial" w:cs="Arial"/>
              </w:rPr>
              <w:t>l</w:t>
            </w:r>
            <w:r w:rsidR="00483241">
              <w:rPr>
                <w:rFonts w:ascii="Arial" w:eastAsia="Calibri" w:hAnsi="Arial" w:cs="Arial"/>
              </w:rPr>
              <w:t>’</w:t>
            </w:r>
            <w:r w:rsidR="00272CD3">
              <w:rPr>
                <w:rFonts w:ascii="Arial" w:eastAsia="Calibri" w:hAnsi="Arial" w:cs="Arial"/>
              </w:rPr>
              <w:t>any</w:t>
            </w:r>
            <w:r w:rsidRPr="00DD45A3">
              <w:rPr>
                <w:rFonts w:ascii="Arial" w:eastAsia="Calibri" w:hAnsi="Arial" w:cs="Arial"/>
              </w:rPr>
              <w:t xml:space="preserve"> 2020 com un nou </w:t>
            </w:r>
            <w:r w:rsidR="0075413B">
              <w:rPr>
                <w:rFonts w:ascii="Arial" w:eastAsia="Calibri" w:hAnsi="Arial" w:cs="Arial"/>
              </w:rPr>
              <w:t>p</w:t>
            </w:r>
            <w:r w:rsidRPr="00DD45A3">
              <w:rPr>
                <w:rFonts w:ascii="Arial" w:eastAsia="Calibri" w:hAnsi="Arial" w:cs="Arial"/>
              </w:rPr>
              <w:t>la d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DD45A3">
              <w:rPr>
                <w:rFonts w:ascii="Arial" w:eastAsia="Calibri" w:hAnsi="Arial" w:cs="Arial"/>
              </w:rPr>
              <w:t>acció per a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DD45A3">
              <w:rPr>
                <w:rFonts w:ascii="Arial" w:eastAsia="Calibri" w:hAnsi="Arial" w:cs="Arial"/>
              </w:rPr>
              <w:t xml:space="preserve">economia circular per </w:t>
            </w:r>
            <w:r w:rsidR="0075413B">
              <w:rPr>
                <w:rFonts w:ascii="Arial" w:eastAsia="Calibri" w:hAnsi="Arial" w:cs="Arial"/>
              </w:rPr>
              <w:t xml:space="preserve">a </w:t>
            </w:r>
            <w:r w:rsidRPr="00DD45A3">
              <w:rPr>
                <w:rFonts w:ascii="Arial" w:eastAsia="Calibri" w:hAnsi="Arial" w:cs="Arial"/>
              </w:rPr>
              <w:t>una Europa més neta i competitiva</w:t>
            </w:r>
            <w:r w:rsidR="009D78F7">
              <w:rPr>
                <w:rFonts w:ascii="Arial" w:eastAsia="Calibri" w:hAnsi="Arial" w:cs="Arial"/>
              </w:rPr>
              <w:t>,</w:t>
            </w:r>
            <w:r w:rsidRPr="00DD45A3">
              <w:rPr>
                <w:rFonts w:ascii="Arial" w:eastAsia="Calibri" w:hAnsi="Arial" w:cs="Arial"/>
              </w:rPr>
              <w:t xml:space="preserve"> amb la finalitat d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DD45A3">
              <w:rPr>
                <w:rFonts w:ascii="Arial" w:eastAsia="Calibri" w:hAnsi="Arial" w:cs="Arial"/>
              </w:rPr>
              <w:t>establir un marc sòlid i coherent per a la política de productes que converteixi en norma la sostenibilitat de productes, serveis i models de negoci, a més de transformar les pautes de consum per evitar la producció de residus.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DD45A3">
              <w:rPr>
                <w:rFonts w:ascii="Arial" w:eastAsia="Calibri" w:hAnsi="Arial" w:cs="Arial"/>
              </w:rPr>
              <w:t>economia circular és un model econòmic orientat a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DD45A3">
              <w:rPr>
                <w:rFonts w:ascii="Arial" w:eastAsia="Calibri" w:hAnsi="Arial" w:cs="Arial"/>
              </w:rPr>
              <w:t>assoliment de sistemes de producció i consum més eficients i resilients, que implica, des del disseny del producte, la reutilització, reparació, renovació i reciclatge per mantenir-lo dins de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DD45A3">
              <w:rPr>
                <w:rFonts w:ascii="Arial" w:eastAsia="Calibri" w:hAnsi="Arial" w:cs="Arial"/>
              </w:rPr>
              <w:t xml:space="preserve">economia el </w:t>
            </w:r>
            <w:r w:rsidR="0075413B">
              <w:rPr>
                <w:rFonts w:ascii="Arial" w:eastAsia="Calibri" w:hAnsi="Arial" w:cs="Arial"/>
              </w:rPr>
              <w:t>màxim de</w:t>
            </w:r>
            <w:r w:rsidRPr="00DD45A3">
              <w:rPr>
                <w:rFonts w:ascii="Arial" w:eastAsia="Calibri" w:hAnsi="Arial" w:cs="Arial"/>
              </w:rPr>
              <w:t xml:space="preserve"> temps possible. </w:t>
            </w:r>
            <w:r w:rsidR="009D78F7">
              <w:rPr>
                <w:rFonts w:ascii="Arial" w:eastAsia="Calibri" w:hAnsi="Arial" w:cs="Arial"/>
              </w:rPr>
              <w:t>Aquest model comporta</w:t>
            </w:r>
            <w:r w:rsidRPr="00DD45A3">
              <w:rPr>
                <w:rFonts w:ascii="Arial" w:eastAsia="Calibri" w:hAnsi="Arial" w:cs="Arial"/>
              </w:rPr>
              <w:t xml:space="preserve"> un estalvi en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DD45A3">
              <w:rPr>
                <w:rFonts w:ascii="Arial" w:eastAsia="Calibri" w:hAnsi="Arial" w:cs="Arial"/>
              </w:rPr>
              <w:t>ús de matèries primeres i la conversió dels residus en recursos. En general, s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DD45A3">
              <w:rPr>
                <w:rFonts w:ascii="Arial" w:eastAsia="Calibri" w:hAnsi="Arial" w:cs="Arial"/>
              </w:rPr>
              <w:t xml:space="preserve">oposa al model econòmic lineal tradicional, que es basa </w:t>
            </w:r>
            <w:r w:rsidR="0075413B">
              <w:rPr>
                <w:rFonts w:ascii="Arial" w:eastAsia="Calibri" w:hAnsi="Arial" w:cs="Arial"/>
              </w:rPr>
              <w:t>a</w:t>
            </w:r>
            <w:r w:rsidRPr="00DD45A3">
              <w:rPr>
                <w:rFonts w:ascii="Arial" w:eastAsia="Calibri" w:hAnsi="Arial" w:cs="Arial"/>
              </w:rPr>
              <w:t xml:space="preserve"> “extreure-fabricar-consumir-llençar”.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DD45A3">
              <w:rPr>
                <w:rFonts w:ascii="Arial" w:eastAsia="Calibri" w:hAnsi="Arial" w:cs="Arial"/>
              </w:rPr>
              <w:t xml:space="preserve">economia circular maximitza la vida útil dels béns i productes i valoritza els actius al final de la seva vida útil. </w:t>
            </w:r>
          </w:p>
          <w:p w14:paraId="6AAAF22A" w14:textId="43F16478" w:rsidR="005E65E1" w:rsidRDefault="005E65E1" w:rsidP="00F63AC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EA81FD8" w14:textId="4F77B4BE" w:rsidR="006825D0" w:rsidRPr="00F04A98" w:rsidRDefault="006825D0" w:rsidP="00F63AC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4A98">
              <w:rPr>
                <w:rFonts w:ascii="Arial" w:eastAsia="Calibri" w:hAnsi="Arial" w:cs="Arial"/>
              </w:rPr>
              <w:t xml:space="preserve">A data de gener de 2022, hi ha un total de 30 categories </w:t>
            </w:r>
            <w:r w:rsidR="00E037A2" w:rsidRPr="00F04A98">
              <w:rPr>
                <w:rFonts w:ascii="Arial" w:eastAsia="Calibri" w:hAnsi="Arial" w:cs="Arial"/>
              </w:rPr>
              <w:t>aprovades</w:t>
            </w:r>
            <w:r w:rsidRPr="00F04A98">
              <w:rPr>
                <w:rFonts w:ascii="Arial" w:eastAsia="Calibri" w:hAnsi="Arial" w:cs="Arial"/>
              </w:rPr>
              <w:t xml:space="preserve"> per a les quals es pot sol·licitar el Distintiu per a productes i serveis</w:t>
            </w:r>
            <w:r w:rsidR="00412810" w:rsidRPr="00F04A98">
              <w:rPr>
                <w:rFonts w:ascii="Arial" w:eastAsia="Calibri" w:hAnsi="Arial" w:cs="Arial"/>
              </w:rPr>
              <w:t>. Aquestes 30 categories es distribueixen de la manera</w:t>
            </w:r>
            <w:r w:rsidR="0075413B" w:rsidRPr="00F04A98">
              <w:rPr>
                <w:rFonts w:ascii="Arial" w:eastAsia="Calibri" w:hAnsi="Arial" w:cs="Arial"/>
              </w:rPr>
              <w:t xml:space="preserve"> següent</w:t>
            </w:r>
            <w:r w:rsidR="0075413B">
              <w:rPr>
                <w:rFonts w:ascii="Arial" w:eastAsia="Calibri" w:hAnsi="Arial" w:cs="Arial"/>
              </w:rPr>
              <w:t>:</w:t>
            </w:r>
            <w:r w:rsidR="00412810" w:rsidRPr="00F04A98">
              <w:rPr>
                <w:rFonts w:ascii="Arial" w:eastAsia="Calibri" w:hAnsi="Arial" w:cs="Arial"/>
              </w:rPr>
              <w:t xml:space="preserve"> 4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412810" w:rsidRPr="00F04A98">
              <w:rPr>
                <w:rFonts w:ascii="Arial" w:eastAsia="Calibri" w:hAnsi="Arial" w:cs="Arial"/>
              </w:rPr>
              <w:t xml:space="preserve">allotjaments turístics, 14 de productes, </w:t>
            </w:r>
            <w:r w:rsidR="00822B5F" w:rsidRPr="00F04A98">
              <w:rPr>
                <w:rFonts w:ascii="Arial" w:eastAsia="Calibri" w:hAnsi="Arial" w:cs="Arial"/>
              </w:rPr>
              <w:t>3 de</w:t>
            </w:r>
            <w:r w:rsidR="00412810" w:rsidRPr="00F04A98">
              <w:rPr>
                <w:rFonts w:ascii="Arial" w:eastAsia="Calibri" w:hAnsi="Arial" w:cs="Arial"/>
              </w:rPr>
              <w:t xml:space="preserve"> vehicles i </w:t>
            </w:r>
            <w:r w:rsidR="00822B5F" w:rsidRPr="00F04A98">
              <w:rPr>
                <w:rFonts w:ascii="Arial" w:eastAsia="Calibri" w:hAnsi="Arial" w:cs="Arial"/>
              </w:rPr>
              <w:t>9 de</w:t>
            </w:r>
            <w:r w:rsidR="00412810" w:rsidRPr="00F04A98">
              <w:rPr>
                <w:rFonts w:ascii="Arial" w:eastAsia="Calibri" w:hAnsi="Arial" w:cs="Arial"/>
              </w:rPr>
              <w:t xml:space="preserve"> serveis.</w:t>
            </w:r>
            <w:r w:rsidRPr="00F04A98">
              <w:rPr>
                <w:rFonts w:ascii="Arial" w:eastAsia="Calibri" w:hAnsi="Arial" w:cs="Arial"/>
              </w:rPr>
              <w:t xml:space="preserve"> </w:t>
            </w:r>
            <w:r w:rsidR="00822B5F" w:rsidRPr="00F04A98">
              <w:rPr>
                <w:rFonts w:ascii="Arial" w:eastAsia="Calibri" w:hAnsi="Arial" w:cs="Arial"/>
              </w:rPr>
              <w:t xml:space="preserve">Es quantifiquen </w:t>
            </w:r>
            <w:r w:rsidR="004C78ED" w:rsidRPr="00F04A98">
              <w:rPr>
                <w:rFonts w:ascii="Arial" w:eastAsia="Calibri" w:hAnsi="Arial" w:cs="Arial"/>
              </w:rPr>
              <w:t>269 organitzacions amb Distintiu, de les qual</w:t>
            </w:r>
            <w:r w:rsidR="0075413B">
              <w:rPr>
                <w:rFonts w:ascii="Arial" w:eastAsia="Calibri" w:hAnsi="Arial" w:cs="Arial"/>
              </w:rPr>
              <w:t>s</w:t>
            </w:r>
            <w:r w:rsidR="004C78ED" w:rsidRPr="00F04A98">
              <w:rPr>
                <w:rFonts w:ascii="Arial" w:eastAsia="Calibri" w:hAnsi="Arial" w:cs="Arial"/>
              </w:rPr>
              <w:t xml:space="preserve"> 44 corresponen a empreses de productes i 225 </w:t>
            </w:r>
            <w:r w:rsidR="00CF2F54">
              <w:rPr>
                <w:rFonts w:ascii="Arial" w:eastAsia="Calibri" w:hAnsi="Arial" w:cs="Arial"/>
              </w:rPr>
              <w:t xml:space="preserve">a empreses </w:t>
            </w:r>
            <w:r w:rsidR="004C78ED" w:rsidRPr="00F04A98">
              <w:rPr>
                <w:rFonts w:ascii="Arial" w:eastAsia="Calibri" w:hAnsi="Arial" w:cs="Arial"/>
              </w:rPr>
              <w:t>de serveis</w:t>
            </w:r>
            <w:r w:rsidR="00CF2F54">
              <w:rPr>
                <w:rFonts w:ascii="Arial" w:eastAsia="Calibri" w:hAnsi="Arial" w:cs="Arial"/>
              </w:rPr>
              <w:t>,</w:t>
            </w:r>
            <w:r w:rsidR="004C78ED" w:rsidRPr="00F04A98">
              <w:rPr>
                <w:rFonts w:ascii="Arial" w:eastAsia="Calibri" w:hAnsi="Arial" w:cs="Arial"/>
              </w:rPr>
              <w:t xml:space="preserve"> amb un total de 915</w:t>
            </w:r>
            <w:r w:rsidRPr="00F04A98">
              <w:rPr>
                <w:rFonts w:ascii="Arial" w:eastAsia="Calibri" w:hAnsi="Arial" w:cs="Arial"/>
              </w:rPr>
              <w:t xml:space="preserve"> productes i </w:t>
            </w:r>
            <w:r w:rsidR="00144CA6" w:rsidRPr="00F04A98">
              <w:rPr>
                <w:rFonts w:ascii="Arial" w:eastAsia="Calibri" w:hAnsi="Arial" w:cs="Arial"/>
              </w:rPr>
              <w:t>225 establiments de serveis certificats.</w:t>
            </w:r>
          </w:p>
          <w:p w14:paraId="5157CA3F" w14:textId="2744369D" w:rsidR="00D76295" w:rsidRPr="00F04A98" w:rsidRDefault="00D76295" w:rsidP="00F63AC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EEFDFC7" w14:textId="0C7231B2" w:rsidR="00D76295" w:rsidRPr="00F04A98" w:rsidRDefault="00D76295" w:rsidP="003F315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4A98">
              <w:rPr>
                <w:rFonts w:ascii="Arial" w:eastAsia="Calibri" w:hAnsi="Arial" w:cs="Arial"/>
              </w:rPr>
              <w:t>En el cas de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75413B">
              <w:rPr>
                <w:rFonts w:ascii="Arial" w:eastAsia="Calibri" w:hAnsi="Arial" w:cs="Arial"/>
              </w:rPr>
              <w:t>E</w:t>
            </w:r>
            <w:r w:rsidRPr="00F04A98">
              <w:rPr>
                <w:rFonts w:ascii="Arial" w:eastAsia="Calibri" w:hAnsi="Arial" w:cs="Arial"/>
              </w:rPr>
              <w:t>tiqueta ecol</w:t>
            </w:r>
            <w:r w:rsidR="0075413B">
              <w:rPr>
                <w:rFonts w:ascii="Arial" w:eastAsia="Calibri" w:hAnsi="Arial" w:cs="Arial"/>
              </w:rPr>
              <w:t>ògic</w:t>
            </w:r>
            <w:r w:rsidRPr="00F04A98">
              <w:rPr>
                <w:rFonts w:ascii="Arial" w:eastAsia="Calibri" w:hAnsi="Arial" w:cs="Arial"/>
              </w:rPr>
              <w:t xml:space="preserve">a europea, es </w:t>
            </w:r>
            <w:r w:rsidR="00D34058" w:rsidRPr="00F04A98">
              <w:rPr>
                <w:rFonts w:ascii="Arial" w:eastAsia="Calibri" w:hAnsi="Arial" w:cs="Arial"/>
              </w:rPr>
              <w:t>comptabilitzen</w:t>
            </w:r>
            <w:r w:rsidR="00146EE1" w:rsidRPr="00F04A98">
              <w:rPr>
                <w:rFonts w:ascii="Arial" w:eastAsia="Calibri" w:hAnsi="Arial" w:cs="Arial"/>
              </w:rPr>
              <w:t xml:space="preserve"> 23</w:t>
            </w:r>
            <w:r w:rsidRPr="00F04A98">
              <w:rPr>
                <w:rFonts w:ascii="Arial" w:eastAsia="Calibri" w:hAnsi="Arial" w:cs="Arial"/>
              </w:rPr>
              <w:t xml:space="preserve"> categories</w:t>
            </w:r>
            <w:r w:rsidR="00146EE1" w:rsidRPr="00F04A98">
              <w:rPr>
                <w:rFonts w:ascii="Arial" w:eastAsia="Calibri" w:hAnsi="Arial" w:cs="Arial"/>
              </w:rPr>
              <w:t xml:space="preserve"> aprovades de les quals 21 són de producte i 2 de serveis</w:t>
            </w:r>
            <w:r w:rsidR="008718FF" w:rsidRPr="00F04A98">
              <w:rPr>
                <w:rFonts w:ascii="Arial" w:eastAsia="Calibri" w:hAnsi="Arial" w:cs="Arial"/>
              </w:rPr>
              <w:t>.</w:t>
            </w:r>
            <w:r w:rsidR="00D34058" w:rsidRPr="00F04A98">
              <w:rPr>
                <w:rFonts w:ascii="Arial" w:eastAsia="Calibri" w:hAnsi="Arial" w:cs="Arial"/>
              </w:rPr>
              <w:t xml:space="preserve"> Es quantifiquen 80 empreses amb atorgament de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75413B">
              <w:rPr>
                <w:rFonts w:ascii="Arial" w:eastAsia="Calibri" w:hAnsi="Arial" w:cs="Arial"/>
              </w:rPr>
              <w:t>E</w:t>
            </w:r>
            <w:r w:rsidR="00D34058" w:rsidRPr="00F04A98">
              <w:rPr>
                <w:rFonts w:ascii="Arial" w:eastAsia="Calibri" w:hAnsi="Arial" w:cs="Arial"/>
              </w:rPr>
              <w:t>tiqueta ecològica europea,</w:t>
            </w:r>
            <w:r w:rsidR="00A93DE4" w:rsidRPr="00F04A98">
              <w:rPr>
                <w:rFonts w:ascii="Arial" w:eastAsia="Calibri" w:hAnsi="Arial" w:cs="Arial"/>
              </w:rPr>
              <w:t xml:space="preserve"> amb un total de 1.237 productes</w:t>
            </w:r>
            <w:r w:rsidR="008718FF" w:rsidRPr="00F04A98">
              <w:rPr>
                <w:rFonts w:ascii="Arial" w:eastAsia="Calibri" w:hAnsi="Arial" w:cs="Arial"/>
              </w:rPr>
              <w:t xml:space="preserve"> i serveis</w:t>
            </w:r>
            <w:r w:rsidR="00A93DE4" w:rsidRPr="00F04A98">
              <w:rPr>
                <w:rFonts w:ascii="Arial" w:eastAsia="Calibri" w:hAnsi="Arial" w:cs="Arial"/>
              </w:rPr>
              <w:t xml:space="preserve"> i 3.727 referències certificades.</w:t>
            </w:r>
          </w:p>
          <w:p w14:paraId="0B3FE6C5" w14:textId="6ED42871" w:rsidR="005E65E1" w:rsidRDefault="005E65E1" w:rsidP="003F3154">
            <w:pPr>
              <w:spacing w:before="720" w:after="0" w:line="240" w:lineRule="auto"/>
              <w:rPr>
                <w:rFonts w:ascii="Arial" w:eastAsia="Calibri" w:hAnsi="Arial" w:cs="Arial"/>
              </w:rPr>
            </w:pPr>
          </w:p>
          <w:p w14:paraId="768F2334" w14:textId="1455253E" w:rsidR="007853EA" w:rsidRPr="007853EA" w:rsidRDefault="007853EA" w:rsidP="003F3154">
            <w:pPr>
              <w:pStyle w:val="Pargrafdellista"/>
              <w:numPr>
                <w:ilvl w:val="0"/>
                <w:numId w:val="32"/>
              </w:numPr>
              <w:spacing w:after="0" w:line="240" w:lineRule="auto"/>
              <w:ind w:left="31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Identificació dels problemes</w:t>
            </w:r>
          </w:p>
          <w:p w14:paraId="5B5BB114" w14:textId="77777777" w:rsidR="005E65E1" w:rsidRDefault="005E65E1" w:rsidP="00F63AC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75459B7" w14:textId="1C9411B2" w:rsidR="002A5DA2" w:rsidRDefault="002A5DA2" w:rsidP="00F63AC1">
            <w:pPr>
              <w:pStyle w:val="Pargrafdellista"/>
              <w:numPr>
                <w:ilvl w:val="1"/>
                <w:numId w:val="32"/>
              </w:numPr>
              <w:spacing w:after="0" w:line="240" w:lineRule="auto"/>
              <w:ind w:left="600"/>
              <w:rPr>
                <w:rFonts w:ascii="Arial" w:eastAsia="Calibri" w:hAnsi="Arial" w:cs="Arial"/>
              </w:rPr>
            </w:pPr>
            <w:r w:rsidRPr="00CC5AFB">
              <w:rPr>
                <w:rFonts w:ascii="Arial" w:eastAsia="Calibri" w:hAnsi="Arial" w:cs="Arial"/>
              </w:rPr>
              <w:t>La normativa actual que regula el sistema d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CC5AFB">
              <w:rPr>
                <w:rFonts w:ascii="Arial" w:eastAsia="Calibri" w:hAnsi="Arial" w:cs="Arial"/>
              </w:rPr>
              <w:t>etiquetatge ecològic de la UE s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CC5AFB">
              <w:rPr>
                <w:rFonts w:ascii="Arial" w:eastAsia="Calibri" w:hAnsi="Arial" w:cs="Arial"/>
              </w:rPr>
              <w:t>ha anat</w:t>
            </w:r>
            <w:r w:rsidR="00DA2649">
              <w:rPr>
                <w:rFonts w:ascii="Arial" w:eastAsia="Calibri" w:hAnsi="Arial" w:cs="Arial"/>
              </w:rPr>
              <w:t xml:space="preserve"> </w:t>
            </w:r>
            <w:r w:rsidRPr="00CC5AFB">
              <w:rPr>
                <w:rFonts w:ascii="Arial" w:eastAsia="Calibri" w:hAnsi="Arial" w:cs="Arial"/>
              </w:rPr>
              <w:t>revisant i actualitzant des de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CC5AFB">
              <w:rPr>
                <w:rFonts w:ascii="Arial" w:eastAsia="Calibri" w:hAnsi="Arial" w:cs="Arial"/>
              </w:rPr>
              <w:t>aprovació del primer Reglament</w:t>
            </w:r>
            <w:r w:rsidRPr="00CC5AFB">
              <w:rPr>
                <w:rFonts w:ascii="Arial" w:hAnsi="Arial" w:cs="Arial"/>
              </w:rPr>
              <w:t xml:space="preserve"> l</w:t>
            </w:r>
            <w:r w:rsidR="00483241">
              <w:rPr>
                <w:rFonts w:ascii="Arial" w:hAnsi="Arial" w:cs="Arial"/>
              </w:rPr>
              <w:t>’</w:t>
            </w:r>
            <w:r w:rsidRPr="00CC5AFB">
              <w:rPr>
                <w:rFonts w:ascii="Arial" w:hAnsi="Arial" w:cs="Arial"/>
              </w:rPr>
              <w:t xml:space="preserve">any 1992, relatiu a un </w:t>
            </w:r>
            <w:r w:rsidRPr="00CC5AFB">
              <w:rPr>
                <w:rFonts w:ascii="Arial" w:eastAsia="Calibri" w:hAnsi="Arial" w:cs="Arial"/>
              </w:rPr>
              <w:t>sistema comunitari de concessió de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75413B">
              <w:rPr>
                <w:rFonts w:ascii="Arial" w:eastAsia="Calibri" w:hAnsi="Arial" w:cs="Arial"/>
              </w:rPr>
              <w:t>Etiqueta ecològica</w:t>
            </w:r>
            <w:r w:rsidRPr="00CC5AFB">
              <w:rPr>
                <w:rFonts w:ascii="Arial" w:eastAsia="Calibri" w:hAnsi="Arial" w:cs="Arial"/>
              </w:rPr>
              <w:t>. Tanmateix, la normativa que regula el sistema d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CC5AFB">
              <w:rPr>
                <w:rFonts w:ascii="Arial" w:eastAsia="Calibri" w:hAnsi="Arial" w:cs="Arial"/>
              </w:rPr>
              <w:t>etiquetatge ecològic de Catalunya no ha tingut cap revisió des de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CC5AFB">
              <w:rPr>
                <w:rFonts w:ascii="Arial" w:eastAsia="Calibri" w:hAnsi="Arial" w:cs="Arial"/>
              </w:rPr>
              <w:t>any 1998 i requereix una actualització</w:t>
            </w:r>
            <w:r>
              <w:rPr>
                <w:rFonts w:ascii="Arial" w:eastAsia="Calibri" w:hAnsi="Arial" w:cs="Arial"/>
              </w:rPr>
              <w:t>.</w:t>
            </w:r>
          </w:p>
          <w:p w14:paraId="25311737" w14:textId="77777777" w:rsidR="002A5DA2" w:rsidRPr="002A5DA2" w:rsidRDefault="002A5DA2" w:rsidP="00F63AC1">
            <w:pPr>
              <w:spacing w:after="0" w:line="240" w:lineRule="auto"/>
              <w:ind w:left="360" w:right="110"/>
              <w:rPr>
                <w:rFonts w:ascii="Arial" w:eastAsia="Times New Roman" w:hAnsi="Arial" w:cs="Arial"/>
                <w:lang w:eastAsia="ca-ES"/>
              </w:rPr>
            </w:pPr>
          </w:p>
          <w:p w14:paraId="3D058CE6" w14:textId="29054AC5" w:rsidR="00B935AF" w:rsidRPr="00026ADA" w:rsidRDefault="00D27170" w:rsidP="00026ADA">
            <w:pPr>
              <w:pStyle w:val="Pargrafdellista"/>
              <w:numPr>
                <w:ilvl w:val="1"/>
                <w:numId w:val="32"/>
              </w:numPr>
              <w:spacing w:after="0" w:line="240" w:lineRule="auto"/>
              <w:ind w:left="600" w:right="110"/>
              <w:rPr>
                <w:rFonts w:ascii="Arial" w:eastAsia="Times New Roman" w:hAnsi="Arial" w:cs="Arial"/>
                <w:lang w:eastAsia="ca-ES"/>
              </w:rPr>
            </w:pPr>
            <w:r w:rsidRPr="00352D4D">
              <w:rPr>
                <w:rFonts w:ascii="Arial" w:eastAsia="Times New Roman" w:hAnsi="Arial" w:cs="Arial"/>
                <w:lang w:eastAsia="ca-ES"/>
              </w:rPr>
              <w:t>El sistema d</w:t>
            </w:r>
            <w:r w:rsidR="00483241">
              <w:rPr>
                <w:rFonts w:ascii="Arial" w:eastAsia="Times New Roman" w:hAnsi="Arial" w:cs="Arial"/>
                <w:lang w:eastAsia="ca-ES"/>
              </w:rPr>
              <w:t>’</w:t>
            </w:r>
            <w:r w:rsidRPr="00352D4D">
              <w:rPr>
                <w:rFonts w:ascii="Arial" w:eastAsia="Times New Roman" w:hAnsi="Arial" w:cs="Arial"/>
                <w:lang w:eastAsia="ca-ES"/>
              </w:rPr>
              <w:t>etiquetatge català</w:t>
            </w:r>
            <w:r w:rsidR="009B5F2C">
              <w:rPr>
                <w:rFonts w:ascii="Arial" w:eastAsia="Times New Roman" w:hAnsi="Arial" w:cs="Arial"/>
                <w:lang w:eastAsia="ca-ES"/>
              </w:rPr>
              <w:t xml:space="preserve"> </w:t>
            </w:r>
            <w:r w:rsidRPr="00352D4D">
              <w:rPr>
                <w:rFonts w:ascii="Arial" w:eastAsia="Times New Roman" w:hAnsi="Arial" w:cs="Arial"/>
                <w:lang w:eastAsia="ca-ES"/>
              </w:rPr>
              <w:t>és actualment poc àgil, quan</w:t>
            </w:r>
            <w:r w:rsidR="00C070DA">
              <w:rPr>
                <w:rFonts w:ascii="Arial" w:eastAsia="Times New Roman" w:hAnsi="Arial" w:cs="Arial"/>
                <w:lang w:eastAsia="ca-ES"/>
              </w:rPr>
              <w:t>t</w:t>
            </w:r>
            <w:r w:rsidRPr="00352D4D">
              <w:rPr>
                <w:rFonts w:ascii="Arial" w:eastAsia="Times New Roman" w:hAnsi="Arial" w:cs="Arial"/>
                <w:lang w:eastAsia="ca-ES"/>
              </w:rPr>
              <w:t xml:space="preserve"> a</w:t>
            </w:r>
            <w:r w:rsidR="00A02351">
              <w:rPr>
                <w:rFonts w:ascii="Arial" w:eastAsia="Times New Roman" w:hAnsi="Arial" w:cs="Arial"/>
                <w:lang w:eastAsia="ca-ES"/>
              </w:rPr>
              <w:t>l procediment recollit a l</w:t>
            </w:r>
            <w:r w:rsidR="00483241">
              <w:rPr>
                <w:rFonts w:ascii="Arial" w:eastAsia="Times New Roman" w:hAnsi="Arial" w:cs="Arial"/>
                <w:lang w:eastAsia="ca-ES"/>
              </w:rPr>
              <w:t>’</w:t>
            </w:r>
            <w:r w:rsidR="00A02351">
              <w:rPr>
                <w:rFonts w:ascii="Arial" w:eastAsia="Times New Roman" w:hAnsi="Arial" w:cs="Arial"/>
                <w:lang w:eastAsia="ca-ES"/>
              </w:rPr>
              <w:t>actual normativa</w:t>
            </w:r>
            <w:r w:rsidR="00024AFE">
              <w:rPr>
                <w:rFonts w:ascii="Arial" w:eastAsia="Times New Roman" w:hAnsi="Arial" w:cs="Arial"/>
                <w:lang w:eastAsia="ca-ES"/>
              </w:rPr>
              <w:t xml:space="preserve"> </w:t>
            </w:r>
            <w:r w:rsidR="00C917F8">
              <w:rPr>
                <w:rFonts w:ascii="Arial" w:eastAsia="Times New Roman" w:hAnsi="Arial" w:cs="Arial"/>
                <w:lang w:eastAsia="ca-ES"/>
              </w:rPr>
              <w:t xml:space="preserve">i </w:t>
            </w:r>
            <w:r w:rsidR="00A02351">
              <w:rPr>
                <w:rFonts w:ascii="Arial" w:eastAsia="Times New Roman" w:hAnsi="Arial" w:cs="Arial"/>
                <w:lang w:eastAsia="ca-ES"/>
              </w:rPr>
              <w:t>a l</w:t>
            </w:r>
            <w:r w:rsidR="00483241">
              <w:rPr>
                <w:rFonts w:ascii="Arial" w:eastAsia="Times New Roman" w:hAnsi="Arial" w:cs="Arial"/>
                <w:lang w:eastAsia="ca-ES"/>
              </w:rPr>
              <w:t>’</w:t>
            </w:r>
            <w:r w:rsidRPr="00352D4D">
              <w:rPr>
                <w:rFonts w:ascii="Arial" w:eastAsia="Times New Roman" w:hAnsi="Arial" w:cs="Arial"/>
                <w:lang w:eastAsia="ca-ES"/>
              </w:rPr>
              <w:t xml:space="preserve">estructura </w:t>
            </w:r>
            <w:r w:rsidR="00F04A98">
              <w:rPr>
                <w:rFonts w:ascii="Arial" w:eastAsia="Times New Roman" w:hAnsi="Arial" w:cs="Arial"/>
                <w:lang w:eastAsia="ca-ES"/>
              </w:rPr>
              <w:t>operativa</w:t>
            </w:r>
            <w:r w:rsidR="00A02351">
              <w:rPr>
                <w:rFonts w:ascii="Arial" w:eastAsia="Times New Roman" w:hAnsi="Arial" w:cs="Arial"/>
                <w:lang w:eastAsia="ca-ES"/>
              </w:rPr>
              <w:t>,</w:t>
            </w:r>
            <w:r w:rsidR="00F04A98">
              <w:rPr>
                <w:rFonts w:ascii="Arial" w:eastAsia="Times New Roman" w:hAnsi="Arial" w:cs="Arial"/>
                <w:lang w:eastAsia="ca-ES"/>
              </w:rPr>
              <w:t xml:space="preserve"> no adequat a les necessitats actuals.</w:t>
            </w:r>
            <w:r w:rsidR="00026ADA">
              <w:rPr>
                <w:rFonts w:ascii="Arial" w:eastAsia="Times New Roman" w:hAnsi="Arial" w:cs="Arial"/>
                <w:lang w:eastAsia="ca-ES"/>
              </w:rPr>
              <w:t xml:space="preserve"> E</w:t>
            </w:r>
            <w:r w:rsidR="00C917F8" w:rsidRPr="00026ADA">
              <w:rPr>
                <w:rFonts w:ascii="Arial" w:hAnsi="Arial" w:cs="Arial"/>
              </w:rPr>
              <w:t xml:space="preserve">l </w:t>
            </w:r>
            <w:r w:rsidR="00B935AF" w:rsidRPr="00026ADA">
              <w:rPr>
                <w:rFonts w:ascii="Arial" w:hAnsi="Arial" w:cs="Arial"/>
              </w:rPr>
              <w:t>Distintiu ha tingut els darrers anys un creixement important que ha fet que el sistema no estigui dimens</w:t>
            </w:r>
            <w:r w:rsidR="00026ADA">
              <w:rPr>
                <w:rFonts w:ascii="Arial" w:hAnsi="Arial" w:cs="Arial"/>
              </w:rPr>
              <w:t>ionat per seguir,</w:t>
            </w:r>
            <w:r w:rsidR="00024AFE" w:rsidRPr="00026ADA">
              <w:rPr>
                <w:rFonts w:ascii="Arial" w:hAnsi="Arial" w:cs="Arial"/>
              </w:rPr>
              <w:t xml:space="preserve"> de</w:t>
            </w:r>
            <w:r w:rsidR="00C917F8" w:rsidRPr="00026ADA">
              <w:rPr>
                <w:rFonts w:ascii="Arial" w:hAnsi="Arial" w:cs="Arial"/>
              </w:rPr>
              <w:t>s d</w:t>
            </w:r>
            <w:r w:rsidR="00483241">
              <w:rPr>
                <w:rFonts w:ascii="Arial" w:hAnsi="Arial" w:cs="Arial"/>
              </w:rPr>
              <w:t>’</w:t>
            </w:r>
            <w:r w:rsidR="00C917F8" w:rsidRPr="00026ADA">
              <w:rPr>
                <w:rFonts w:ascii="Arial" w:hAnsi="Arial" w:cs="Arial"/>
              </w:rPr>
              <w:t>un punt de vista operacional</w:t>
            </w:r>
            <w:r w:rsidR="00026ADA">
              <w:rPr>
                <w:rFonts w:ascii="Arial" w:hAnsi="Arial" w:cs="Arial"/>
              </w:rPr>
              <w:t>,</w:t>
            </w:r>
            <w:r w:rsidR="00C917F8" w:rsidRPr="00026ADA">
              <w:rPr>
                <w:rFonts w:ascii="Arial" w:hAnsi="Arial" w:cs="Arial"/>
              </w:rPr>
              <w:t xml:space="preserve"> </w:t>
            </w:r>
            <w:r w:rsidR="00B935AF" w:rsidRPr="00026ADA">
              <w:rPr>
                <w:rFonts w:ascii="Arial" w:hAnsi="Arial" w:cs="Arial"/>
              </w:rPr>
              <w:t>el procediment per al seu atorgament.</w:t>
            </w:r>
            <w:r w:rsidR="00482149" w:rsidRPr="00026ADA">
              <w:rPr>
                <w:rFonts w:ascii="Arial" w:hAnsi="Arial" w:cs="Arial"/>
              </w:rPr>
              <w:t xml:space="preserve"> </w:t>
            </w:r>
            <w:r w:rsidR="00B935AF" w:rsidRPr="00026ADA">
              <w:rPr>
                <w:rFonts w:ascii="Arial" w:hAnsi="Arial" w:cs="Arial"/>
              </w:rPr>
              <w:t>L</w:t>
            </w:r>
            <w:r w:rsidR="00483241">
              <w:rPr>
                <w:rFonts w:ascii="Arial" w:hAnsi="Arial" w:cs="Arial"/>
              </w:rPr>
              <w:t>’</w:t>
            </w:r>
            <w:r w:rsidR="00B935AF" w:rsidRPr="00026ADA">
              <w:rPr>
                <w:rFonts w:ascii="Arial" w:hAnsi="Arial" w:cs="Arial"/>
              </w:rPr>
              <w:t>a</w:t>
            </w:r>
            <w:r w:rsidR="00A02351">
              <w:rPr>
                <w:rFonts w:ascii="Arial" w:hAnsi="Arial" w:cs="Arial"/>
              </w:rPr>
              <w:t>plicació, per tant, d</w:t>
            </w:r>
            <w:r w:rsidR="00483241">
              <w:rPr>
                <w:rFonts w:ascii="Arial" w:hAnsi="Arial" w:cs="Arial"/>
              </w:rPr>
              <w:t>’</w:t>
            </w:r>
            <w:r w:rsidR="00A02351">
              <w:rPr>
                <w:rFonts w:ascii="Arial" w:hAnsi="Arial" w:cs="Arial"/>
              </w:rPr>
              <w:t xml:space="preserve">aquest </w:t>
            </w:r>
            <w:r w:rsidR="00B935AF" w:rsidRPr="00026ADA">
              <w:rPr>
                <w:rFonts w:ascii="Arial" w:hAnsi="Arial" w:cs="Arial"/>
              </w:rPr>
              <w:t>procediment</w:t>
            </w:r>
            <w:r w:rsidR="00E832DB">
              <w:rPr>
                <w:rFonts w:ascii="Arial" w:hAnsi="Arial" w:cs="Arial"/>
              </w:rPr>
              <w:t>,</w:t>
            </w:r>
            <w:r w:rsidR="004B3C3A" w:rsidRPr="00026ADA">
              <w:rPr>
                <w:rFonts w:ascii="Arial" w:hAnsi="Arial" w:cs="Arial"/>
              </w:rPr>
              <w:t xml:space="preserve"> </w:t>
            </w:r>
            <w:r w:rsidR="00A02351">
              <w:rPr>
                <w:rFonts w:ascii="Arial" w:hAnsi="Arial" w:cs="Arial"/>
              </w:rPr>
              <w:t>pot</w:t>
            </w:r>
            <w:r w:rsidR="00B935AF" w:rsidRPr="00026ADA">
              <w:rPr>
                <w:rFonts w:ascii="Arial" w:hAnsi="Arial" w:cs="Arial"/>
              </w:rPr>
              <w:t xml:space="preserve"> afectar </w:t>
            </w:r>
            <w:r w:rsidR="0075413B">
              <w:rPr>
                <w:rFonts w:ascii="Arial" w:hAnsi="Arial" w:cs="Arial"/>
              </w:rPr>
              <w:t>e</w:t>
            </w:r>
            <w:r w:rsidR="00B935AF" w:rsidRPr="00026ADA">
              <w:rPr>
                <w:rFonts w:ascii="Arial" w:hAnsi="Arial" w:cs="Arial"/>
              </w:rPr>
              <w:t xml:space="preserve">l </w:t>
            </w:r>
            <w:r w:rsidR="00482149" w:rsidRPr="00026ADA">
              <w:rPr>
                <w:rFonts w:ascii="Arial" w:hAnsi="Arial" w:cs="Arial"/>
              </w:rPr>
              <w:t>procés</w:t>
            </w:r>
            <w:r w:rsidR="00A02351">
              <w:rPr>
                <w:rFonts w:ascii="Arial" w:hAnsi="Arial" w:cs="Arial"/>
              </w:rPr>
              <w:t xml:space="preserve"> de resolució de l</w:t>
            </w:r>
            <w:r w:rsidR="00483241">
              <w:rPr>
                <w:rFonts w:ascii="Arial" w:hAnsi="Arial" w:cs="Arial"/>
              </w:rPr>
              <w:t>’</w:t>
            </w:r>
            <w:r w:rsidR="00A02351">
              <w:rPr>
                <w:rFonts w:ascii="Arial" w:hAnsi="Arial" w:cs="Arial"/>
              </w:rPr>
              <w:t>atorgament</w:t>
            </w:r>
            <w:r w:rsidR="00B935AF" w:rsidRPr="00026ADA">
              <w:rPr>
                <w:rFonts w:ascii="Arial" w:hAnsi="Arial" w:cs="Arial"/>
              </w:rPr>
              <w:t xml:space="preserve">. </w:t>
            </w:r>
            <w:r w:rsidR="004B3C3A" w:rsidRPr="00026ADA">
              <w:rPr>
                <w:rFonts w:ascii="Arial" w:hAnsi="Arial" w:cs="Arial"/>
              </w:rPr>
              <w:t>A més</w:t>
            </w:r>
            <w:r w:rsidR="00C917F8" w:rsidRPr="00026ADA">
              <w:rPr>
                <w:rFonts w:ascii="Arial" w:hAnsi="Arial" w:cs="Arial"/>
              </w:rPr>
              <w:t xml:space="preserve">, </w:t>
            </w:r>
            <w:r w:rsidR="004B3C3A" w:rsidRPr="00026ADA">
              <w:rPr>
                <w:rFonts w:ascii="Arial" w:hAnsi="Arial" w:cs="Arial"/>
              </w:rPr>
              <w:t>l</w:t>
            </w:r>
            <w:r w:rsidR="00483241">
              <w:rPr>
                <w:rFonts w:ascii="Arial" w:hAnsi="Arial" w:cs="Arial"/>
              </w:rPr>
              <w:t>’</w:t>
            </w:r>
            <w:r w:rsidR="004B3C3A" w:rsidRPr="00026ADA">
              <w:rPr>
                <w:rFonts w:ascii="Arial" w:hAnsi="Arial" w:cs="Arial"/>
              </w:rPr>
              <w:t xml:space="preserve">actual </w:t>
            </w:r>
            <w:r w:rsidR="00B935AF" w:rsidRPr="00026ADA">
              <w:rPr>
                <w:rFonts w:ascii="Arial" w:hAnsi="Arial" w:cs="Arial"/>
              </w:rPr>
              <w:t>normativa en relació a</w:t>
            </w:r>
            <w:r w:rsidR="0075413B">
              <w:rPr>
                <w:rFonts w:ascii="Arial" w:hAnsi="Arial" w:cs="Arial"/>
              </w:rPr>
              <w:t>mb e</w:t>
            </w:r>
            <w:r w:rsidR="00B935AF" w:rsidRPr="00026ADA">
              <w:rPr>
                <w:rFonts w:ascii="Arial" w:hAnsi="Arial" w:cs="Arial"/>
              </w:rPr>
              <w:t>ls òrgans competents a Catalunya en matèria d</w:t>
            </w:r>
            <w:r w:rsidR="00483241">
              <w:rPr>
                <w:rFonts w:ascii="Arial" w:hAnsi="Arial" w:cs="Arial"/>
              </w:rPr>
              <w:t>’</w:t>
            </w:r>
            <w:r w:rsidR="00B935AF" w:rsidRPr="00026ADA">
              <w:rPr>
                <w:rFonts w:ascii="Arial" w:hAnsi="Arial" w:cs="Arial"/>
              </w:rPr>
              <w:t xml:space="preserve">etiquetatge ecològic defineix una estructura amb unes funcions que no són </w:t>
            </w:r>
            <w:r w:rsidR="00C917F8" w:rsidRPr="00026ADA">
              <w:rPr>
                <w:rFonts w:ascii="Arial" w:hAnsi="Arial" w:cs="Arial"/>
              </w:rPr>
              <w:t xml:space="preserve">tampoc </w:t>
            </w:r>
            <w:r w:rsidR="00B935AF" w:rsidRPr="00026ADA">
              <w:rPr>
                <w:rFonts w:ascii="Arial" w:hAnsi="Arial" w:cs="Arial"/>
              </w:rPr>
              <w:t>operatives en el procés d</w:t>
            </w:r>
            <w:r w:rsidR="00483241">
              <w:rPr>
                <w:rFonts w:ascii="Arial" w:hAnsi="Arial" w:cs="Arial"/>
              </w:rPr>
              <w:t>’</w:t>
            </w:r>
            <w:r w:rsidR="00B935AF" w:rsidRPr="00026ADA">
              <w:rPr>
                <w:rFonts w:ascii="Arial" w:hAnsi="Arial" w:cs="Arial"/>
              </w:rPr>
              <w:t>atorgament de l</w:t>
            </w:r>
            <w:r w:rsidR="00483241">
              <w:rPr>
                <w:rFonts w:ascii="Arial" w:hAnsi="Arial" w:cs="Arial"/>
              </w:rPr>
              <w:t>’</w:t>
            </w:r>
            <w:r w:rsidR="0075413B">
              <w:rPr>
                <w:rFonts w:ascii="Arial" w:hAnsi="Arial" w:cs="Arial"/>
              </w:rPr>
              <w:t>Etiqueta ecològica</w:t>
            </w:r>
            <w:r w:rsidR="00B935AF" w:rsidRPr="00026ADA">
              <w:rPr>
                <w:rFonts w:ascii="Arial" w:hAnsi="Arial" w:cs="Arial"/>
              </w:rPr>
              <w:t xml:space="preserve"> europea</w:t>
            </w:r>
            <w:r w:rsidR="00E832DB">
              <w:rPr>
                <w:rFonts w:ascii="Arial" w:hAnsi="Arial" w:cs="Arial"/>
              </w:rPr>
              <w:t>. Aquesta normativa</w:t>
            </w:r>
            <w:r w:rsidR="00B84452">
              <w:rPr>
                <w:rFonts w:ascii="Arial" w:hAnsi="Arial" w:cs="Arial"/>
              </w:rPr>
              <w:t xml:space="preserve"> no </w:t>
            </w:r>
            <w:r w:rsidR="00CF2F54">
              <w:rPr>
                <w:rFonts w:ascii="Arial" w:hAnsi="Arial" w:cs="Arial"/>
              </w:rPr>
              <w:t>diferencia</w:t>
            </w:r>
            <w:r w:rsidR="00B84452">
              <w:rPr>
                <w:rFonts w:ascii="Arial" w:hAnsi="Arial" w:cs="Arial"/>
              </w:rPr>
              <w:t xml:space="preserve"> les </w:t>
            </w:r>
            <w:r w:rsidR="00E832DB">
              <w:rPr>
                <w:rFonts w:ascii="Arial" w:hAnsi="Arial" w:cs="Arial"/>
              </w:rPr>
              <w:t>funcions d</w:t>
            </w:r>
            <w:r w:rsidR="00483241">
              <w:rPr>
                <w:rFonts w:ascii="Arial" w:hAnsi="Arial" w:cs="Arial"/>
              </w:rPr>
              <w:t>’</w:t>
            </w:r>
            <w:r w:rsidR="00E832DB">
              <w:rPr>
                <w:rFonts w:ascii="Arial" w:hAnsi="Arial" w:cs="Arial"/>
              </w:rPr>
              <w:t xml:space="preserve">aquests òrgans competents </w:t>
            </w:r>
            <w:r w:rsidR="00B84452">
              <w:rPr>
                <w:rFonts w:ascii="Arial" w:hAnsi="Arial" w:cs="Arial"/>
              </w:rPr>
              <w:t>associades a l</w:t>
            </w:r>
            <w:r w:rsidR="00483241">
              <w:rPr>
                <w:rFonts w:ascii="Arial" w:hAnsi="Arial" w:cs="Arial"/>
              </w:rPr>
              <w:t>’</w:t>
            </w:r>
            <w:r w:rsidR="00B84452">
              <w:rPr>
                <w:rFonts w:ascii="Arial" w:hAnsi="Arial" w:cs="Arial"/>
              </w:rPr>
              <w:t>atorgament del Distintiu i les</w:t>
            </w:r>
            <w:r w:rsidR="00E832DB">
              <w:rPr>
                <w:rFonts w:ascii="Arial" w:hAnsi="Arial" w:cs="Arial"/>
              </w:rPr>
              <w:t xml:space="preserve"> funcions</w:t>
            </w:r>
            <w:r w:rsidR="00B84452">
              <w:rPr>
                <w:rFonts w:ascii="Arial" w:hAnsi="Arial" w:cs="Arial"/>
              </w:rPr>
              <w:t xml:space="preserve"> associades a l</w:t>
            </w:r>
            <w:r w:rsidR="00483241">
              <w:rPr>
                <w:rFonts w:ascii="Arial" w:hAnsi="Arial" w:cs="Arial"/>
              </w:rPr>
              <w:t>’</w:t>
            </w:r>
            <w:r w:rsidR="00B84452">
              <w:rPr>
                <w:rFonts w:ascii="Arial" w:hAnsi="Arial" w:cs="Arial"/>
              </w:rPr>
              <w:t>atorgament de l</w:t>
            </w:r>
            <w:r w:rsidR="00483241">
              <w:rPr>
                <w:rFonts w:ascii="Arial" w:hAnsi="Arial" w:cs="Arial"/>
              </w:rPr>
              <w:t>’</w:t>
            </w:r>
            <w:r w:rsidR="0075413B">
              <w:rPr>
                <w:rFonts w:ascii="Arial" w:hAnsi="Arial" w:cs="Arial"/>
              </w:rPr>
              <w:t>Etiqueta ecològica</w:t>
            </w:r>
            <w:r w:rsidR="00B84452">
              <w:rPr>
                <w:rFonts w:ascii="Arial" w:hAnsi="Arial" w:cs="Arial"/>
              </w:rPr>
              <w:t xml:space="preserve"> europea</w:t>
            </w:r>
            <w:r w:rsidR="00E832DB">
              <w:rPr>
                <w:rFonts w:ascii="Arial" w:hAnsi="Arial" w:cs="Arial"/>
              </w:rPr>
              <w:t xml:space="preserve"> quan no són coincidents</w:t>
            </w:r>
            <w:r w:rsidR="00B935AF" w:rsidRPr="00026ADA">
              <w:rPr>
                <w:rFonts w:ascii="Arial" w:hAnsi="Arial" w:cs="Arial"/>
              </w:rPr>
              <w:t>.</w:t>
            </w:r>
            <w:r w:rsidR="00482149" w:rsidRPr="00026ADA">
              <w:rPr>
                <w:rFonts w:ascii="Arial" w:hAnsi="Arial" w:cs="Arial"/>
              </w:rPr>
              <w:t xml:space="preserve"> </w:t>
            </w:r>
            <w:r w:rsidR="00CF2F54">
              <w:rPr>
                <w:rFonts w:ascii="Arial" w:hAnsi="Arial" w:cs="Arial"/>
              </w:rPr>
              <w:t xml:space="preserve">Així </w:t>
            </w:r>
            <w:r w:rsidR="00482149" w:rsidRPr="00026ADA">
              <w:rPr>
                <w:rFonts w:ascii="Arial" w:hAnsi="Arial" w:cs="Arial"/>
              </w:rPr>
              <w:t>mateix</w:t>
            </w:r>
            <w:r w:rsidR="00CF2F54">
              <w:rPr>
                <w:rFonts w:ascii="Arial" w:hAnsi="Arial" w:cs="Arial"/>
              </w:rPr>
              <w:t>,</w:t>
            </w:r>
            <w:r w:rsidR="00482149" w:rsidRPr="00026ADA">
              <w:rPr>
                <w:rFonts w:ascii="Arial" w:hAnsi="Arial" w:cs="Arial"/>
              </w:rPr>
              <w:t xml:space="preserve"> aquesta normativa està desfasada en les referències normatives que conté.</w:t>
            </w:r>
          </w:p>
          <w:p w14:paraId="25CA7B0D" w14:textId="77777777" w:rsidR="00C917F8" w:rsidRPr="00C917F8" w:rsidRDefault="00C917F8" w:rsidP="004B3C3A">
            <w:pPr>
              <w:spacing w:after="0" w:line="240" w:lineRule="auto"/>
              <w:ind w:left="599" w:right="110"/>
              <w:rPr>
                <w:rFonts w:ascii="Arial" w:eastAsia="Times New Roman" w:hAnsi="Arial" w:cs="Arial"/>
                <w:lang w:eastAsia="ca-ES"/>
              </w:rPr>
            </w:pPr>
          </w:p>
          <w:p w14:paraId="0BF08EB3" w14:textId="1C2C9A01" w:rsidR="00A5557E" w:rsidRPr="001240B5" w:rsidRDefault="00B948B6" w:rsidP="00F63AC1">
            <w:pPr>
              <w:pStyle w:val="Pargrafdellista"/>
              <w:numPr>
                <w:ilvl w:val="1"/>
                <w:numId w:val="32"/>
              </w:numPr>
              <w:spacing w:after="0" w:line="240" w:lineRule="auto"/>
              <w:ind w:left="59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Les normes que estableixen </w:t>
            </w:r>
            <w:r w:rsidR="00E01BDE">
              <w:rPr>
                <w:rFonts w:ascii="Arial" w:eastAsia="Calibri" w:hAnsi="Arial" w:cs="Arial"/>
              </w:rPr>
              <w:t>els òrgans competents a Catalunya en matèria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E01BDE">
              <w:rPr>
                <w:rFonts w:ascii="Arial" w:eastAsia="Calibri" w:hAnsi="Arial" w:cs="Arial"/>
              </w:rPr>
              <w:t>etiquetatge ecològic</w:t>
            </w:r>
            <w:r w:rsidR="002661B5">
              <w:rPr>
                <w:rFonts w:ascii="Arial" w:eastAsia="Calibri" w:hAnsi="Arial" w:cs="Arial"/>
              </w:rPr>
              <w:t xml:space="preserve"> fan referència</w:t>
            </w:r>
            <w:r w:rsidR="00E01BDE">
              <w:rPr>
                <w:rFonts w:ascii="Arial" w:eastAsia="Calibri" w:hAnsi="Arial" w:cs="Arial"/>
              </w:rPr>
              <w:t xml:space="preserve"> a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75413B">
              <w:rPr>
                <w:rFonts w:ascii="Arial" w:eastAsia="Calibri" w:hAnsi="Arial" w:cs="Arial"/>
              </w:rPr>
              <w:t>Etiqueta ecològica</w:t>
            </w:r>
            <w:r w:rsidR="00CC1BBF">
              <w:rPr>
                <w:rFonts w:ascii="Arial" w:eastAsia="Calibri" w:hAnsi="Arial" w:cs="Arial"/>
              </w:rPr>
              <w:t xml:space="preserve"> europea</w:t>
            </w:r>
            <w:r w:rsidR="00E01BDE">
              <w:rPr>
                <w:rFonts w:ascii="Arial" w:eastAsia="Calibri" w:hAnsi="Arial" w:cs="Arial"/>
              </w:rPr>
              <w:t xml:space="preserve"> </w:t>
            </w:r>
            <w:r w:rsidR="004420A2">
              <w:rPr>
                <w:rFonts w:ascii="Arial" w:eastAsia="Calibri" w:hAnsi="Arial" w:cs="Arial"/>
              </w:rPr>
              <w:t>però</w:t>
            </w:r>
            <w:r w:rsidR="00E01BDE">
              <w:rPr>
                <w:rFonts w:ascii="Arial" w:eastAsia="Calibri" w:hAnsi="Arial" w:cs="Arial"/>
              </w:rPr>
              <w:t xml:space="preserve"> no </w:t>
            </w:r>
            <w:r w:rsidR="00E149F4">
              <w:rPr>
                <w:rFonts w:ascii="Arial" w:eastAsia="Calibri" w:hAnsi="Arial" w:cs="Arial"/>
              </w:rPr>
              <w:t>de forma clara</w:t>
            </w:r>
            <w:r w:rsidR="003F3678">
              <w:rPr>
                <w:rFonts w:ascii="Arial" w:eastAsia="Calibri" w:hAnsi="Arial" w:cs="Arial"/>
              </w:rPr>
              <w:t xml:space="preserve"> </w:t>
            </w:r>
            <w:r w:rsidR="00E01BDE">
              <w:rPr>
                <w:rFonts w:ascii="Arial" w:eastAsia="Calibri" w:hAnsi="Arial" w:cs="Arial"/>
              </w:rPr>
              <w:t xml:space="preserve">al Distintiu. </w:t>
            </w:r>
            <w:r w:rsidR="00DF05CA">
              <w:rPr>
                <w:rFonts w:ascii="Arial" w:eastAsia="Calibri" w:hAnsi="Arial" w:cs="Arial"/>
              </w:rPr>
              <w:t>En particular, s</w:t>
            </w:r>
            <w:r w:rsidR="00483241">
              <w:rPr>
                <w:rFonts w:ascii="Arial" w:eastAsia="Calibri" w:hAnsi="Arial" w:cs="Arial"/>
              </w:rPr>
              <w:t>’</w:t>
            </w:r>
            <w:r w:rsidR="00E01BDE">
              <w:rPr>
                <w:rFonts w:ascii="Arial" w:eastAsia="Calibri" w:hAnsi="Arial" w:cs="Arial"/>
              </w:rPr>
              <w:t xml:space="preserve">hi preveuen </w:t>
            </w:r>
            <w:r w:rsidR="005D30B6" w:rsidRPr="00B0056A">
              <w:rPr>
                <w:rFonts w:ascii="Arial" w:eastAsia="Calibri" w:hAnsi="Arial" w:cs="Arial"/>
              </w:rPr>
              <w:t>el Consell de Qualitat Ambiental i la Ponènci</w:t>
            </w:r>
            <w:r w:rsidR="0075413B">
              <w:rPr>
                <w:rFonts w:ascii="Arial" w:eastAsia="Calibri" w:hAnsi="Arial" w:cs="Arial"/>
              </w:rPr>
              <w:t>a Tècnica de Qualitat Ambiental</w:t>
            </w:r>
            <w:r w:rsidR="005D30B6" w:rsidRPr="00B0056A">
              <w:rPr>
                <w:rFonts w:ascii="Arial" w:eastAsia="Calibri" w:hAnsi="Arial" w:cs="Arial"/>
              </w:rPr>
              <w:t xml:space="preserve"> </w:t>
            </w:r>
            <w:r w:rsidR="00DF05CA" w:rsidRPr="00B0056A">
              <w:rPr>
                <w:rFonts w:ascii="Arial" w:eastAsia="Calibri" w:hAnsi="Arial" w:cs="Arial"/>
              </w:rPr>
              <w:t xml:space="preserve">com a </w:t>
            </w:r>
            <w:r w:rsidR="005D30B6" w:rsidRPr="00B0056A">
              <w:rPr>
                <w:rFonts w:ascii="Arial" w:eastAsia="Calibri" w:hAnsi="Arial" w:cs="Arial"/>
              </w:rPr>
              <w:t xml:space="preserve">òrgans </w:t>
            </w:r>
            <w:r w:rsidR="00DF05CA" w:rsidRPr="00B0056A">
              <w:rPr>
                <w:rFonts w:ascii="Arial" w:eastAsia="Calibri" w:hAnsi="Arial" w:cs="Arial"/>
              </w:rPr>
              <w:t>als quals s</w:t>
            </w:r>
            <w:r w:rsidR="0075413B">
              <w:rPr>
                <w:rFonts w:ascii="Arial" w:eastAsia="Calibri" w:hAnsi="Arial" w:cs="Arial"/>
              </w:rPr>
              <w:t>’</w:t>
            </w:r>
            <w:r w:rsidR="00DF05CA" w:rsidRPr="00B0056A">
              <w:rPr>
                <w:rFonts w:ascii="Arial" w:eastAsia="Calibri" w:hAnsi="Arial" w:cs="Arial"/>
              </w:rPr>
              <w:t>atribueixen funcions en relació</w:t>
            </w:r>
            <w:r w:rsidR="00E149F4">
              <w:rPr>
                <w:rFonts w:ascii="Arial" w:eastAsia="Calibri" w:hAnsi="Arial" w:cs="Arial"/>
              </w:rPr>
              <w:t xml:space="preserve"> a</w:t>
            </w:r>
            <w:r w:rsidR="0075413B">
              <w:rPr>
                <w:rFonts w:ascii="Arial" w:eastAsia="Calibri" w:hAnsi="Arial" w:cs="Arial"/>
              </w:rPr>
              <w:t>mb</w:t>
            </w:r>
            <w:r>
              <w:rPr>
                <w:rFonts w:ascii="Arial" w:eastAsia="Calibri" w:hAnsi="Arial" w:cs="Arial"/>
              </w:rPr>
              <w:t xml:space="preserve">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75413B">
              <w:rPr>
                <w:rFonts w:ascii="Arial" w:eastAsia="Calibri" w:hAnsi="Arial" w:cs="Arial"/>
              </w:rPr>
              <w:t>Etiqueta ecològica</w:t>
            </w:r>
            <w:r w:rsidR="005D30B6" w:rsidRPr="00B0056A">
              <w:rPr>
                <w:rFonts w:ascii="Arial" w:eastAsia="Calibri" w:hAnsi="Arial" w:cs="Arial"/>
              </w:rPr>
              <w:t xml:space="preserve">, però no </w:t>
            </w:r>
            <w:r w:rsidR="00DF05CA" w:rsidRPr="00B0056A">
              <w:rPr>
                <w:rFonts w:ascii="Arial" w:eastAsia="Calibri" w:hAnsi="Arial" w:cs="Arial"/>
              </w:rPr>
              <w:t>s</w:t>
            </w:r>
            <w:r w:rsidR="00483241">
              <w:rPr>
                <w:rFonts w:ascii="Arial" w:eastAsia="Calibri" w:hAnsi="Arial" w:cs="Arial"/>
              </w:rPr>
              <w:t>’</w:t>
            </w:r>
            <w:r w:rsidR="00DF05CA" w:rsidRPr="00B0056A">
              <w:rPr>
                <w:rFonts w:ascii="Arial" w:eastAsia="Calibri" w:hAnsi="Arial" w:cs="Arial"/>
              </w:rPr>
              <w:t>hi</w:t>
            </w:r>
            <w:r w:rsidR="005D30B6" w:rsidRPr="00B0056A">
              <w:rPr>
                <w:rFonts w:ascii="Arial" w:eastAsia="Calibri" w:hAnsi="Arial" w:cs="Arial"/>
              </w:rPr>
              <w:t xml:space="preserve"> fa referència explicita al Distintiu. Tanmateix,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5D30B6" w:rsidRPr="00B0056A">
              <w:rPr>
                <w:rFonts w:ascii="Arial" w:eastAsia="Calibri" w:hAnsi="Arial" w:cs="Arial"/>
              </w:rPr>
              <w:t xml:space="preserve">actual </w:t>
            </w:r>
            <w:r w:rsidR="0075413B">
              <w:rPr>
                <w:rFonts w:ascii="Arial" w:eastAsia="Calibri" w:hAnsi="Arial" w:cs="Arial"/>
              </w:rPr>
              <w:t>D</w:t>
            </w:r>
            <w:r w:rsidR="005D30B6" w:rsidRPr="00B0056A">
              <w:rPr>
                <w:rFonts w:ascii="Arial" w:eastAsia="Calibri" w:hAnsi="Arial" w:cs="Arial"/>
              </w:rPr>
              <w:t>ecret sobre atorgamen</w:t>
            </w:r>
            <w:r w:rsidR="0075413B">
              <w:rPr>
                <w:rFonts w:ascii="Arial" w:eastAsia="Calibri" w:hAnsi="Arial" w:cs="Arial"/>
              </w:rPr>
              <w:t>t del Distintiu</w:t>
            </w:r>
            <w:r w:rsidR="005D30B6" w:rsidRPr="00B0056A">
              <w:rPr>
                <w:rFonts w:ascii="Arial" w:eastAsia="Calibri" w:hAnsi="Arial" w:cs="Arial"/>
              </w:rPr>
              <w:t xml:space="preserve"> preveu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5D30B6" w:rsidRPr="00B0056A">
              <w:rPr>
                <w:rFonts w:ascii="Arial" w:eastAsia="Calibri" w:hAnsi="Arial" w:cs="Arial"/>
              </w:rPr>
              <w:t xml:space="preserve">avaluació, validació i </w:t>
            </w:r>
            <w:r w:rsidR="001C5E92" w:rsidRPr="00B0056A">
              <w:rPr>
                <w:rFonts w:ascii="Arial" w:eastAsia="Calibri" w:hAnsi="Arial" w:cs="Arial"/>
              </w:rPr>
              <w:t>resolució per al seu atorgament</w:t>
            </w:r>
            <w:r w:rsidR="005D30B6" w:rsidRPr="00B0056A">
              <w:rPr>
                <w:rFonts w:ascii="Arial" w:eastAsia="Calibri" w:hAnsi="Arial" w:cs="Arial"/>
              </w:rPr>
              <w:t xml:space="preserve"> pels òrgans esmentats.</w:t>
            </w:r>
            <w:r w:rsidR="00FF2708" w:rsidRPr="00B0056A">
              <w:rPr>
                <w:rFonts w:ascii="Arial" w:eastAsia="Calibri" w:hAnsi="Arial" w:cs="Arial"/>
              </w:rPr>
              <w:t xml:space="preserve"> </w:t>
            </w:r>
            <w:r w:rsidR="00DF05CA" w:rsidRPr="00B0056A">
              <w:rPr>
                <w:rFonts w:ascii="Arial" w:eastAsia="Calibri" w:hAnsi="Arial" w:cs="Arial"/>
              </w:rPr>
              <w:t xml:space="preserve">En definitiva, </w:t>
            </w:r>
            <w:r w:rsidR="00DF05CA">
              <w:rPr>
                <w:rFonts w:ascii="Arial" w:eastAsia="Calibri" w:hAnsi="Arial" w:cs="Arial"/>
              </w:rPr>
              <w:t>t</w:t>
            </w:r>
            <w:r w:rsidR="00112B6F">
              <w:rPr>
                <w:rFonts w:ascii="Arial" w:eastAsia="Calibri" w:hAnsi="Arial" w:cs="Arial"/>
              </w:rPr>
              <w:t>al com està estructurada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112B6F">
              <w:rPr>
                <w:rFonts w:ascii="Arial" w:eastAsia="Calibri" w:hAnsi="Arial" w:cs="Arial"/>
              </w:rPr>
              <w:t>actual normativa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112B6F">
              <w:rPr>
                <w:rFonts w:ascii="Arial" w:eastAsia="Calibri" w:hAnsi="Arial" w:cs="Arial"/>
              </w:rPr>
              <w:t xml:space="preserve">aplicació </w:t>
            </w:r>
            <w:r w:rsidR="00DF05CA">
              <w:rPr>
                <w:rFonts w:ascii="Arial" w:eastAsia="Calibri" w:hAnsi="Arial" w:cs="Arial"/>
              </w:rPr>
              <w:t>del</w:t>
            </w:r>
            <w:r w:rsidR="00112B6F">
              <w:rPr>
                <w:rFonts w:ascii="Arial" w:eastAsia="Calibri" w:hAnsi="Arial" w:cs="Arial"/>
              </w:rPr>
              <w:t xml:space="preserve"> sistema </w:t>
            </w:r>
            <w:r w:rsidR="00DF05CA">
              <w:rPr>
                <w:rFonts w:ascii="Arial" w:eastAsia="Calibri" w:hAnsi="Arial" w:cs="Arial"/>
              </w:rPr>
              <w:t>d</w:t>
            </w:r>
            <w:r w:rsidR="00483241">
              <w:rPr>
                <w:rFonts w:ascii="Arial" w:eastAsia="Calibri" w:hAnsi="Arial" w:cs="Arial"/>
              </w:rPr>
              <w:t>’</w:t>
            </w:r>
            <w:r w:rsidR="00DF05CA">
              <w:rPr>
                <w:rFonts w:ascii="Arial" w:eastAsia="Calibri" w:hAnsi="Arial" w:cs="Arial"/>
              </w:rPr>
              <w:t xml:space="preserve">etiquetatge </w:t>
            </w:r>
            <w:r w:rsidR="00112B6F">
              <w:rPr>
                <w:rFonts w:ascii="Arial" w:eastAsia="Calibri" w:hAnsi="Arial" w:cs="Arial"/>
              </w:rPr>
              <w:t xml:space="preserve">ecològic </w:t>
            </w:r>
            <w:r w:rsidR="00DF05CA">
              <w:rPr>
                <w:rFonts w:ascii="Arial" w:eastAsia="Calibri" w:hAnsi="Arial" w:cs="Arial"/>
              </w:rPr>
              <w:t>a</w:t>
            </w:r>
            <w:r w:rsidR="009624DF">
              <w:rPr>
                <w:rFonts w:ascii="Arial" w:eastAsia="Calibri" w:hAnsi="Arial" w:cs="Arial"/>
              </w:rPr>
              <w:t xml:space="preserve"> Catalunya, no s</w:t>
            </w:r>
            <w:r w:rsidR="00483241">
              <w:rPr>
                <w:rFonts w:ascii="Arial" w:eastAsia="Calibri" w:hAnsi="Arial" w:cs="Arial"/>
              </w:rPr>
              <w:t>’</w:t>
            </w:r>
            <w:r w:rsidR="009624DF">
              <w:rPr>
                <w:rFonts w:ascii="Arial" w:eastAsia="Calibri" w:hAnsi="Arial" w:cs="Arial"/>
              </w:rPr>
              <w:t>identifica de form</w:t>
            </w:r>
            <w:r w:rsidR="000B1CD5">
              <w:rPr>
                <w:rFonts w:ascii="Arial" w:eastAsia="Calibri" w:hAnsi="Arial" w:cs="Arial"/>
              </w:rPr>
              <w:t>a ordenada</w:t>
            </w:r>
            <w:r w:rsidR="00B37878">
              <w:rPr>
                <w:rFonts w:ascii="Arial" w:eastAsia="Calibri" w:hAnsi="Arial" w:cs="Arial"/>
              </w:rPr>
              <w:t xml:space="preserve"> el procediment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B37878">
              <w:rPr>
                <w:rFonts w:ascii="Arial" w:eastAsia="Calibri" w:hAnsi="Arial" w:cs="Arial"/>
              </w:rPr>
              <w:t>aplicació per a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B37878">
              <w:rPr>
                <w:rFonts w:ascii="Arial" w:eastAsia="Calibri" w:hAnsi="Arial" w:cs="Arial"/>
              </w:rPr>
              <w:t>atorgament del Distintiu i el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B37878">
              <w:rPr>
                <w:rFonts w:ascii="Arial" w:eastAsia="Calibri" w:hAnsi="Arial" w:cs="Arial"/>
              </w:rPr>
              <w:t>aplicació per a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B37878">
              <w:rPr>
                <w:rFonts w:ascii="Arial" w:eastAsia="Calibri" w:hAnsi="Arial" w:cs="Arial"/>
              </w:rPr>
              <w:t>atorgament de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75413B">
              <w:rPr>
                <w:rFonts w:ascii="Arial" w:eastAsia="Calibri" w:hAnsi="Arial" w:cs="Arial"/>
              </w:rPr>
              <w:t>Etiqueta ecològica</w:t>
            </w:r>
            <w:r w:rsidR="00B37878">
              <w:rPr>
                <w:rFonts w:ascii="Arial" w:eastAsia="Calibri" w:hAnsi="Arial" w:cs="Arial"/>
              </w:rPr>
              <w:t xml:space="preserve"> europea</w:t>
            </w:r>
            <w:r w:rsidR="00702891">
              <w:rPr>
                <w:rFonts w:ascii="Arial" w:eastAsia="Calibri" w:hAnsi="Arial" w:cs="Arial"/>
              </w:rPr>
              <w:t>.</w:t>
            </w:r>
          </w:p>
          <w:p w14:paraId="3475EA4F" w14:textId="77777777" w:rsidR="002A5DA2" w:rsidRPr="002A5DA2" w:rsidRDefault="002A5DA2" w:rsidP="00F63AC1">
            <w:pPr>
              <w:spacing w:after="0" w:line="240" w:lineRule="auto"/>
              <w:ind w:left="600" w:right="110"/>
              <w:rPr>
                <w:rFonts w:ascii="Arial" w:eastAsia="Times New Roman" w:hAnsi="Arial" w:cs="Arial"/>
                <w:lang w:eastAsia="ca-ES"/>
              </w:rPr>
            </w:pPr>
          </w:p>
          <w:p w14:paraId="02B85495" w14:textId="4E578F67" w:rsidR="00B0056A" w:rsidRDefault="00D27170" w:rsidP="00F63AC1">
            <w:pPr>
              <w:pStyle w:val="Pargrafdellista"/>
              <w:numPr>
                <w:ilvl w:val="1"/>
                <w:numId w:val="32"/>
              </w:numPr>
              <w:spacing w:after="0" w:line="240" w:lineRule="auto"/>
              <w:ind w:left="600"/>
              <w:rPr>
                <w:rFonts w:ascii="Arial" w:eastAsia="Calibri" w:hAnsi="Arial" w:cs="Arial"/>
              </w:rPr>
            </w:pPr>
            <w:r w:rsidRPr="00DF05CA">
              <w:rPr>
                <w:rFonts w:ascii="Arial" w:eastAsia="Calibri" w:hAnsi="Arial" w:cs="Arial"/>
              </w:rPr>
              <w:t>El període de validesa dels criteris de qualitat ambiental per a cada categoria</w:t>
            </w:r>
            <w:r w:rsidR="000115A1" w:rsidRPr="00DF05CA">
              <w:rPr>
                <w:rFonts w:ascii="Arial" w:eastAsia="Calibri" w:hAnsi="Arial" w:cs="Arial"/>
              </w:rPr>
              <w:t xml:space="preserve"> </w:t>
            </w:r>
            <w:r w:rsidR="00DF05CA" w:rsidRPr="00DF05CA">
              <w:rPr>
                <w:rFonts w:ascii="Arial" w:eastAsia="Calibri" w:hAnsi="Arial" w:cs="Arial"/>
              </w:rPr>
              <w:t xml:space="preserve">del Distintiu </w:t>
            </w:r>
            <w:r w:rsidR="000115A1" w:rsidRPr="00DF05CA">
              <w:rPr>
                <w:rFonts w:ascii="Arial" w:eastAsia="Calibri" w:hAnsi="Arial" w:cs="Arial"/>
              </w:rPr>
              <w:t>s</w:t>
            </w:r>
            <w:r w:rsidR="00483241">
              <w:rPr>
                <w:rFonts w:ascii="Arial" w:eastAsia="Calibri" w:hAnsi="Arial" w:cs="Arial"/>
              </w:rPr>
              <w:t>’</w:t>
            </w:r>
            <w:r w:rsidR="000115A1" w:rsidRPr="00DF05CA">
              <w:rPr>
                <w:rFonts w:ascii="Arial" w:eastAsia="Calibri" w:hAnsi="Arial" w:cs="Arial"/>
              </w:rPr>
              <w:t xml:space="preserve">ha demostrat curt i dificulta la gestió del procés. </w:t>
            </w:r>
            <w:r w:rsidR="00F803F0">
              <w:rPr>
                <w:rFonts w:ascii="Arial" w:eastAsia="Calibri" w:hAnsi="Arial" w:cs="Arial"/>
              </w:rPr>
              <w:t xml:space="preserve">El </w:t>
            </w:r>
            <w:r w:rsidRPr="00DF05CA">
              <w:rPr>
                <w:rFonts w:ascii="Arial" w:eastAsia="Calibri" w:hAnsi="Arial" w:cs="Arial"/>
              </w:rPr>
              <w:t>període de validesa actual suposa destinar</w:t>
            </w:r>
            <w:r w:rsidR="00DF05CA">
              <w:rPr>
                <w:rFonts w:ascii="Arial" w:eastAsia="Calibri" w:hAnsi="Arial" w:cs="Arial"/>
              </w:rPr>
              <w:t>-hi</w:t>
            </w:r>
            <w:r w:rsidRPr="00DF05CA">
              <w:rPr>
                <w:rFonts w:ascii="Arial" w:eastAsia="Calibri" w:hAnsi="Arial" w:cs="Arial"/>
              </w:rPr>
              <w:t xml:space="preserve"> massa recursos tècnics i econòmics </w:t>
            </w:r>
            <w:r w:rsidR="000115A1" w:rsidRPr="00DF05CA">
              <w:rPr>
                <w:rFonts w:ascii="Arial" w:eastAsia="Calibri" w:hAnsi="Arial" w:cs="Arial"/>
              </w:rPr>
              <w:t xml:space="preserve">dels sol·licitants i </w:t>
            </w:r>
            <w:r w:rsidRPr="00DF05CA">
              <w:rPr>
                <w:rFonts w:ascii="Arial" w:eastAsia="Calibri" w:hAnsi="Arial" w:cs="Arial"/>
              </w:rPr>
              <w:t>de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DF05CA">
              <w:rPr>
                <w:rFonts w:ascii="Arial" w:eastAsia="Calibri" w:hAnsi="Arial" w:cs="Arial"/>
              </w:rPr>
              <w:t>Administració</w:t>
            </w:r>
            <w:r w:rsidR="00DF05CA" w:rsidRPr="00DF05CA">
              <w:rPr>
                <w:rFonts w:ascii="Arial" w:eastAsia="Calibri" w:hAnsi="Arial" w:cs="Arial"/>
              </w:rPr>
              <w:t>.</w:t>
            </w:r>
          </w:p>
          <w:p w14:paraId="545123E3" w14:textId="202E13E1" w:rsidR="00D27170" w:rsidRPr="00B0056A" w:rsidRDefault="00D27170" w:rsidP="00F63AC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7DA8C50" w14:textId="715586E7" w:rsidR="00D27170" w:rsidRPr="00D27170" w:rsidRDefault="000115A1" w:rsidP="00F63AC1">
            <w:pPr>
              <w:pStyle w:val="Pargrafdellista"/>
              <w:numPr>
                <w:ilvl w:val="1"/>
                <w:numId w:val="32"/>
              </w:numPr>
              <w:spacing w:after="0" w:line="240" w:lineRule="auto"/>
              <w:ind w:left="60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El p</w:t>
            </w:r>
            <w:r w:rsidR="00D27170" w:rsidRPr="00D27170">
              <w:rPr>
                <w:rFonts w:ascii="Arial" w:eastAsia="Calibri" w:hAnsi="Arial" w:cs="Arial"/>
              </w:rPr>
              <w:t>eríode de validesa de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D27170" w:rsidRPr="00D27170">
              <w:rPr>
                <w:rFonts w:ascii="Arial" w:eastAsia="Calibri" w:hAnsi="Arial" w:cs="Arial"/>
              </w:rPr>
              <w:t>atorgament del Distintiu</w:t>
            </w:r>
            <w:r w:rsidR="00EA5C15">
              <w:rPr>
                <w:rFonts w:ascii="Arial" w:eastAsia="Calibri" w:hAnsi="Arial" w:cs="Arial"/>
              </w:rPr>
              <w:t xml:space="preserve"> tampoc és òptim. </w:t>
            </w:r>
            <w:r w:rsidR="007853EA">
              <w:rPr>
                <w:rFonts w:ascii="Arial" w:eastAsia="Calibri" w:hAnsi="Arial" w:cs="Arial"/>
              </w:rPr>
              <w:t xml:space="preserve">Això suposa una </w:t>
            </w:r>
            <w:r w:rsidR="00EA5C15" w:rsidRPr="00D27170">
              <w:rPr>
                <w:rFonts w:ascii="Arial" w:eastAsia="Calibri" w:hAnsi="Arial" w:cs="Arial"/>
              </w:rPr>
              <w:t>despe</w:t>
            </w:r>
            <w:r w:rsidR="00EA5C15">
              <w:rPr>
                <w:rFonts w:ascii="Arial" w:eastAsia="Calibri" w:hAnsi="Arial" w:cs="Arial"/>
              </w:rPr>
              <w:t xml:space="preserve">sa </w:t>
            </w:r>
            <w:r w:rsidR="00DA3168">
              <w:rPr>
                <w:rFonts w:ascii="Arial" w:eastAsia="Calibri" w:hAnsi="Arial" w:cs="Arial"/>
              </w:rPr>
              <w:t xml:space="preserve">excessiva </w:t>
            </w:r>
            <w:r w:rsidR="00EA5C15">
              <w:rPr>
                <w:rFonts w:ascii="Arial" w:eastAsia="Calibri" w:hAnsi="Arial" w:cs="Arial"/>
              </w:rPr>
              <w:t>pe</w:t>
            </w:r>
            <w:r w:rsidR="00DA3168">
              <w:rPr>
                <w:rFonts w:ascii="Arial" w:eastAsia="Calibri" w:hAnsi="Arial" w:cs="Arial"/>
              </w:rPr>
              <w:t>r a</w:t>
            </w:r>
            <w:r w:rsidR="00EA5C15">
              <w:rPr>
                <w:rFonts w:ascii="Arial" w:eastAsia="Calibri" w:hAnsi="Arial" w:cs="Arial"/>
              </w:rPr>
              <w:t>ls sol·licitants</w:t>
            </w:r>
            <w:r w:rsidR="00DA3168">
              <w:rPr>
                <w:rFonts w:ascii="Arial" w:eastAsia="Calibri" w:hAnsi="Arial" w:cs="Arial"/>
              </w:rPr>
              <w:t>,</w:t>
            </w:r>
            <w:r w:rsidR="007853EA">
              <w:rPr>
                <w:rFonts w:ascii="Arial" w:eastAsia="Calibri" w:hAnsi="Arial" w:cs="Arial"/>
              </w:rPr>
              <w:t xml:space="preserve"> que han</w:t>
            </w:r>
            <w:r w:rsidR="00EA5C15">
              <w:rPr>
                <w:rFonts w:ascii="Arial" w:eastAsia="Calibri" w:hAnsi="Arial" w:cs="Arial"/>
              </w:rPr>
              <w:t xml:space="preserve"> de</w:t>
            </w:r>
            <w:r w:rsidR="00DA2649">
              <w:rPr>
                <w:rFonts w:ascii="Arial" w:eastAsia="Calibri" w:hAnsi="Arial" w:cs="Arial"/>
              </w:rPr>
              <w:t xml:space="preserve"> </w:t>
            </w:r>
            <w:r w:rsidR="00EA5C15" w:rsidRPr="00D27170">
              <w:rPr>
                <w:rFonts w:ascii="Arial" w:eastAsia="Calibri" w:hAnsi="Arial" w:cs="Arial"/>
              </w:rPr>
              <w:t>pagar una taxa cada vegada que renoven el Distintiu</w:t>
            </w:r>
            <w:r w:rsidR="00DA3168">
              <w:rPr>
                <w:rFonts w:ascii="Arial" w:eastAsia="Calibri" w:hAnsi="Arial" w:cs="Arial"/>
              </w:rPr>
              <w:t>,</w:t>
            </w:r>
            <w:r w:rsidR="00EA5C15">
              <w:rPr>
                <w:rFonts w:ascii="Arial" w:eastAsia="Calibri" w:hAnsi="Arial" w:cs="Arial"/>
              </w:rPr>
              <w:t xml:space="preserve"> i</w:t>
            </w:r>
            <w:r w:rsidR="00DA3168">
              <w:rPr>
                <w:rFonts w:ascii="Arial" w:eastAsia="Calibri" w:hAnsi="Arial" w:cs="Arial"/>
              </w:rPr>
              <w:t xml:space="preserve"> també </w:t>
            </w:r>
            <w:r w:rsidR="00D27170" w:rsidRPr="00D27170">
              <w:rPr>
                <w:rFonts w:ascii="Arial" w:eastAsia="Calibri" w:hAnsi="Arial" w:cs="Arial"/>
              </w:rPr>
              <w:t xml:space="preserve">implica </w:t>
            </w:r>
            <w:r w:rsidR="00DA3168">
              <w:rPr>
                <w:rFonts w:ascii="Arial" w:eastAsia="Calibri" w:hAnsi="Arial" w:cs="Arial"/>
              </w:rPr>
              <w:t>destinar-hi més</w:t>
            </w:r>
            <w:r w:rsidR="00DA2649">
              <w:rPr>
                <w:rFonts w:ascii="Arial" w:eastAsia="Calibri" w:hAnsi="Arial" w:cs="Arial"/>
              </w:rPr>
              <w:t xml:space="preserve"> </w:t>
            </w:r>
            <w:r w:rsidR="00D27170" w:rsidRPr="00D27170">
              <w:rPr>
                <w:rFonts w:ascii="Arial" w:eastAsia="Calibri" w:hAnsi="Arial" w:cs="Arial"/>
              </w:rPr>
              <w:t>recur</w:t>
            </w:r>
            <w:r w:rsidR="003B7A1C">
              <w:rPr>
                <w:rFonts w:ascii="Arial" w:eastAsia="Calibri" w:hAnsi="Arial" w:cs="Arial"/>
              </w:rPr>
              <w:t>sos per part de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3B7A1C">
              <w:rPr>
                <w:rFonts w:ascii="Arial" w:eastAsia="Calibri" w:hAnsi="Arial" w:cs="Arial"/>
              </w:rPr>
              <w:t>Administració</w:t>
            </w:r>
            <w:r w:rsidR="00DA3168">
              <w:rPr>
                <w:rFonts w:ascii="Arial" w:eastAsia="Calibri" w:hAnsi="Arial" w:cs="Arial"/>
              </w:rPr>
              <w:t xml:space="preserve"> dels que serien estrictament necessaris, atès que seria possible un període de validesa més llarg</w:t>
            </w:r>
            <w:r w:rsidR="003B7A1C">
              <w:rPr>
                <w:rFonts w:ascii="Arial" w:eastAsia="Calibri" w:hAnsi="Arial" w:cs="Arial"/>
              </w:rPr>
              <w:t>.</w:t>
            </w:r>
          </w:p>
          <w:p w14:paraId="2645B287" w14:textId="77777777" w:rsidR="00D27170" w:rsidRPr="002A5237" w:rsidRDefault="00D27170" w:rsidP="00F63AC1">
            <w:pPr>
              <w:spacing w:after="0" w:line="240" w:lineRule="auto"/>
              <w:ind w:left="600"/>
              <w:rPr>
                <w:rFonts w:ascii="Arial" w:eastAsia="Calibri" w:hAnsi="Arial" w:cs="Arial"/>
              </w:rPr>
            </w:pPr>
          </w:p>
          <w:p w14:paraId="5ADEBA3C" w14:textId="20A95C53" w:rsidR="00D27170" w:rsidRPr="009A1F5E" w:rsidRDefault="00EA5C15" w:rsidP="009A1F5E">
            <w:pPr>
              <w:pStyle w:val="Pargrafdellista"/>
              <w:numPr>
                <w:ilvl w:val="0"/>
                <w:numId w:val="4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A1F5E">
              <w:rPr>
                <w:rFonts w:ascii="Arial" w:eastAsia="Calibri" w:hAnsi="Arial" w:cs="Arial"/>
              </w:rPr>
              <w:t>L</w:t>
            </w:r>
            <w:r w:rsidR="00D27170" w:rsidRPr="009A1F5E">
              <w:rPr>
                <w:rFonts w:ascii="Arial" w:eastAsia="Calibri" w:hAnsi="Arial" w:cs="Arial"/>
              </w:rPr>
              <w:t xml:space="preserve">a regulació actual </w:t>
            </w:r>
            <w:r w:rsidR="00DA3168" w:rsidRPr="009A1F5E">
              <w:rPr>
                <w:rFonts w:ascii="Arial" w:eastAsia="Calibri" w:hAnsi="Arial" w:cs="Arial"/>
              </w:rPr>
              <w:t xml:space="preserve">conté moltes referències desfasades, atès que </w:t>
            </w:r>
            <w:r w:rsidR="00D27170" w:rsidRPr="009A1F5E">
              <w:rPr>
                <w:rFonts w:ascii="Arial" w:eastAsia="Calibri" w:hAnsi="Arial" w:cs="Arial"/>
              </w:rPr>
              <w:t xml:space="preserve">fa referència a normativa </w:t>
            </w:r>
            <w:r w:rsidR="00223947" w:rsidRPr="009A1F5E">
              <w:rPr>
                <w:rFonts w:ascii="Arial" w:eastAsia="Calibri" w:hAnsi="Arial" w:cs="Arial"/>
              </w:rPr>
              <w:t>no vigent</w:t>
            </w:r>
            <w:r w:rsidR="00D27170" w:rsidRPr="009A1F5E">
              <w:rPr>
                <w:rFonts w:ascii="Arial" w:eastAsia="Calibri" w:hAnsi="Arial" w:cs="Arial"/>
              </w:rPr>
              <w:t xml:space="preserve"> en matèria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D27170" w:rsidRPr="009A1F5E">
              <w:rPr>
                <w:rFonts w:ascii="Arial" w:eastAsia="Calibri" w:hAnsi="Arial" w:cs="Arial"/>
              </w:rPr>
              <w:t>etiquetatge ecològic europeu i altr</w:t>
            </w:r>
            <w:r w:rsidRPr="009A1F5E">
              <w:rPr>
                <w:rFonts w:ascii="Arial" w:eastAsia="Calibri" w:hAnsi="Arial" w:cs="Arial"/>
              </w:rPr>
              <w:t>a</w:t>
            </w:r>
            <w:r w:rsidR="00D27170" w:rsidRPr="009A1F5E">
              <w:rPr>
                <w:rFonts w:ascii="Arial" w:eastAsia="Calibri" w:hAnsi="Arial" w:cs="Arial"/>
              </w:rPr>
              <w:t xml:space="preserve"> normativa de caràcter administratiu</w:t>
            </w:r>
            <w:r w:rsidR="00DA3168" w:rsidRPr="009A1F5E">
              <w:rPr>
                <w:rFonts w:ascii="Arial" w:eastAsia="Calibri" w:hAnsi="Arial" w:cs="Arial"/>
              </w:rPr>
              <w:t>. Aquest fet fa que resulti complicat fer una interpretació correcta de la regulació vigent</w:t>
            </w:r>
            <w:r w:rsidR="009A1F5E" w:rsidRPr="009A1F5E">
              <w:rPr>
                <w:rFonts w:ascii="Arial" w:eastAsia="Calibri" w:hAnsi="Arial" w:cs="Arial"/>
              </w:rPr>
              <w:t>.</w:t>
            </w:r>
          </w:p>
          <w:p w14:paraId="5146EA54" w14:textId="77777777" w:rsidR="00E73635" w:rsidRDefault="00E73635" w:rsidP="00F63AC1">
            <w:pPr>
              <w:spacing w:after="0" w:line="240" w:lineRule="auto"/>
              <w:ind w:left="600"/>
              <w:rPr>
                <w:rFonts w:ascii="Arial" w:eastAsia="Calibri" w:hAnsi="Arial" w:cs="Arial"/>
              </w:rPr>
            </w:pPr>
          </w:p>
          <w:p w14:paraId="28987009" w14:textId="6B87207A" w:rsidR="00E73635" w:rsidRPr="009A1F5E" w:rsidRDefault="00026052" w:rsidP="009A1F5E">
            <w:pPr>
              <w:pStyle w:val="Pargrafdellista"/>
              <w:numPr>
                <w:ilvl w:val="0"/>
                <w:numId w:val="4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A1F5E">
              <w:rPr>
                <w:rFonts w:ascii="Arial" w:eastAsia="Calibri" w:hAnsi="Arial" w:cs="Arial"/>
              </w:rPr>
              <w:t>Es percep un increment de la demanda de peticions de les organitzacions per poder certificar productes i serveis pe</w:t>
            </w:r>
            <w:r w:rsidR="00EF4F2F" w:rsidRPr="009A1F5E">
              <w:rPr>
                <w:rFonts w:ascii="Arial" w:eastAsia="Calibri" w:hAnsi="Arial" w:cs="Arial"/>
              </w:rPr>
              <w:t>r a</w:t>
            </w:r>
            <w:r w:rsidRPr="009A1F5E">
              <w:rPr>
                <w:rFonts w:ascii="Arial" w:eastAsia="Calibri" w:hAnsi="Arial" w:cs="Arial"/>
              </w:rPr>
              <w:t>ls quals no hi ha la categoria que correspondria definida</w:t>
            </w:r>
            <w:r w:rsidR="0075413B">
              <w:rPr>
                <w:rFonts w:ascii="Arial" w:eastAsia="Calibri" w:hAnsi="Arial" w:cs="Arial"/>
              </w:rPr>
              <w:t>,</w:t>
            </w:r>
            <w:r w:rsidRPr="009A1F5E">
              <w:rPr>
                <w:rFonts w:ascii="Arial" w:eastAsia="Calibri" w:hAnsi="Arial" w:cs="Arial"/>
              </w:rPr>
              <w:t xml:space="preserve"> ateses les limitacions del </w:t>
            </w:r>
            <w:r w:rsidR="004420A2">
              <w:rPr>
                <w:rFonts w:ascii="Arial" w:eastAsia="Calibri" w:hAnsi="Arial" w:cs="Arial"/>
              </w:rPr>
              <w:t>D</w:t>
            </w:r>
            <w:r w:rsidRPr="009A1F5E">
              <w:rPr>
                <w:rFonts w:ascii="Arial" w:eastAsia="Calibri" w:hAnsi="Arial" w:cs="Arial"/>
              </w:rPr>
              <w:t>ecret</w:t>
            </w:r>
            <w:r w:rsidR="0075413B">
              <w:rPr>
                <w:rFonts w:ascii="Arial" w:eastAsia="Calibri" w:hAnsi="Arial" w:cs="Arial"/>
              </w:rPr>
              <w:t xml:space="preserve"> mateix</w:t>
            </w:r>
            <w:r w:rsidRPr="009A1F5E">
              <w:rPr>
                <w:rFonts w:ascii="Arial" w:eastAsia="Calibri" w:hAnsi="Arial" w:cs="Arial"/>
              </w:rPr>
              <w:t>. Aquesta situació la trobem</w:t>
            </w:r>
            <w:r w:rsidR="00386751" w:rsidRPr="009A1F5E">
              <w:rPr>
                <w:rFonts w:ascii="Arial" w:eastAsia="Calibri" w:hAnsi="Arial" w:cs="Arial"/>
              </w:rPr>
              <w:t>,</w:t>
            </w:r>
            <w:r w:rsidRPr="009A1F5E">
              <w:rPr>
                <w:rFonts w:ascii="Arial" w:eastAsia="Calibri" w:hAnsi="Arial" w:cs="Arial"/>
              </w:rPr>
              <w:t xml:space="preserve"> per exemple, amb</w:t>
            </w:r>
            <w:r w:rsidR="00866ABC" w:rsidRPr="009A1F5E">
              <w:rPr>
                <w:rFonts w:ascii="Arial" w:eastAsia="Calibri" w:hAnsi="Arial" w:cs="Arial"/>
              </w:rPr>
              <w:t xml:space="preserve"> </w:t>
            </w:r>
            <w:r w:rsidR="003B7A1C" w:rsidRPr="009A1F5E">
              <w:rPr>
                <w:rFonts w:ascii="Arial" w:eastAsia="Calibri" w:hAnsi="Arial" w:cs="Arial"/>
              </w:rPr>
              <w:t>l</w:t>
            </w:r>
            <w:r w:rsidR="00E73635" w:rsidRPr="009A1F5E">
              <w:rPr>
                <w:rFonts w:ascii="Arial" w:eastAsia="Calibri" w:hAnsi="Arial" w:cs="Arial"/>
              </w:rPr>
              <w:t>a demanda del Distintiu</w:t>
            </w:r>
            <w:r w:rsidR="00866ABC" w:rsidRPr="009A1F5E">
              <w:rPr>
                <w:rFonts w:ascii="Arial" w:eastAsia="Calibri" w:hAnsi="Arial" w:cs="Arial"/>
              </w:rPr>
              <w:t xml:space="preserve"> </w:t>
            </w:r>
            <w:r w:rsidR="00E73635" w:rsidRPr="009A1F5E">
              <w:rPr>
                <w:rFonts w:ascii="Arial" w:eastAsia="Calibri" w:hAnsi="Arial" w:cs="Arial"/>
              </w:rPr>
              <w:t xml:space="preserve">per </w:t>
            </w:r>
            <w:r w:rsidR="0075413B">
              <w:rPr>
                <w:rFonts w:ascii="Arial" w:eastAsia="Calibri" w:hAnsi="Arial" w:cs="Arial"/>
              </w:rPr>
              <w:t xml:space="preserve">a </w:t>
            </w:r>
            <w:r w:rsidR="00E73635" w:rsidRPr="009A1F5E">
              <w:rPr>
                <w:rFonts w:ascii="Arial" w:eastAsia="Calibri" w:hAnsi="Arial" w:cs="Arial"/>
              </w:rPr>
              <w:t xml:space="preserve">determinades activitats de </w:t>
            </w:r>
            <w:r w:rsidR="00E73635" w:rsidRPr="009A1F5E">
              <w:rPr>
                <w:rFonts w:ascii="Arial" w:hAnsi="Arial"/>
                <w:lang w:eastAsia="es-ES"/>
              </w:rPr>
              <w:t>serveis d</w:t>
            </w:r>
            <w:r w:rsidR="00483241">
              <w:rPr>
                <w:rFonts w:ascii="Arial" w:hAnsi="Arial"/>
                <w:lang w:eastAsia="es-ES"/>
              </w:rPr>
              <w:t>’</w:t>
            </w:r>
            <w:r w:rsidR="00E73635" w:rsidRPr="009A1F5E">
              <w:rPr>
                <w:rFonts w:ascii="Arial" w:hAnsi="Arial"/>
                <w:lang w:eastAsia="es-ES"/>
              </w:rPr>
              <w:t xml:space="preserve">esdeveniments temporals, com per exemple filmacions, fires, altres, però amb gran interès </w:t>
            </w:r>
            <w:r w:rsidR="0086043F">
              <w:rPr>
                <w:rFonts w:ascii="Arial" w:hAnsi="Arial"/>
                <w:lang w:eastAsia="es-ES"/>
              </w:rPr>
              <w:t>per</w:t>
            </w:r>
            <w:r w:rsidR="00E73635" w:rsidRPr="009A1F5E">
              <w:rPr>
                <w:rFonts w:ascii="Arial" w:hAnsi="Arial"/>
                <w:lang w:eastAsia="es-ES"/>
              </w:rPr>
              <w:t xml:space="preserve"> incorporar</w:t>
            </w:r>
            <w:r w:rsidR="0086043F">
              <w:rPr>
                <w:rFonts w:ascii="Arial" w:hAnsi="Arial"/>
                <w:lang w:eastAsia="es-ES"/>
              </w:rPr>
              <w:t>-hi</w:t>
            </w:r>
            <w:r w:rsidR="00E73635" w:rsidRPr="009A1F5E">
              <w:rPr>
                <w:rFonts w:ascii="Arial" w:hAnsi="Arial"/>
                <w:lang w:eastAsia="es-ES"/>
              </w:rPr>
              <w:t xml:space="preserve"> conceptes de sostenibilitat que alhora són demandats pels seus clients i usuaris</w:t>
            </w:r>
            <w:r w:rsidR="00E73635" w:rsidRPr="009A1F5E">
              <w:rPr>
                <w:rFonts w:ascii="Arial" w:eastAsia="Calibri" w:hAnsi="Arial" w:cs="Arial"/>
              </w:rPr>
              <w:t>. Amb la normativa actual, no es pot donar resposta a aquest tipus de serveis</w:t>
            </w:r>
            <w:r w:rsidR="00223947" w:rsidRPr="009A1F5E">
              <w:rPr>
                <w:rFonts w:ascii="Arial" w:eastAsia="Calibri" w:hAnsi="Arial" w:cs="Arial"/>
              </w:rPr>
              <w:t xml:space="preserve"> en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223947" w:rsidRPr="009A1F5E">
              <w:rPr>
                <w:rFonts w:ascii="Arial" w:eastAsia="Calibri" w:hAnsi="Arial" w:cs="Arial"/>
              </w:rPr>
              <w:t>àmbit del Distintiu</w:t>
            </w:r>
            <w:r w:rsidR="00866ABC" w:rsidRPr="009A1F5E">
              <w:rPr>
                <w:rFonts w:ascii="Arial" w:eastAsia="Calibri" w:hAnsi="Arial" w:cs="Arial"/>
              </w:rPr>
              <w:t>.</w:t>
            </w:r>
          </w:p>
          <w:p w14:paraId="79737687" w14:textId="77777777" w:rsidR="00C070DA" w:rsidRPr="00693651" w:rsidRDefault="00C070DA" w:rsidP="00F63AC1">
            <w:pPr>
              <w:pStyle w:val="Pargrafdellista"/>
              <w:ind w:left="600"/>
              <w:rPr>
                <w:rFonts w:ascii="Arial" w:eastAsia="Calibri" w:hAnsi="Arial" w:cs="Arial"/>
              </w:rPr>
            </w:pPr>
          </w:p>
          <w:p w14:paraId="1A93F879" w14:textId="6C6616FD" w:rsidR="00C070DA" w:rsidRPr="00F83AF7" w:rsidRDefault="00C070DA" w:rsidP="00F83AF7">
            <w:pPr>
              <w:pStyle w:val="Pargrafdellista"/>
              <w:numPr>
                <w:ilvl w:val="0"/>
                <w:numId w:val="4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2E0D54">
              <w:rPr>
                <w:rFonts w:ascii="Arial" w:eastAsia="Calibri" w:hAnsi="Arial" w:cs="Arial"/>
              </w:rPr>
              <w:t>Així mateix, no hi ha en la normativa actual una referència explícita a l</w:t>
            </w:r>
            <w:r w:rsidR="00483241" w:rsidRPr="002E0D54">
              <w:rPr>
                <w:rFonts w:ascii="Arial" w:eastAsia="Calibri" w:hAnsi="Arial" w:cs="Arial"/>
              </w:rPr>
              <w:t>’</w:t>
            </w:r>
            <w:r w:rsidRPr="002E0D54">
              <w:rPr>
                <w:rFonts w:ascii="Arial" w:eastAsia="Calibri" w:hAnsi="Arial" w:cs="Arial"/>
              </w:rPr>
              <w:t>economia</w:t>
            </w:r>
            <w:r w:rsidRPr="00F83AF7">
              <w:rPr>
                <w:rFonts w:ascii="Arial" w:eastAsia="Calibri" w:hAnsi="Arial" w:cs="Arial"/>
              </w:rPr>
              <w:t xml:space="preserve"> circular. La regulació actual no fa referència a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F83AF7">
              <w:rPr>
                <w:rFonts w:ascii="Arial" w:eastAsia="Calibri" w:hAnsi="Arial" w:cs="Arial"/>
              </w:rPr>
              <w:t>ús del Distintiu com a eina per a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F83AF7">
              <w:rPr>
                <w:rFonts w:ascii="Arial" w:eastAsia="Calibri" w:hAnsi="Arial" w:cs="Arial"/>
              </w:rPr>
              <w:t>impuls de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F83AF7">
              <w:rPr>
                <w:rFonts w:ascii="Arial" w:eastAsia="Calibri" w:hAnsi="Arial" w:cs="Arial"/>
              </w:rPr>
              <w:t>economia circular que permeti validar la inclusió de criteris de circularitat en els productes i serveis</w:t>
            </w:r>
            <w:r w:rsidR="00426725" w:rsidRPr="00F83AF7">
              <w:rPr>
                <w:rFonts w:ascii="Arial" w:eastAsia="Calibri" w:hAnsi="Arial" w:cs="Arial"/>
              </w:rPr>
              <w:t>.</w:t>
            </w:r>
            <w:r w:rsidR="00EA2772" w:rsidRPr="00F83AF7">
              <w:rPr>
                <w:rFonts w:ascii="Arial" w:eastAsia="Calibri" w:hAnsi="Arial" w:cs="Arial"/>
              </w:rPr>
              <w:t xml:space="preserve"> Actualment</w:t>
            </w:r>
            <w:r w:rsidR="002E0D54">
              <w:rPr>
                <w:rFonts w:ascii="Arial" w:eastAsia="Calibri" w:hAnsi="Arial" w:cs="Arial"/>
              </w:rPr>
              <w:t>,</w:t>
            </w:r>
            <w:r w:rsidR="00EA2772" w:rsidRPr="00F83AF7">
              <w:rPr>
                <w:rFonts w:ascii="Arial" w:eastAsia="Calibri" w:hAnsi="Arial" w:cs="Arial"/>
              </w:rPr>
              <w:t xml:space="preserve"> els criteris ecològic</w:t>
            </w:r>
            <w:r w:rsidR="00A45A40">
              <w:rPr>
                <w:rFonts w:ascii="Arial" w:eastAsia="Calibri" w:hAnsi="Arial" w:cs="Arial"/>
              </w:rPr>
              <w:t>s</w:t>
            </w:r>
            <w:r w:rsidR="00EA2772" w:rsidRPr="00F83AF7">
              <w:rPr>
                <w:rFonts w:ascii="Arial" w:eastAsia="Calibri" w:hAnsi="Arial" w:cs="Arial"/>
              </w:rPr>
              <w:t xml:space="preserve"> incorporen requisits de circularitat però no s</w:t>
            </w:r>
            <w:r w:rsidR="00483241">
              <w:rPr>
                <w:rFonts w:ascii="Arial" w:eastAsia="Calibri" w:hAnsi="Arial" w:cs="Arial"/>
              </w:rPr>
              <w:t>’</w:t>
            </w:r>
            <w:r w:rsidR="00EA2772" w:rsidRPr="00F83AF7">
              <w:rPr>
                <w:rFonts w:ascii="Arial" w:eastAsia="Calibri" w:hAnsi="Arial" w:cs="Arial"/>
              </w:rPr>
              <w:t>identifiquen com a tals. Des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EA2772" w:rsidRPr="00F83AF7">
              <w:rPr>
                <w:rFonts w:ascii="Arial" w:eastAsia="Calibri" w:hAnsi="Arial" w:cs="Arial"/>
              </w:rPr>
              <w:t>un punt de vista de promoció i posicionament del producte/servei, aquesta mancança pot suposar un desequilibri entre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EA2772" w:rsidRPr="00F83AF7">
              <w:rPr>
                <w:rFonts w:ascii="Arial" w:eastAsia="Calibri" w:hAnsi="Arial" w:cs="Arial"/>
              </w:rPr>
              <w:t>esforç i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EA2772" w:rsidRPr="00F83AF7">
              <w:rPr>
                <w:rFonts w:ascii="Arial" w:eastAsia="Calibri" w:hAnsi="Arial" w:cs="Arial"/>
              </w:rPr>
              <w:t>aposta que es realitza per assolir aquests criteris i la percepció que pot tenir qualsevol part interessada que no rep aquesta informació del producte/servei</w:t>
            </w:r>
            <w:r w:rsidR="0074471B" w:rsidRPr="00F83AF7">
              <w:rPr>
                <w:rFonts w:ascii="Arial" w:eastAsia="Calibri" w:hAnsi="Arial" w:cs="Arial"/>
              </w:rPr>
              <w:t xml:space="preserve">, </w:t>
            </w:r>
            <w:r w:rsidR="00EA2772" w:rsidRPr="00F83AF7">
              <w:rPr>
                <w:rFonts w:ascii="Arial" w:eastAsia="Calibri" w:hAnsi="Arial" w:cs="Arial"/>
              </w:rPr>
              <w:t xml:space="preserve">fet que pot afectar la seva decisió de compra. Aquesta circumstància pot comportar una pèrdua de competitivitat del producte/servei </w:t>
            </w:r>
            <w:r w:rsidR="0074471B" w:rsidRPr="00F83AF7">
              <w:rPr>
                <w:rFonts w:ascii="Arial" w:eastAsia="Calibri" w:hAnsi="Arial" w:cs="Arial"/>
              </w:rPr>
              <w:t>en la seva cadena de valor</w:t>
            </w:r>
            <w:r w:rsidR="00F83AF7">
              <w:rPr>
                <w:rFonts w:ascii="Arial" w:eastAsia="Calibri" w:hAnsi="Arial" w:cs="Arial"/>
              </w:rPr>
              <w:t>.</w:t>
            </w:r>
          </w:p>
          <w:p w14:paraId="0C6DCED6" w14:textId="77777777" w:rsidR="00C070DA" w:rsidRPr="00693651" w:rsidRDefault="00C070DA" w:rsidP="00F63AC1">
            <w:pPr>
              <w:pStyle w:val="Pargrafdellista"/>
              <w:spacing w:after="0" w:line="240" w:lineRule="auto"/>
              <w:ind w:left="600"/>
              <w:rPr>
                <w:rFonts w:ascii="Arial" w:eastAsia="Calibri" w:hAnsi="Arial" w:cs="Arial"/>
              </w:rPr>
            </w:pPr>
          </w:p>
          <w:p w14:paraId="7B79D859" w14:textId="37CF79F9" w:rsidR="00C070DA" w:rsidRPr="00F83AF7" w:rsidRDefault="00134A36" w:rsidP="009C7B8E">
            <w:pPr>
              <w:pStyle w:val="Pargrafdellista"/>
              <w:numPr>
                <w:ilvl w:val="0"/>
                <w:numId w:val="4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652156">
              <w:rPr>
                <w:rFonts w:ascii="Arial" w:eastAsia="Times New Roman" w:hAnsi="Arial" w:cs="Arial"/>
                <w:lang w:eastAsia="ca-ES"/>
              </w:rPr>
              <w:t>La</w:t>
            </w:r>
            <w:r w:rsidR="00DA2649" w:rsidRPr="00652156">
              <w:rPr>
                <w:rFonts w:ascii="Arial" w:eastAsia="Times New Roman" w:hAnsi="Arial" w:cs="Arial"/>
                <w:lang w:eastAsia="ca-ES"/>
              </w:rPr>
              <w:t xml:space="preserve"> </w:t>
            </w:r>
            <w:r w:rsidRPr="00652156">
              <w:rPr>
                <w:rFonts w:ascii="Arial" w:eastAsia="Times New Roman" w:hAnsi="Arial" w:cs="Arial"/>
                <w:lang w:eastAsia="ca-ES"/>
              </w:rPr>
              <w:t>funció de verificació</w:t>
            </w:r>
            <w:r w:rsidR="00C070DA" w:rsidRPr="00652156">
              <w:rPr>
                <w:rFonts w:ascii="Arial" w:eastAsia="Times New Roman" w:hAnsi="Arial" w:cs="Arial"/>
                <w:lang w:eastAsia="ca-ES"/>
              </w:rPr>
              <w:t xml:space="preserve"> del compliment dels requisits ambientals que s</w:t>
            </w:r>
            <w:r w:rsidR="00483241" w:rsidRPr="00652156">
              <w:rPr>
                <w:rFonts w:ascii="Arial" w:eastAsia="Times New Roman" w:hAnsi="Arial" w:cs="Arial"/>
                <w:lang w:eastAsia="ca-ES"/>
              </w:rPr>
              <w:t>’</w:t>
            </w:r>
            <w:r w:rsidR="00C070DA" w:rsidRPr="00652156">
              <w:rPr>
                <w:rFonts w:ascii="Arial" w:eastAsia="Times New Roman" w:hAnsi="Arial" w:cs="Arial"/>
                <w:lang w:eastAsia="ca-ES"/>
              </w:rPr>
              <w:t>exigeixen per a cada categoria de producte/servei per</w:t>
            </w:r>
            <w:r w:rsidR="00C070DA" w:rsidRPr="00F83AF7">
              <w:rPr>
                <w:rFonts w:ascii="Arial" w:eastAsia="Times New Roman" w:hAnsi="Arial" w:cs="Arial"/>
                <w:lang w:eastAsia="ca-ES"/>
              </w:rPr>
              <w:t xml:space="preserve"> a l</w:t>
            </w:r>
            <w:r w:rsidR="00483241">
              <w:rPr>
                <w:rFonts w:ascii="Arial" w:eastAsia="Times New Roman" w:hAnsi="Arial" w:cs="Arial"/>
                <w:lang w:eastAsia="ca-ES"/>
              </w:rPr>
              <w:t>’</w:t>
            </w:r>
            <w:r w:rsidR="00C070DA" w:rsidRPr="00F83AF7">
              <w:rPr>
                <w:rFonts w:ascii="Arial" w:eastAsia="Times New Roman" w:hAnsi="Arial" w:cs="Arial"/>
                <w:lang w:eastAsia="ca-ES"/>
              </w:rPr>
              <w:t>atorgament del Distintiu</w:t>
            </w:r>
            <w:r w:rsidR="00F83AF7">
              <w:rPr>
                <w:rFonts w:ascii="Arial" w:eastAsia="Times New Roman" w:hAnsi="Arial" w:cs="Arial"/>
                <w:lang w:eastAsia="ca-ES"/>
              </w:rPr>
              <w:t xml:space="preserve"> i de l</w:t>
            </w:r>
            <w:r w:rsidR="00483241">
              <w:rPr>
                <w:rFonts w:ascii="Arial" w:eastAsia="Times New Roman" w:hAnsi="Arial" w:cs="Arial"/>
                <w:lang w:eastAsia="ca-ES"/>
              </w:rPr>
              <w:t>’</w:t>
            </w:r>
            <w:r w:rsidR="0075413B">
              <w:rPr>
                <w:rFonts w:ascii="Arial" w:eastAsia="Times New Roman" w:hAnsi="Arial" w:cs="Arial"/>
                <w:lang w:eastAsia="ca-ES"/>
              </w:rPr>
              <w:t>Etiqueta ecològica</w:t>
            </w:r>
            <w:r w:rsidR="00F83AF7">
              <w:rPr>
                <w:rFonts w:ascii="Arial" w:eastAsia="Times New Roman" w:hAnsi="Arial" w:cs="Arial"/>
                <w:lang w:eastAsia="ca-ES"/>
              </w:rPr>
              <w:t xml:space="preserve"> europea,</w:t>
            </w:r>
            <w:r w:rsidR="00C070DA" w:rsidRPr="00F83AF7">
              <w:rPr>
                <w:rFonts w:ascii="Arial" w:eastAsia="Times New Roman" w:hAnsi="Arial" w:cs="Arial"/>
                <w:lang w:eastAsia="ca-ES"/>
              </w:rPr>
              <w:t xml:space="preserve"> està atribuïda per la normativa vigent a entitats col·laboradores </w:t>
            </w:r>
            <w:r w:rsidR="00C070DA" w:rsidRPr="00F83AF7">
              <w:rPr>
                <w:rFonts w:ascii="Arial" w:eastAsia="Times New Roman" w:hAnsi="Arial" w:cs="Arial"/>
                <w:lang w:eastAsia="ca-ES"/>
              </w:rPr>
              <w:lastRenderedPageBreak/>
              <w:t>de l</w:t>
            </w:r>
            <w:r w:rsidR="00483241">
              <w:rPr>
                <w:rFonts w:ascii="Arial" w:eastAsia="Times New Roman" w:hAnsi="Arial" w:cs="Arial"/>
                <w:lang w:eastAsia="ca-ES"/>
              </w:rPr>
              <w:t>’</w:t>
            </w:r>
            <w:r w:rsidR="00C070DA" w:rsidRPr="00F83AF7">
              <w:rPr>
                <w:rFonts w:ascii="Arial" w:eastAsia="Times New Roman" w:hAnsi="Arial" w:cs="Arial"/>
                <w:lang w:eastAsia="ca-ES"/>
              </w:rPr>
              <w:t>Administració</w:t>
            </w:r>
            <w:r w:rsidR="00C070DA" w:rsidRPr="00C86E9F">
              <w:rPr>
                <w:rFonts w:ascii="Arial" w:eastAsia="Times New Roman" w:hAnsi="Arial" w:cs="Arial"/>
                <w:lang w:eastAsia="ca-ES"/>
              </w:rPr>
              <w:t>. S</w:t>
            </w:r>
            <w:r w:rsidR="00483241" w:rsidRPr="00C86E9F">
              <w:rPr>
                <w:rFonts w:ascii="Arial" w:eastAsia="Times New Roman" w:hAnsi="Arial" w:cs="Arial"/>
                <w:lang w:eastAsia="ca-ES"/>
              </w:rPr>
              <w:t>’</w:t>
            </w:r>
            <w:r w:rsidR="00C070DA" w:rsidRPr="00C86E9F">
              <w:rPr>
                <w:rFonts w:ascii="Arial" w:eastAsia="Times New Roman" w:hAnsi="Arial" w:cs="Arial"/>
                <w:lang w:eastAsia="ca-ES"/>
              </w:rPr>
              <w:t>ha constatat, però, que les funcions pròpies de les entitats col·laboradores</w:t>
            </w:r>
            <w:r w:rsidR="004420A2" w:rsidRPr="00C86E9F">
              <w:rPr>
                <w:rFonts w:ascii="Arial" w:eastAsia="Times New Roman" w:hAnsi="Arial" w:cs="Arial"/>
                <w:lang w:eastAsia="ca-ES"/>
              </w:rPr>
              <w:t>,</w:t>
            </w:r>
            <w:r w:rsidR="00C070DA" w:rsidRPr="00C86E9F">
              <w:rPr>
                <w:rFonts w:ascii="Arial" w:eastAsia="Times New Roman" w:hAnsi="Arial" w:cs="Arial"/>
                <w:lang w:eastAsia="ca-ES"/>
              </w:rPr>
              <w:t xml:space="preserve"> </w:t>
            </w:r>
            <w:r w:rsidR="00E8153C" w:rsidRPr="00C86E9F">
              <w:rPr>
                <w:rFonts w:ascii="Arial" w:eastAsia="Times New Roman" w:hAnsi="Arial" w:cs="Arial"/>
                <w:lang w:eastAsia="ca-ES"/>
              </w:rPr>
              <w:t>q</w:t>
            </w:r>
            <w:r w:rsidR="00930984" w:rsidRPr="00C86E9F">
              <w:rPr>
                <w:rFonts w:ascii="Arial" w:eastAsia="Times New Roman" w:hAnsi="Arial" w:cs="Arial"/>
                <w:lang w:eastAsia="ca-ES"/>
              </w:rPr>
              <w:t>ue só</w:t>
            </w:r>
            <w:r w:rsidR="00E8153C" w:rsidRPr="00C86E9F">
              <w:rPr>
                <w:rFonts w:ascii="Arial" w:eastAsia="Times New Roman" w:hAnsi="Arial" w:cs="Arial"/>
                <w:lang w:eastAsia="ca-ES"/>
              </w:rPr>
              <w:t>n adients</w:t>
            </w:r>
            <w:r w:rsidR="00E8153C" w:rsidRPr="00F83AF7">
              <w:rPr>
                <w:rFonts w:ascii="Arial" w:eastAsia="Times New Roman" w:hAnsi="Arial" w:cs="Arial"/>
                <w:lang w:eastAsia="ca-ES"/>
              </w:rPr>
              <w:t xml:space="preserve"> en</w:t>
            </w:r>
            <w:r w:rsidR="00C070DA" w:rsidRPr="00F83AF7">
              <w:rPr>
                <w:rFonts w:ascii="Arial" w:eastAsia="Times New Roman" w:hAnsi="Arial" w:cs="Arial"/>
                <w:lang w:eastAsia="ca-ES"/>
              </w:rPr>
              <w:t xml:space="preserve"> altres àmbits ambientals</w:t>
            </w:r>
            <w:r w:rsidR="004420A2">
              <w:rPr>
                <w:rFonts w:ascii="Arial" w:eastAsia="Times New Roman" w:hAnsi="Arial" w:cs="Arial"/>
                <w:lang w:eastAsia="ca-ES"/>
              </w:rPr>
              <w:t>,</w:t>
            </w:r>
            <w:r w:rsidR="00C070DA" w:rsidRPr="00F83AF7">
              <w:rPr>
                <w:rFonts w:ascii="Arial" w:eastAsia="Times New Roman" w:hAnsi="Arial" w:cs="Arial"/>
                <w:lang w:eastAsia="ca-ES"/>
              </w:rPr>
              <w:t xml:space="preserve"> no </w:t>
            </w:r>
            <w:r w:rsidR="00E8153C" w:rsidRPr="00F83AF7">
              <w:rPr>
                <w:rFonts w:ascii="Arial" w:eastAsia="Times New Roman" w:hAnsi="Arial" w:cs="Arial"/>
                <w:lang w:eastAsia="ca-ES"/>
              </w:rPr>
              <w:t xml:space="preserve">ho </w:t>
            </w:r>
            <w:r w:rsidR="00930984" w:rsidRPr="00F83AF7">
              <w:rPr>
                <w:rFonts w:ascii="Arial" w:eastAsia="Times New Roman" w:hAnsi="Arial" w:cs="Arial"/>
                <w:lang w:eastAsia="ca-ES"/>
              </w:rPr>
              <w:t>só</w:t>
            </w:r>
            <w:r w:rsidR="00C070DA" w:rsidRPr="00F83AF7">
              <w:rPr>
                <w:rFonts w:ascii="Arial" w:eastAsia="Times New Roman" w:hAnsi="Arial" w:cs="Arial"/>
                <w:lang w:eastAsia="ca-ES"/>
              </w:rPr>
              <w:t>n per a l</w:t>
            </w:r>
            <w:r w:rsidR="00483241">
              <w:rPr>
                <w:rFonts w:ascii="Arial" w:eastAsia="Times New Roman" w:hAnsi="Arial" w:cs="Arial"/>
                <w:lang w:eastAsia="ca-ES"/>
              </w:rPr>
              <w:t>’</w:t>
            </w:r>
            <w:r w:rsidR="00C070DA" w:rsidRPr="00F83AF7">
              <w:rPr>
                <w:rFonts w:ascii="Arial" w:eastAsia="Times New Roman" w:hAnsi="Arial" w:cs="Arial"/>
                <w:lang w:eastAsia="ca-ES"/>
              </w:rPr>
              <w:t>aplicació del concepte de verificació definit per als programes d</w:t>
            </w:r>
            <w:r w:rsidR="00483241">
              <w:rPr>
                <w:rFonts w:ascii="Arial" w:eastAsia="Times New Roman" w:hAnsi="Arial" w:cs="Arial"/>
                <w:lang w:eastAsia="ca-ES"/>
              </w:rPr>
              <w:t>’</w:t>
            </w:r>
            <w:r w:rsidR="00C070DA" w:rsidRPr="00F83AF7">
              <w:rPr>
                <w:rFonts w:ascii="Arial" w:eastAsia="Times New Roman" w:hAnsi="Arial" w:cs="Arial"/>
                <w:lang w:eastAsia="ca-ES"/>
              </w:rPr>
              <w:t>etiquetatge ecològic tipus I EN ISO 14024</w:t>
            </w:r>
            <w:r w:rsidR="00664FDE" w:rsidRPr="00F83AF7">
              <w:rPr>
                <w:rFonts w:ascii="Arial" w:eastAsia="Times New Roman" w:hAnsi="Arial" w:cs="Arial"/>
                <w:lang w:eastAsia="ca-ES"/>
              </w:rPr>
              <w:t xml:space="preserve"> ja que</w:t>
            </w:r>
            <w:r w:rsidR="00B21C8B">
              <w:rPr>
                <w:rFonts w:ascii="Arial" w:eastAsia="Times New Roman" w:hAnsi="Arial" w:cs="Arial"/>
                <w:lang w:eastAsia="ca-ES"/>
              </w:rPr>
              <w:t>,</w:t>
            </w:r>
            <w:r w:rsidR="00C86E9F">
              <w:rPr>
                <w:rFonts w:ascii="Arial" w:eastAsia="Times New Roman" w:hAnsi="Arial" w:cs="Arial"/>
                <w:lang w:eastAsia="ca-ES"/>
              </w:rPr>
              <w:t xml:space="preserve"> per exercir</w:t>
            </w:r>
            <w:r w:rsidR="00664FDE" w:rsidRPr="00F83AF7">
              <w:rPr>
                <w:rFonts w:ascii="Arial" w:eastAsia="Times New Roman" w:hAnsi="Arial" w:cs="Arial"/>
                <w:lang w:eastAsia="ca-ES"/>
              </w:rPr>
              <w:t xml:space="preserve"> aquesta funció</w:t>
            </w:r>
            <w:r w:rsidR="00F83AF7">
              <w:rPr>
                <w:rFonts w:ascii="Arial" w:eastAsia="Times New Roman" w:hAnsi="Arial" w:cs="Arial"/>
                <w:lang w:eastAsia="ca-ES"/>
              </w:rPr>
              <w:t>,</w:t>
            </w:r>
            <w:r w:rsidR="00664FDE" w:rsidRPr="00F83AF7">
              <w:rPr>
                <w:rFonts w:ascii="Arial" w:eastAsia="Times New Roman" w:hAnsi="Arial" w:cs="Arial"/>
                <w:lang w:eastAsia="ca-ES"/>
              </w:rPr>
              <w:t xml:space="preserve"> no</w:t>
            </w:r>
            <w:r w:rsidR="004420A2">
              <w:rPr>
                <w:rFonts w:ascii="Arial" w:eastAsia="Times New Roman" w:hAnsi="Arial" w:cs="Arial"/>
                <w:lang w:eastAsia="ca-ES"/>
              </w:rPr>
              <w:t xml:space="preserve"> són necessaris</w:t>
            </w:r>
            <w:r w:rsidR="00664FDE" w:rsidRPr="00F83AF7">
              <w:rPr>
                <w:rFonts w:ascii="Arial" w:eastAsia="Times New Roman" w:hAnsi="Arial" w:cs="Arial"/>
                <w:lang w:eastAsia="ca-ES"/>
              </w:rPr>
              <w:t xml:space="preserve"> els requisits establerts per a l</w:t>
            </w:r>
            <w:r w:rsidR="00483241">
              <w:rPr>
                <w:rFonts w:ascii="Arial" w:eastAsia="Times New Roman" w:hAnsi="Arial" w:cs="Arial"/>
                <w:lang w:eastAsia="ca-ES"/>
              </w:rPr>
              <w:t>’</w:t>
            </w:r>
            <w:r w:rsidR="00664FDE" w:rsidRPr="00F83AF7">
              <w:rPr>
                <w:rFonts w:ascii="Arial" w:eastAsia="Times New Roman" w:hAnsi="Arial" w:cs="Arial"/>
                <w:lang w:eastAsia="ca-ES"/>
              </w:rPr>
              <w:t>exercici de les funcions d</w:t>
            </w:r>
            <w:r w:rsidR="00483241">
              <w:rPr>
                <w:rFonts w:ascii="Arial" w:eastAsia="Times New Roman" w:hAnsi="Arial" w:cs="Arial"/>
                <w:lang w:eastAsia="ca-ES"/>
              </w:rPr>
              <w:t>’</w:t>
            </w:r>
            <w:r w:rsidR="00664FDE" w:rsidRPr="00F83AF7">
              <w:rPr>
                <w:rFonts w:ascii="Arial" w:eastAsia="Times New Roman" w:hAnsi="Arial" w:cs="Arial"/>
                <w:lang w:eastAsia="ca-ES"/>
              </w:rPr>
              <w:t xml:space="preserve">inspecció i control en altres àmbits sectorials de medi ambient diferents al de </w:t>
            </w:r>
            <w:r w:rsidR="00F83AF7" w:rsidRPr="00F83AF7">
              <w:rPr>
                <w:rFonts w:ascii="Arial" w:eastAsia="Times New Roman" w:hAnsi="Arial" w:cs="Arial"/>
                <w:lang w:eastAsia="ca-ES"/>
              </w:rPr>
              <w:t>l</w:t>
            </w:r>
            <w:r w:rsidR="00483241">
              <w:rPr>
                <w:rFonts w:ascii="Arial" w:eastAsia="Times New Roman" w:hAnsi="Arial" w:cs="Arial"/>
                <w:lang w:eastAsia="ca-ES"/>
              </w:rPr>
              <w:t>’</w:t>
            </w:r>
            <w:r w:rsidR="00F83AF7" w:rsidRPr="00F83AF7">
              <w:rPr>
                <w:rFonts w:ascii="Arial" w:eastAsia="Times New Roman" w:hAnsi="Arial" w:cs="Arial"/>
                <w:lang w:eastAsia="ca-ES"/>
              </w:rPr>
              <w:t>etiquetatge</w:t>
            </w:r>
            <w:r w:rsidR="00664FDE" w:rsidRPr="00F83AF7">
              <w:rPr>
                <w:rFonts w:ascii="Arial" w:eastAsia="Times New Roman" w:hAnsi="Arial" w:cs="Arial"/>
                <w:lang w:eastAsia="ca-ES"/>
              </w:rPr>
              <w:t xml:space="preserve"> ecològic de productes i serveis</w:t>
            </w:r>
            <w:r w:rsidR="00F83AF7">
              <w:rPr>
                <w:rFonts w:ascii="Arial" w:eastAsia="Times New Roman" w:hAnsi="Arial" w:cs="Arial"/>
                <w:lang w:eastAsia="ca-ES"/>
              </w:rPr>
              <w:t>.</w:t>
            </w:r>
            <w:r w:rsidR="00C070DA" w:rsidRPr="00F83AF7">
              <w:rPr>
                <w:rFonts w:ascii="Arial" w:eastAsia="Times New Roman" w:hAnsi="Arial" w:cs="Arial"/>
                <w:lang w:eastAsia="ca-ES"/>
              </w:rPr>
              <w:t xml:space="preserve"> </w:t>
            </w:r>
            <w:r w:rsidR="00CC5AFB" w:rsidRPr="00F83AF7">
              <w:rPr>
                <w:rFonts w:ascii="Arial" w:eastAsia="Times New Roman" w:hAnsi="Arial" w:cs="Arial"/>
                <w:lang w:eastAsia="ca-ES"/>
              </w:rPr>
              <w:t>De fet, a data de la present comunicació, no s</w:t>
            </w:r>
            <w:r w:rsidR="00483241">
              <w:rPr>
                <w:rFonts w:ascii="Arial" w:eastAsia="Times New Roman" w:hAnsi="Arial" w:cs="Arial"/>
                <w:lang w:eastAsia="ca-ES"/>
              </w:rPr>
              <w:t>’</w:t>
            </w:r>
            <w:r w:rsidR="00CC5AFB" w:rsidRPr="00F83AF7">
              <w:rPr>
                <w:rFonts w:ascii="Arial" w:eastAsia="Times New Roman" w:hAnsi="Arial" w:cs="Arial"/>
                <w:lang w:eastAsia="ca-ES"/>
              </w:rPr>
              <w:t>ha acreditat cap entitat col·laboradora de l</w:t>
            </w:r>
            <w:r w:rsidR="00483241">
              <w:rPr>
                <w:rFonts w:ascii="Arial" w:eastAsia="Times New Roman" w:hAnsi="Arial" w:cs="Arial"/>
                <w:lang w:eastAsia="ca-ES"/>
              </w:rPr>
              <w:t>’</w:t>
            </w:r>
            <w:r w:rsidR="00CC5AFB" w:rsidRPr="00F83AF7">
              <w:rPr>
                <w:rFonts w:ascii="Arial" w:eastAsia="Times New Roman" w:hAnsi="Arial" w:cs="Arial"/>
                <w:lang w:eastAsia="ca-ES"/>
              </w:rPr>
              <w:t>Administració per a la verificació de compliment</w:t>
            </w:r>
            <w:r w:rsidRPr="00F83AF7">
              <w:rPr>
                <w:rFonts w:ascii="Arial" w:eastAsia="Times New Roman" w:hAnsi="Arial" w:cs="Arial"/>
                <w:lang w:eastAsia="ca-ES"/>
              </w:rPr>
              <w:t xml:space="preserve"> dels requisits ambientals</w:t>
            </w:r>
            <w:r w:rsidR="00CC5AFB" w:rsidRPr="00F83AF7">
              <w:rPr>
                <w:rFonts w:ascii="Arial" w:eastAsia="Times New Roman" w:hAnsi="Arial" w:cs="Arial"/>
                <w:lang w:eastAsia="ca-ES"/>
              </w:rPr>
              <w:t xml:space="preserve"> per a l</w:t>
            </w:r>
            <w:r w:rsidR="00483241">
              <w:rPr>
                <w:rFonts w:ascii="Arial" w:eastAsia="Times New Roman" w:hAnsi="Arial" w:cs="Arial"/>
                <w:lang w:eastAsia="ca-ES"/>
              </w:rPr>
              <w:t>’</w:t>
            </w:r>
            <w:r w:rsidR="00CC5AFB" w:rsidRPr="00F83AF7">
              <w:rPr>
                <w:rFonts w:ascii="Arial" w:eastAsia="Times New Roman" w:hAnsi="Arial" w:cs="Arial"/>
                <w:lang w:eastAsia="ca-ES"/>
              </w:rPr>
              <w:t>atorgament del Distintiu o de l</w:t>
            </w:r>
            <w:r w:rsidR="00483241">
              <w:rPr>
                <w:rFonts w:ascii="Arial" w:eastAsia="Times New Roman" w:hAnsi="Arial" w:cs="Arial"/>
                <w:lang w:eastAsia="ca-ES"/>
              </w:rPr>
              <w:t>’</w:t>
            </w:r>
            <w:r w:rsidR="0075413B">
              <w:rPr>
                <w:rFonts w:ascii="Arial" w:eastAsia="Times New Roman" w:hAnsi="Arial" w:cs="Arial"/>
                <w:lang w:eastAsia="ca-ES"/>
              </w:rPr>
              <w:t>Etiqueta ecològica</w:t>
            </w:r>
            <w:r w:rsidR="00CC5AFB" w:rsidRPr="00F83AF7">
              <w:rPr>
                <w:rFonts w:ascii="Arial" w:eastAsia="Times New Roman" w:hAnsi="Arial" w:cs="Arial"/>
                <w:lang w:eastAsia="ca-ES"/>
              </w:rPr>
              <w:t xml:space="preserve"> europea. </w:t>
            </w:r>
            <w:r w:rsidR="00C070DA" w:rsidRPr="00F83AF7">
              <w:rPr>
                <w:rFonts w:ascii="Arial" w:eastAsia="Times New Roman" w:hAnsi="Arial" w:cs="Arial"/>
                <w:lang w:eastAsia="ca-ES"/>
              </w:rPr>
              <w:t xml:space="preserve">Això ha comportat que aquesta funció, </w:t>
            </w:r>
            <w:r w:rsidR="00E8153C" w:rsidRPr="00F83AF7">
              <w:rPr>
                <w:rFonts w:ascii="Arial" w:eastAsia="Times New Roman" w:hAnsi="Arial" w:cs="Arial"/>
                <w:lang w:eastAsia="ca-ES"/>
              </w:rPr>
              <w:t xml:space="preserve">tot i estar </w:t>
            </w:r>
            <w:r w:rsidR="00C070DA" w:rsidRPr="00F83AF7">
              <w:rPr>
                <w:rFonts w:ascii="Arial" w:eastAsia="Times New Roman" w:hAnsi="Arial" w:cs="Arial"/>
                <w:lang w:eastAsia="ca-ES"/>
              </w:rPr>
              <w:t xml:space="preserve">atribuïda normativament a les entitats col·laboradores, a la pràctica </w:t>
            </w:r>
            <w:r w:rsidR="003E6C05" w:rsidRPr="00F83AF7">
              <w:rPr>
                <w:rFonts w:ascii="Arial" w:eastAsia="Times New Roman" w:hAnsi="Arial" w:cs="Arial"/>
                <w:lang w:eastAsia="ca-ES"/>
              </w:rPr>
              <w:t>la du</w:t>
            </w:r>
            <w:r w:rsidR="00DA3168" w:rsidRPr="00F83AF7">
              <w:rPr>
                <w:rFonts w:ascii="Arial" w:eastAsia="Times New Roman" w:hAnsi="Arial" w:cs="Arial"/>
                <w:lang w:eastAsia="ca-ES"/>
              </w:rPr>
              <w:t>u</w:t>
            </w:r>
            <w:r w:rsidR="003E6C05" w:rsidRPr="00F83AF7">
              <w:rPr>
                <w:rFonts w:ascii="Arial" w:eastAsia="Times New Roman" w:hAnsi="Arial" w:cs="Arial"/>
                <w:lang w:eastAsia="ca-ES"/>
              </w:rPr>
              <w:t xml:space="preserve"> a terme l</w:t>
            </w:r>
            <w:r w:rsidR="00483241">
              <w:rPr>
                <w:rFonts w:ascii="Arial" w:eastAsia="Times New Roman" w:hAnsi="Arial" w:cs="Arial"/>
                <w:lang w:eastAsia="ca-ES"/>
              </w:rPr>
              <w:t>’</w:t>
            </w:r>
            <w:r w:rsidR="003E6C05" w:rsidRPr="00F83AF7">
              <w:rPr>
                <w:rFonts w:ascii="Arial" w:eastAsia="Times New Roman" w:hAnsi="Arial" w:cs="Arial"/>
                <w:lang w:eastAsia="ca-ES"/>
              </w:rPr>
              <w:t>òrgan de l</w:t>
            </w:r>
            <w:r w:rsidR="00483241">
              <w:rPr>
                <w:rFonts w:ascii="Arial" w:eastAsia="Times New Roman" w:hAnsi="Arial" w:cs="Arial"/>
                <w:lang w:eastAsia="ca-ES"/>
              </w:rPr>
              <w:t>’</w:t>
            </w:r>
            <w:r w:rsidR="003E6C05" w:rsidRPr="00F83AF7">
              <w:rPr>
                <w:rFonts w:ascii="Arial" w:eastAsia="Times New Roman" w:hAnsi="Arial" w:cs="Arial"/>
                <w:lang w:eastAsia="ca-ES"/>
              </w:rPr>
              <w:t>administració competent</w:t>
            </w:r>
            <w:r w:rsidR="00C070DA" w:rsidRPr="00F83AF7">
              <w:rPr>
                <w:rFonts w:ascii="Arial" w:eastAsia="Times New Roman" w:hAnsi="Arial" w:cs="Arial"/>
                <w:lang w:eastAsia="ca-ES"/>
              </w:rPr>
              <w:t xml:space="preserve"> en aquest àmbit</w:t>
            </w:r>
            <w:r w:rsidR="009E166D" w:rsidRPr="00F83AF7">
              <w:rPr>
                <w:rFonts w:ascii="Arial" w:eastAsia="Times New Roman" w:hAnsi="Arial" w:cs="Arial"/>
                <w:lang w:eastAsia="ca-ES"/>
              </w:rPr>
              <w:t>.</w:t>
            </w:r>
          </w:p>
          <w:p w14:paraId="7B0EC2BC" w14:textId="77777777" w:rsidR="003D7B9A" w:rsidRPr="003D7B9A" w:rsidRDefault="003D7B9A" w:rsidP="00F63AC1">
            <w:pPr>
              <w:spacing w:after="0" w:line="240" w:lineRule="auto"/>
              <w:ind w:left="600"/>
              <w:rPr>
                <w:rFonts w:ascii="Arial" w:eastAsia="Calibri" w:hAnsi="Arial" w:cs="Arial"/>
              </w:rPr>
            </w:pPr>
          </w:p>
          <w:p w14:paraId="0051B2B7" w14:textId="1F7EE02D" w:rsidR="005E7E44" w:rsidRPr="009C7B8E" w:rsidRDefault="00866ABC" w:rsidP="009C7B8E">
            <w:pPr>
              <w:pStyle w:val="Pargrafdellista"/>
              <w:numPr>
                <w:ilvl w:val="0"/>
                <w:numId w:val="41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C7B8E">
              <w:rPr>
                <w:rFonts w:ascii="Arial" w:eastAsia="Calibri" w:hAnsi="Arial" w:cs="Arial"/>
              </w:rPr>
              <w:t>S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9C7B8E">
              <w:rPr>
                <w:rFonts w:ascii="Arial" w:eastAsia="Calibri" w:hAnsi="Arial" w:cs="Arial"/>
              </w:rPr>
              <w:t>ha detectat un c</w:t>
            </w:r>
            <w:r w:rsidR="003F19FD" w:rsidRPr="009C7B8E">
              <w:rPr>
                <w:rFonts w:ascii="Arial" w:eastAsia="Calibri" w:hAnsi="Arial" w:cs="Arial"/>
              </w:rPr>
              <w:t>oneixement</w:t>
            </w:r>
            <w:r w:rsidR="008A6E37" w:rsidRPr="009C7B8E">
              <w:rPr>
                <w:rFonts w:ascii="Arial" w:eastAsia="Calibri" w:hAnsi="Arial" w:cs="Arial"/>
              </w:rPr>
              <w:t xml:space="preserve"> feble i </w:t>
            </w:r>
            <w:r w:rsidRPr="009C7B8E">
              <w:rPr>
                <w:rFonts w:ascii="Arial" w:eastAsia="Calibri" w:hAnsi="Arial" w:cs="Arial"/>
              </w:rPr>
              <w:t xml:space="preserve">una </w:t>
            </w:r>
            <w:r w:rsidR="008A6E37" w:rsidRPr="009C7B8E">
              <w:rPr>
                <w:rFonts w:ascii="Arial" w:eastAsia="Calibri" w:hAnsi="Arial" w:cs="Arial"/>
              </w:rPr>
              <w:t>manca de sensibilització</w:t>
            </w:r>
            <w:r w:rsidR="00B575C5" w:rsidRPr="009C7B8E">
              <w:rPr>
                <w:rFonts w:ascii="Arial" w:eastAsia="Calibri" w:hAnsi="Arial" w:cs="Arial"/>
              </w:rPr>
              <w:t xml:space="preserve"> de la societat</w:t>
            </w:r>
            <w:r w:rsidR="004420A2">
              <w:rPr>
                <w:rFonts w:ascii="Arial" w:eastAsia="Calibri" w:hAnsi="Arial" w:cs="Arial"/>
              </w:rPr>
              <w:t>,</w:t>
            </w:r>
            <w:r w:rsidR="00B575C5" w:rsidRPr="009C7B8E">
              <w:rPr>
                <w:rFonts w:ascii="Arial" w:eastAsia="Calibri" w:hAnsi="Arial" w:cs="Arial"/>
              </w:rPr>
              <w:t xml:space="preserve"> i </w:t>
            </w:r>
            <w:r w:rsidR="00C86E9F">
              <w:rPr>
                <w:rFonts w:ascii="Arial" w:eastAsia="Calibri" w:hAnsi="Arial" w:cs="Arial"/>
              </w:rPr>
              <w:t>d</w:t>
            </w:r>
            <w:r w:rsidR="00B575C5" w:rsidRPr="009C7B8E">
              <w:rPr>
                <w:rFonts w:ascii="Arial" w:eastAsia="Calibri" w:hAnsi="Arial" w:cs="Arial"/>
              </w:rPr>
              <w:t xml:space="preserve">el mercat en general, </w:t>
            </w:r>
            <w:r w:rsidR="008A6E37" w:rsidRPr="009C7B8E">
              <w:rPr>
                <w:rFonts w:ascii="Arial" w:eastAsia="Calibri" w:hAnsi="Arial" w:cs="Arial"/>
              </w:rPr>
              <w:t xml:space="preserve">sobre el Distintiu i </w:t>
            </w:r>
            <w:r w:rsidR="00B575C5" w:rsidRPr="009C7B8E">
              <w:rPr>
                <w:rFonts w:ascii="Arial" w:eastAsia="Calibri" w:hAnsi="Arial" w:cs="Arial"/>
              </w:rPr>
              <w:t>els esforços que fan algun</w:t>
            </w:r>
            <w:r w:rsidR="00C86E9F">
              <w:rPr>
                <w:rFonts w:ascii="Arial" w:eastAsia="Calibri" w:hAnsi="Arial" w:cs="Arial"/>
              </w:rPr>
              <w:t>es organitzacions per produir bé</w:t>
            </w:r>
            <w:r w:rsidR="00B575C5" w:rsidRPr="009C7B8E">
              <w:rPr>
                <w:rFonts w:ascii="Arial" w:eastAsia="Calibri" w:hAnsi="Arial" w:cs="Arial"/>
              </w:rPr>
              <w:t xml:space="preserve">ns i serveis amb criteris de sostenibilitat ambiental. </w:t>
            </w:r>
            <w:r w:rsidR="00976610" w:rsidRPr="009C7B8E">
              <w:rPr>
                <w:rFonts w:ascii="Arial" w:eastAsia="Calibri" w:hAnsi="Arial" w:cs="Arial"/>
              </w:rPr>
              <w:t>Aquesta situació infravalora</w:t>
            </w:r>
            <w:r w:rsidR="00223947" w:rsidRPr="009C7B8E">
              <w:rPr>
                <w:rFonts w:ascii="Arial" w:eastAsia="Calibri" w:hAnsi="Arial" w:cs="Arial"/>
              </w:rPr>
              <w:t xml:space="preserve"> </w:t>
            </w:r>
            <w:r w:rsidR="00567C36" w:rsidRPr="009C7B8E">
              <w:rPr>
                <w:rFonts w:ascii="Arial" w:eastAsia="Calibri" w:hAnsi="Arial" w:cs="Arial"/>
              </w:rPr>
              <w:t>l</w:t>
            </w:r>
            <w:r w:rsidR="00483241">
              <w:rPr>
                <w:rFonts w:ascii="Arial" w:eastAsia="Calibri" w:hAnsi="Arial" w:cs="Arial"/>
              </w:rPr>
              <w:t>’</w:t>
            </w:r>
            <w:r w:rsidR="00567C36" w:rsidRPr="009C7B8E">
              <w:rPr>
                <w:rFonts w:ascii="Arial" w:eastAsia="Calibri" w:hAnsi="Arial" w:cs="Arial"/>
              </w:rPr>
              <w:t>aplicació del D</w:t>
            </w:r>
            <w:r w:rsidR="00223947" w:rsidRPr="009C7B8E">
              <w:rPr>
                <w:rFonts w:ascii="Arial" w:eastAsia="Calibri" w:hAnsi="Arial" w:cs="Arial"/>
              </w:rPr>
              <w:t xml:space="preserve">istintiu </w:t>
            </w:r>
            <w:r w:rsidR="00567C36" w:rsidRPr="009C7B8E">
              <w:rPr>
                <w:rFonts w:ascii="Arial" w:eastAsia="Calibri" w:hAnsi="Arial" w:cs="Arial"/>
              </w:rPr>
              <w:t xml:space="preserve">i comporta un </w:t>
            </w:r>
            <w:r w:rsidR="00CE2144" w:rsidRPr="009C7B8E">
              <w:rPr>
                <w:rFonts w:ascii="Arial" w:eastAsia="Calibri" w:hAnsi="Arial" w:cs="Arial"/>
              </w:rPr>
              <w:t>decrement de la seva potencial demanda en determ</w:t>
            </w:r>
            <w:r w:rsidR="00C86E9F">
              <w:rPr>
                <w:rFonts w:ascii="Arial" w:eastAsia="Calibri" w:hAnsi="Arial" w:cs="Arial"/>
              </w:rPr>
              <w:t>inats sectors de producció de bé</w:t>
            </w:r>
            <w:r w:rsidR="00CE2144" w:rsidRPr="009C7B8E">
              <w:rPr>
                <w:rFonts w:ascii="Arial" w:eastAsia="Calibri" w:hAnsi="Arial" w:cs="Arial"/>
              </w:rPr>
              <w:t>ns i serveis.</w:t>
            </w:r>
          </w:p>
          <w:p w14:paraId="5941D93E" w14:textId="77777777" w:rsidR="005E7E44" w:rsidRPr="00D949BE" w:rsidRDefault="005E7E44" w:rsidP="00F63AC1">
            <w:pPr>
              <w:spacing w:after="0" w:line="240" w:lineRule="auto"/>
              <w:ind w:left="600" w:right="110"/>
              <w:rPr>
                <w:rFonts w:ascii="Arial" w:hAnsi="Arial"/>
                <w:lang w:eastAsia="es-ES"/>
              </w:rPr>
            </w:pPr>
          </w:p>
          <w:p w14:paraId="4E37F34B" w14:textId="71991120" w:rsidR="00DA11D2" w:rsidRPr="009C7B8E" w:rsidRDefault="002431BE" w:rsidP="003F3154">
            <w:pPr>
              <w:pStyle w:val="Pargrafdellista"/>
              <w:numPr>
                <w:ilvl w:val="0"/>
                <w:numId w:val="41"/>
              </w:numPr>
              <w:spacing w:after="600" w:line="240" w:lineRule="auto"/>
              <w:rPr>
                <w:rFonts w:ascii="Arial" w:eastAsia="Calibri" w:hAnsi="Arial" w:cs="Arial"/>
              </w:rPr>
            </w:pPr>
            <w:r w:rsidRPr="009C7B8E">
              <w:rPr>
                <w:rFonts w:ascii="Arial" w:eastAsia="Calibri" w:hAnsi="Arial" w:cs="Arial"/>
              </w:rPr>
              <w:t>S</w:t>
            </w:r>
            <w:r w:rsidR="00483241">
              <w:rPr>
                <w:rFonts w:ascii="Arial" w:eastAsia="Calibri" w:hAnsi="Arial" w:cs="Arial"/>
              </w:rPr>
              <w:t>’</w:t>
            </w:r>
            <w:r w:rsidR="00866ABC" w:rsidRPr="009C7B8E">
              <w:rPr>
                <w:rFonts w:ascii="Arial" w:eastAsia="Calibri" w:hAnsi="Arial" w:cs="Arial"/>
              </w:rPr>
              <w:t xml:space="preserve">ha detectat </w:t>
            </w:r>
            <w:r w:rsidR="00E8153C" w:rsidRPr="009C7B8E">
              <w:rPr>
                <w:rFonts w:ascii="Arial" w:eastAsia="Calibri" w:hAnsi="Arial" w:cs="Arial"/>
              </w:rPr>
              <w:t xml:space="preserve">també </w:t>
            </w:r>
            <w:r w:rsidR="00866ABC" w:rsidRPr="009C7B8E">
              <w:rPr>
                <w:rFonts w:ascii="Arial" w:eastAsia="Calibri" w:hAnsi="Arial" w:cs="Arial"/>
              </w:rPr>
              <w:t>un desc</w:t>
            </w:r>
            <w:r w:rsidR="00E04B99" w:rsidRPr="009C7B8E">
              <w:rPr>
                <w:rFonts w:ascii="Arial" w:eastAsia="Calibri" w:hAnsi="Arial" w:cs="Arial"/>
              </w:rPr>
              <w:t>oneixement</w:t>
            </w:r>
            <w:r w:rsidR="00A61458" w:rsidRPr="009C7B8E">
              <w:rPr>
                <w:rFonts w:ascii="Arial" w:eastAsia="Calibri" w:hAnsi="Arial" w:cs="Arial"/>
              </w:rPr>
              <w:t xml:space="preserve"> </w:t>
            </w:r>
            <w:r w:rsidR="00D949BE" w:rsidRPr="009C7B8E">
              <w:rPr>
                <w:rFonts w:ascii="Arial" w:eastAsia="Calibri" w:hAnsi="Arial" w:cs="Arial"/>
              </w:rPr>
              <w:t>de la societat</w:t>
            </w:r>
            <w:r w:rsidR="00386751" w:rsidRPr="009C7B8E">
              <w:rPr>
                <w:rFonts w:ascii="Arial" w:eastAsia="Calibri" w:hAnsi="Arial" w:cs="Arial"/>
              </w:rPr>
              <w:t>,</w:t>
            </w:r>
            <w:r w:rsidR="00D949BE" w:rsidRPr="009C7B8E">
              <w:rPr>
                <w:rFonts w:ascii="Arial" w:eastAsia="Calibri" w:hAnsi="Arial" w:cs="Arial"/>
              </w:rPr>
              <w:t xml:space="preserve"> i </w:t>
            </w:r>
            <w:r w:rsidR="00866ABC" w:rsidRPr="009C7B8E">
              <w:rPr>
                <w:rFonts w:ascii="Arial" w:eastAsia="Calibri" w:hAnsi="Arial" w:cs="Arial"/>
              </w:rPr>
              <w:t>d</w:t>
            </w:r>
            <w:r w:rsidR="00D949BE" w:rsidRPr="009C7B8E">
              <w:rPr>
                <w:rFonts w:ascii="Arial" w:eastAsia="Calibri" w:hAnsi="Arial" w:cs="Arial"/>
              </w:rPr>
              <w:t>el mercat en general,</w:t>
            </w:r>
            <w:r w:rsidR="00223947" w:rsidRPr="009C7B8E">
              <w:rPr>
                <w:rFonts w:ascii="Arial" w:eastAsia="Calibri" w:hAnsi="Arial" w:cs="Arial"/>
              </w:rPr>
              <w:t xml:space="preserve"> </w:t>
            </w:r>
            <w:r w:rsidR="00D949BE" w:rsidRPr="009C7B8E">
              <w:rPr>
                <w:rFonts w:ascii="Arial" w:eastAsia="Calibri" w:hAnsi="Arial" w:cs="Arial"/>
              </w:rPr>
              <w:t>del Distintiu</w:t>
            </w:r>
            <w:r w:rsidR="00A61458" w:rsidRPr="009C7B8E">
              <w:rPr>
                <w:rFonts w:ascii="Arial" w:eastAsia="Calibri" w:hAnsi="Arial" w:cs="Arial"/>
              </w:rPr>
              <w:t xml:space="preserve"> com </w:t>
            </w:r>
            <w:r w:rsidR="00C86E9F">
              <w:rPr>
                <w:rFonts w:ascii="Arial" w:eastAsia="Calibri" w:hAnsi="Arial" w:cs="Arial"/>
              </w:rPr>
              <w:t>a e</w:t>
            </w:r>
            <w:r w:rsidR="0075413B">
              <w:rPr>
                <w:rFonts w:ascii="Arial" w:eastAsia="Calibri" w:hAnsi="Arial" w:cs="Arial"/>
              </w:rPr>
              <w:t>tiqueta ecològica</w:t>
            </w:r>
            <w:r w:rsidR="00A61458" w:rsidRPr="009C7B8E">
              <w:rPr>
                <w:rFonts w:ascii="Arial" w:eastAsia="Calibri" w:hAnsi="Arial" w:cs="Arial"/>
              </w:rPr>
              <w:t xml:space="preserve"> identificada per la Comissió Europea en el marc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A61458" w:rsidRPr="009C7B8E">
              <w:rPr>
                <w:rFonts w:ascii="Arial" w:eastAsia="Calibri" w:hAnsi="Arial" w:cs="Arial"/>
              </w:rPr>
              <w:t>altres sistemes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A61458" w:rsidRPr="009C7B8E">
              <w:rPr>
                <w:rFonts w:ascii="Arial" w:eastAsia="Calibri" w:hAnsi="Arial" w:cs="Arial"/>
              </w:rPr>
              <w:t>etiquetat</w:t>
            </w:r>
            <w:r w:rsidR="00C86E9F">
              <w:rPr>
                <w:rFonts w:ascii="Arial" w:eastAsia="Calibri" w:hAnsi="Arial" w:cs="Arial"/>
              </w:rPr>
              <w:t>ge</w:t>
            </w:r>
            <w:r w:rsidR="00A61458" w:rsidRPr="009C7B8E">
              <w:rPr>
                <w:rFonts w:ascii="Arial" w:eastAsia="Calibri" w:hAnsi="Arial" w:cs="Arial"/>
              </w:rPr>
              <w:t xml:space="preserve"> ecològic presents al mercat europeu </w:t>
            </w:r>
            <w:r w:rsidR="00E04B99" w:rsidRPr="009C7B8E">
              <w:rPr>
                <w:rFonts w:ascii="Arial" w:eastAsia="Calibri" w:hAnsi="Arial" w:cs="Arial"/>
              </w:rPr>
              <w:t xml:space="preserve">i </w:t>
            </w:r>
            <w:r w:rsidR="00A61458" w:rsidRPr="009C7B8E">
              <w:rPr>
                <w:rFonts w:ascii="Arial" w:eastAsia="Calibri" w:hAnsi="Arial" w:cs="Arial"/>
              </w:rPr>
              <w:t xml:space="preserve">reconeguts com </w:t>
            </w:r>
            <w:r w:rsidR="00C86E9F">
              <w:rPr>
                <w:rFonts w:ascii="Arial" w:eastAsia="Calibri" w:hAnsi="Arial" w:cs="Arial"/>
              </w:rPr>
              <w:t xml:space="preserve">a </w:t>
            </w:r>
            <w:r w:rsidR="00A61458" w:rsidRPr="009C7B8E">
              <w:rPr>
                <w:rFonts w:ascii="Arial" w:eastAsia="Calibri" w:hAnsi="Arial" w:cs="Arial"/>
              </w:rPr>
              <w:t>sistemes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A61458" w:rsidRPr="009C7B8E">
              <w:rPr>
                <w:rFonts w:ascii="Arial" w:eastAsia="Calibri" w:hAnsi="Arial" w:cs="Arial"/>
              </w:rPr>
              <w:t>etiquetatge ambiental tipus I</w:t>
            </w:r>
            <w:r w:rsidR="00CB5BDE" w:rsidRPr="009C7B8E">
              <w:rPr>
                <w:rFonts w:ascii="Arial" w:eastAsia="Calibri" w:hAnsi="Arial" w:cs="Arial"/>
              </w:rPr>
              <w:t xml:space="preserve"> EN ISO 14024</w:t>
            </w:r>
            <w:r w:rsidR="00CA3816" w:rsidRPr="009C7B8E">
              <w:rPr>
                <w:rFonts w:ascii="Arial" w:eastAsia="Calibri" w:hAnsi="Arial" w:cs="Arial"/>
              </w:rPr>
              <w:t xml:space="preserve">, la qual cosa comporta que es tingui una percepció del Distintiu con una </w:t>
            </w:r>
            <w:r w:rsidR="00C86E9F">
              <w:rPr>
                <w:rFonts w:ascii="Arial" w:eastAsia="Calibri" w:hAnsi="Arial" w:cs="Arial"/>
              </w:rPr>
              <w:t>e</w:t>
            </w:r>
            <w:r w:rsidR="0075413B">
              <w:rPr>
                <w:rFonts w:ascii="Arial" w:eastAsia="Calibri" w:hAnsi="Arial" w:cs="Arial"/>
              </w:rPr>
              <w:t>tiqueta ecològica</w:t>
            </w:r>
            <w:r w:rsidR="00CA3816" w:rsidRPr="009C7B8E">
              <w:rPr>
                <w:rFonts w:ascii="Arial" w:eastAsia="Calibri" w:hAnsi="Arial" w:cs="Arial"/>
              </w:rPr>
              <w:t xml:space="preserve"> desconeguda fora de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CA3816" w:rsidRPr="009C7B8E">
              <w:rPr>
                <w:rFonts w:ascii="Arial" w:eastAsia="Calibri" w:hAnsi="Arial" w:cs="Arial"/>
              </w:rPr>
              <w:t>àmbit de Catalunya.</w:t>
            </w:r>
          </w:p>
          <w:p w14:paraId="537D6F51" w14:textId="4D8CDC7F" w:rsidR="00197EF2" w:rsidRPr="001A44AE" w:rsidRDefault="00197EF2" w:rsidP="00F63AC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D3ADD" w:rsidRPr="009D2B78" w14:paraId="73D350AA" w14:textId="77777777" w:rsidTr="34A5A607">
        <w:tc>
          <w:tcPr>
            <w:tcW w:w="9061" w:type="dxa"/>
            <w:shd w:val="clear" w:color="auto" w:fill="DBE5F1" w:themeFill="accent1" w:themeFillTint="33"/>
          </w:tcPr>
          <w:p w14:paraId="2566CD00" w14:textId="77777777" w:rsidR="00FD3ADD" w:rsidRPr="009D2B78" w:rsidRDefault="00FD3ADD" w:rsidP="00F63AC1">
            <w:pPr>
              <w:spacing w:before="120" w:after="120" w:line="240" w:lineRule="auto"/>
              <w:rPr>
                <w:rFonts w:ascii="Arial" w:eastAsia="Calibri" w:hAnsi="Arial" w:cs="Arial"/>
                <w:b/>
              </w:rPr>
            </w:pPr>
            <w:r w:rsidRPr="009D2B78">
              <w:rPr>
                <w:rFonts w:ascii="Arial" w:eastAsia="Calibri" w:hAnsi="Arial" w:cs="Arial"/>
                <w:b/>
              </w:rPr>
              <w:lastRenderedPageBreak/>
              <w:t xml:space="preserve">2. Els objectius </w:t>
            </w:r>
            <w:r w:rsidR="00606965" w:rsidRPr="009D2B78">
              <w:rPr>
                <w:rFonts w:ascii="Arial" w:eastAsia="Calibri" w:hAnsi="Arial" w:cs="Arial"/>
                <w:b/>
              </w:rPr>
              <w:t>que es volen assolir</w:t>
            </w:r>
          </w:p>
        </w:tc>
      </w:tr>
      <w:tr w:rsidR="00FD3ADD" w:rsidRPr="009D2B78" w14:paraId="6C761717" w14:textId="77777777" w:rsidTr="0072626E">
        <w:trPr>
          <w:trHeight w:val="416"/>
        </w:trPr>
        <w:tc>
          <w:tcPr>
            <w:tcW w:w="9061" w:type="dxa"/>
          </w:tcPr>
          <w:p w14:paraId="529D756A" w14:textId="4D2C1BBD" w:rsidR="00211481" w:rsidRDefault="006012ED" w:rsidP="00D25EF9">
            <w:pPr>
              <w:pStyle w:val="Default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476C59" w:rsidRPr="00524008">
              <w:rPr>
                <w:sz w:val="22"/>
                <w:szCs w:val="22"/>
              </w:rPr>
              <w:t>ls objectius que es volen assolir amb</w:t>
            </w:r>
            <w:r w:rsidR="00476C59">
              <w:rPr>
                <w:sz w:val="22"/>
                <w:szCs w:val="22"/>
              </w:rPr>
              <w:t xml:space="preserve"> la iniciativa</w:t>
            </w:r>
            <w:r w:rsidR="00AA0321">
              <w:rPr>
                <w:sz w:val="22"/>
                <w:szCs w:val="22"/>
              </w:rPr>
              <w:t xml:space="preserve"> só</w:t>
            </w:r>
            <w:r w:rsidR="00476C59">
              <w:rPr>
                <w:sz w:val="22"/>
                <w:szCs w:val="22"/>
              </w:rPr>
              <w:t>n els següents:</w:t>
            </w:r>
          </w:p>
          <w:p w14:paraId="7DAE45F6" w14:textId="77777777" w:rsidR="007E32CC" w:rsidRDefault="007E32CC" w:rsidP="00F63AC1">
            <w:pPr>
              <w:pStyle w:val="Default"/>
              <w:rPr>
                <w:sz w:val="22"/>
                <w:szCs w:val="22"/>
              </w:rPr>
            </w:pPr>
          </w:p>
          <w:p w14:paraId="70EAF092" w14:textId="0E9122E8" w:rsidR="009F5ABF" w:rsidRPr="00232757" w:rsidRDefault="009C560D" w:rsidP="00F63AC1">
            <w:pPr>
              <w:pStyle w:val="Pargrafdellista"/>
              <w:numPr>
                <w:ilvl w:val="0"/>
                <w:numId w:val="16"/>
              </w:numPr>
              <w:spacing w:after="0" w:line="240" w:lineRule="auto"/>
              <w:ind w:left="600" w:right="110"/>
              <w:rPr>
                <w:rFonts w:ascii="Arial" w:eastAsia="Calibri" w:hAnsi="Arial" w:cs="Arial"/>
              </w:rPr>
            </w:pPr>
            <w:r w:rsidRPr="00DC77A1">
              <w:rPr>
                <w:rFonts w:ascii="Arial" w:eastAsia="Times New Roman" w:hAnsi="Arial" w:cs="Arial"/>
                <w:lang w:eastAsia="ca-ES"/>
              </w:rPr>
              <w:t>Augmentar l</w:t>
            </w:r>
            <w:r w:rsidR="00483241">
              <w:rPr>
                <w:rFonts w:ascii="Arial" w:eastAsia="Times New Roman" w:hAnsi="Arial" w:cs="Arial"/>
                <w:lang w:eastAsia="ca-ES"/>
              </w:rPr>
              <w:t>’</w:t>
            </w:r>
            <w:r w:rsidRPr="00DC77A1">
              <w:rPr>
                <w:rFonts w:ascii="Arial" w:eastAsia="Times New Roman" w:hAnsi="Arial" w:cs="Arial"/>
                <w:lang w:eastAsia="ca-ES"/>
              </w:rPr>
              <w:t>eficàcia</w:t>
            </w:r>
            <w:r w:rsidR="00A92C1A" w:rsidRPr="00DC77A1">
              <w:rPr>
                <w:rFonts w:ascii="Arial" w:eastAsia="Times New Roman" w:hAnsi="Arial" w:cs="Arial"/>
                <w:lang w:eastAsia="ca-ES"/>
              </w:rPr>
              <w:t xml:space="preserve"> del sistema</w:t>
            </w:r>
            <w:r w:rsidR="007849B3">
              <w:rPr>
                <w:rFonts w:ascii="Arial" w:eastAsia="Times New Roman" w:hAnsi="Arial" w:cs="Arial"/>
                <w:lang w:eastAsia="ca-ES"/>
              </w:rPr>
              <w:t xml:space="preserve"> d</w:t>
            </w:r>
            <w:r w:rsidR="00483241">
              <w:rPr>
                <w:rFonts w:ascii="Arial" w:eastAsia="Times New Roman" w:hAnsi="Arial" w:cs="Arial"/>
                <w:lang w:eastAsia="ca-ES"/>
              </w:rPr>
              <w:t>’</w:t>
            </w:r>
            <w:r w:rsidR="007849B3">
              <w:rPr>
                <w:rFonts w:ascii="Arial" w:eastAsia="Times New Roman" w:hAnsi="Arial" w:cs="Arial"/>
                <w:lang w:eastAsia="ca-ES"/>
              </w:rPr>
              <w:t>etiquetatge ecològic de Catalunya</w:t>
            </w:r>
            <w:r w:rsidRPr="00DC77A1">
              <w:rPr>
                <w:rFonts w:ascii="Arial" w:eastAsia="Times New Roman" w:hAnsi="Arial" w:cs="Arial"/>
                <w:lang w:eastAsia="ca-ES"/>
              </w:rPr>
              <w:t>, racionalitzar</w:t>
            </w:r>
            <w:r w:rsidR="00BB73EC">
              <w:rPr>
                <w:rFonts w:ascii="Arial" w:eastAsia="Times New Roman" w:hAnsi="Arial" w:cs="Arial"/>
                <w:lang w:eastAsia="ca-ES"/>
              </w:rPr>
              <w:t>-ne</w:t>
            </w:r>
            <w:r w:rsidRPr="00DC77A1">
              <w:rPr>
                <w:rFonts w:ascii="Arial" w:eastAsia="Times New Roman" w:hAnsi="Arial" w:cs="Arial"/>
                <w:lang w:eastAsia="ca-ES"/>
              </w:rPr>
              <w:t xml:space="preserve"> el</w:t>
            </w:r>
            <w:r w:rsidR="00AA0321" w:rsidRPr="00DC77A1">
              <w:rPr>
                <w:rFonts w:ascii="Arial" w:eastAsia="Times New Roman" w:hAnsi="Arial" w:cs="Arial"/>
                <w:lang w:eastAsia="ca-ES"/>
              </w:rPr>
              <w:t xml:space="preserve"> funcionament i </w:t>
            </w:r>
            <w:r w:rsidRPr="00DC77A1">
              <w:rPr>
                <w:rFonts w:ascii="Arial" w:eastAsia="Times New Roman" w:hAnsi="Arial" w:cs="Arial"/>
                <w:lang w:eastAsia="ca-ES"/>
              </w:rPr>
              <w:t>simplificar</w:t>
            </w:r>
            <w:r w:rsidR="00AA0321" w:rsidRPr="00DC77A1">
              <w:rPr>
                <w:rFonts w:ascii="Arial" w:eastAsia="Times New Roman" w:hAnsi="Arial" w:cs="Arial"/>
                <w:lang w:eastAsia="ca-ES"/>
              </w:rPr>
              <w:t>-lo per tal de</w:t>
            </w:r>
            <w:r w:rsidR="005C7C6D" w:rsidRPr="00DC77A1">
              <w:rPr>
                <w:rFonts w:ascii="Arial" w:eastAsia="Times New Roman" w:hAnsi="Arial" w:cs="Arial"/>
                <w:lang w:eastAsia="ca-ES"/>
              </w:rPr>
              <w:t xml:space="preserve"> reduir</w:t>
            </w:r>
            <w:r w:rsidR="00AA0321" w:rsidRPr="00DC77A1">
              <w:rPr>
                <w:rFonts w:ascii="Arial" w:eastAsia="Times New Roman" w:hAnsi="Arial" w:cs="Arial"/>
                <w:lang w:eastAsia="ca-ES"/>
              </w:rPr>
              <w:t xml:space="preserve"> l</w:t>
            </w:r>
            <w:r w:rsidR="00BB73EC">
              <w:rPr>
                <w:rFonts w:ascii="Arial" w:eastAsia="Times New Roman" w:hAnsi="Arial" w:cs="Arial"/>
                <w:lang w:eastAsia="ca-ES"/>
              </w:rPr>
              <w:t>es</w:t>
            </w:r>
            <w:r w:rsidR="005C7C6D" w:rsidRPr="00DC77A1">
              <w:rPr>
                <w:rFonts w:ascii="Arial" w:eastAsia="Times New Roman" w:hAnsi="Arial" w:cs="Arial"/>
                <w:lang w:eastAsia="ca-ES"/>
              </w:rPr>
              <w:t xml:space="preserve"> càrreg</w:t>
            </w:r>
            <w:r w:rsidR="00BB73EC">
              <w:rPr>
                <w:rFonts w:ascii="Arial" w:eastAsia="Times New Roman" w:hAnsi="Arial" w:cs="Arial"/>
                <w:lang w:eastAsia="ca-ES"/>
              </w:rPr>
              <w:t>ues</w:t>
            </w:r>
            <w:r w:rsidR="005C7C6D" w:rsidRPr="00DC77A1">
              <w:rPr>
                <w:rFonts w:ascii="Arial" w:eastAsia="Times New Roman" w:hAnsi="Arial" w:cs="Arial"/>
                <w:lang w:eastAsia="ca-ES"/>
              </w:rPr>
              <w:t xml:space="preserve"> administrativ</w:t>
            </w:r>
            <w:r w:rsidR="00BB73EC">
              <w:rPr>
                <w:rFonts w:ascii="Arial" w:eastAsia="Times New Roman" w:hAnsi="Arial" w:cs="Arial"/>
                <w:lang w:eastAsia="ca-ES"/>
              </w:rPr>
              <w:t>es</w:t>
            </w:r>
            <w:r w:rsidR="005C7C6D" w:rsidRPr="00DC77A1">
              <w:rPr>
                <w:rFonts w:ascii="Arial" w:eastAsia="Times New Roman" w:hAnsi="Arial" w:cs="Arial"/>
                <w:lang w:eastAsia="ca-ES"/>
              </w:rPr>
              <w:t xml:space="preserve"> </w:t>
            </w:r>
            <w:r w:rsidR="00AA0321" w:rsidRPr="00DC77A1">
              <w:rPr>
                <w:rFonts w:ascii="Arial" w:eastAsia="Times New Roman" w:hAnsi="Arial" w:cs="Arial"/>
                <w:lang w:eastAsia="ca-ES"/>
              </w:rPr>
              <w:t>i els costos associats</w:t>
            </w:r>
            <w:r w:rsidR="009F5ABF">
              <w:rPr>
                <w:rFonts w:ascii="Arial" w:eastAsia="Times New Roman" w:hAnsi="Arial" w:cs="Arial"/>
                <w:lang w:eastAsia="ca-ES"/>
              </w:rPr>
              <w:t>.</w:t>
            </w:r>
          </w:p>
          <w:p w14:paraId="33BEAAA2" w14:textId="15CD9E1E" w:rsidR="00232757" w:rsidRDefault="00232757" w:rsidP="00F63AC1">
            <w:pPr>
              <w:spacing w:after="0" w:line="240" w:lineRule="auto"/>
              <w:ind w:left="600" w:right="110"/>
              <w:rPr>
                <w:rFonts w:ascii="Arial" w:eastAsia="Calibri" w:hAnsi="Arial" w:cs="Arial"/>
              </w:rPr>
            </w:pPr>
          </w:p>
          <w:p w14:paraId="0C37ACAF" w14:textId="7E2ACE19" w:rsidR="007849B3" w:rsidRDefault="007849B3" w:rsidP="004E7E28">
            <w:pPr>
              <w:pStyle w:val="Pargrafdellista"/>
              <w:numPr>
                <w:ilvl w:val="0"/>
                <w:numId w:val="16"/>
              </w:numPr>
              <w:spacing w:after="0" w:line="240" w:lineRule="auto"/>
              <w:ind w:left="599" w:right="110"/>
              <w:rPr>
                <w:rFonts w:ascii="Arial" w:eastAsia="Calibri" w:hAnsi="Arial" w:cs="Arial"/>
              </w:rPr>
            </w:pPr>
            <w:r w:rsidRPr="004E7E28">
              <w:rPr>
                <w:rFonts w:ascii="Arial" w:eastAsia="Calibri" w:hAnsi="Arial" w:cs="Arial"/>
              </w:rPr>
              <w:t>Afavorir la utilització i potenciar la difusió dels sistemes voluntaris d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4E7E28">
              <w:rPr>
                <w:rFonts w:ascii="Arial" w:eastAsia="Calibri" w:hAnsi="Arial" w:cs="Arial"/>
              </w:rPr>
              <w:t>etiquetatge ecològic dels productes i serveis.</w:t>
            </w:r>
          </w:p>
          <w:p w14:paraId="515A4960" w14:textId="560A4940" w:rsidR="007849B3" w:rsidRDefault="007849B3" w:rsidP="004E7E28">
            <w:pPr>
              <w:spacing w:after="0" w:line="240" w:lineRule="auto"/>
              <w:ind w:right="110"/>
              <w:rPr>
                <w:rFonts w:ascii="Arial" w:eastAsia="Calibri" w:hAnsi="Arial" w:cs="Arial"/>
              </w:rPr>
            </w:pPr>
          </w:p>
          <w:p w14:paraId="63A904EC" w14:textId="4786AB49" w:rsidR="007849B3" w:rsidRPr="004E7E28" w:rsidRDefault="00000FD2" w:rsidP="004E7E28">
            <w:pPr>
              <w:pStyle w:val="Pargrafdellista"/>
              <w:numPr>
                <w:ilvl w:val="0"/>
                <w:numId w:val="16"/>
              </w:numPr>
              <w:spacing w:after="0" w:line="240" w:lineRule="auto"/>
              <w:ind w:left="599" w:right="11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Afavorir</w:t>
            </w:r>
            <w:r w:rsidR="007849B3" w:rsidRPr="004E7E28">
              <w:rPr>
                <w:rFonts w:ascii="Arial" w:eastAsia="Calibri" w:hAnsi="Arial" w:cs="Arial"/>
              </w:rPr>
              <w:t xml:space="preserve"> que els consumidors disposin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7849B3" w:rsidRPr="004E7E28">
              <w:rPr>
                <w:rFonts w:ascii="Arial" w:eastAsia="Calibri" w:hAnsi="Arial" w:cs="Arial"/>
              </w:rPr>
              <w:t>un ampli ventall de productes i serveis que</w:t>
            </w:r>
            <w:r w:rsidR="007849B3" w:rsidRPr="007849B3">
              <w:rPr>
                <w:rFonts w:ascii="Arial" w:eastAsia="Calibri" w:hAnsi="Arial" w:cs="Arial"/>
              </w:rPr>
              <w:t xml:space="preserve"> </w:t>
            </w:r>
            <w:r w:rsidR="007849B3">
              <w:rPr>
                <w:rFonts w:ascii="Arial" w:eastAsia="Calibri" w:hAnsi="Arial" w:cs="Arial"/>
              </w:rPr>
              <w:t>compleixin amb les</w:t>
            </w:r>
            <w:r w:rsidR="007849B3" w:rsidRPr="007849B3">
              <w:rPr>
                <w:rFonts w:ascii="Arial" w:eastAsia="Calibri" w:hAnsi="Arial" w:cs="Arial"/>
              </w:rPr>
              <w:t xml:space="preserve"> garanties de qualitat ambiental</w:t>
            </w:r>
            <w:r w:rsidR="007849B3">
              <w:rPr>
                <w:rFonts w:ascii="Arial" w:eastAsia="Calibri" w:hAnsi="Arial" w:cs="Arial"/>
              </w:rPr>
              <w:t>.</w:t>
            </w:r>
          </w:p>
          <w:p w14:paraId="4524289E" w14:textId="77777777" w:rsidR="007849B3" w:rsidRPr="00232757" w:rsidRDefault="007849B3" w:rsidP="00F63AC1">
            <w:pPr>
              <w:spacing w:after="0" w:line="240" w:lineRule="auto"/>
              <w:ind w:left="600" w:right="110"/>
              <w:rPr>
                <w:rFonts w:ascii="Arial" w:eastAsia="Calibri" w:hAnsi="Arial" w:cs="Arial"/>
              </w:rPr>
            </w:pPr>
          </w:p>
          <w:p w14:paraId="4C7756F2" w14:textId="7D5C4C3A" w:rsidR="00127AF7" w:rsidRDefault="0049126D" w:rsidP="00127AF7">
            <w:pPr>
              <w:pStyle w:val="Pargrafdellista"/>
              <w:numPr>
                <w:ilvl w:val="0"/>
                <w:numId w:val="16"/>
              </w:numPr>
              <w:spacing w:after="0" w:line="240" w:lineRule="auto"/>
              <w:ind w:left="600" w:right="110"/>
              <w:rPr>
                <w:rFonts w:ascii="Arial" w:hAnsi="Arial" w:cs="Arial"/>
              </w:rPr>
            </w:pPr>
            <w:r w:rsidRPr="00127AF7">
              <w:rPr>
                <w:rFonts w:ascii="Arial" w:hAnsi="Arial" w:cs="Arial"/>
              </w:rPr>
              <w:t xml:space="preserve">Posicionar el Distintiu </w:t>
            </w:r>
            <w:r w:rsidR="00127AF7" w:rsidRPr="008C4B69">
              <w:rPr>
                <w:rFonts w:ascii="Arial" w:eastAsia="Calibri" w:hAnsi="Arial" w:cs="Arial"/>
              </w:rPr>
              <w:t xml:space="preserve">com una eina que acrediti que el producte o servei </w:t>
            </w:r>
            <w:r w:rsidR="00127AF7">
              <w:rPr>
                <w:rFonts w:ascii="Arial" w:eastAsia="Calibri" w:hAnsi="Arial" w:cs="Arial"/>
              </w:rPr>
              <w:t>adherit</w:t>
            </w:r>
            <w:r w:rsidR="00687E8E">
              <w:rPr>
                <w:rFonts w:ascii="Arial" w:eastAsia="Calibri" w:hAnsi="Arial" w:cs="Arial"/>
              </w:rPr>
              <w:t xml:space="preserve"> </w:t>
            </w:r>
            <w:r w:rsidR="00127AF7">
              <w:rPr>
                <w:rFonts w:ascii="Arial" w:eastAsia="Calibri" w:hAnsi="Arial" w:cs="Arial"/>
              </w:rPr>
              <w:t>ha assolit</w:t>
            </w:r>
            <w:r w:rsidR="00127AF7" w:rsidRPr="008C4B69">
              <w:rPr>
                <w:rFonts w:ascii="Arial" w:eastAsia="Calibri" w:hAnsi="Arial" w:cs="Arial"/>
              </w:rPr>
              <w:t xml:space="preserve"> els principis de l</w:t>
            </w:r>
            <w:r w:rsidR="00483241">
              <w:rPr>
                <w:rFonts w:ascii="Arial" w:eastAsia="Calibri" w:hAnsi="Arial" w:cs="Arial"/>
              </w:rPr>
              <w:t>’</w:t>
            </w:r>
            <w:r w:rsidR="00127AF7" w:rsidRPr="008C4B69">
              <w:rPr>
                <w:rFonts w:ascii="Arial" w:eastAsia="Calibri" w:hAnsi="Arial" w:cs="Arial"/>
              </w:rPr>
              <w:t>economia circular</w:t>
            </w:r>
            <w:r w:rsidR="00127AF7">
              <w:rPr>
                <w:rFonts w:ascii="Arial" w:eastAsia="Calibri" w:hAnsi="Arial" w:cs="Arial"/>
              </w:rPr>
              <w:t xml:space="preserve"> en el seu procés de disseny i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127AF7">
              <w:rPr>
                <w:rFonts w:ascii="Arial" w:eastAsia="Calibri" w:hAnsi="Arial" w:cs="Arial"/>
              </w:rPr>
              <w:t xml:space="preserve">elaboració i al llarg </w:t>
            </w:r>
            <w:r w:rsidR="00127AF7" w:rsidRPr="004D0E1A">
              <w:rPr>
                <w:rFonts w:ascii="Arial" w:eastAsia="Calibri" w:hAnsi="Arial" w:cs="Arial"/>
              </w:rPr>
              <w:t>del seu cicle de vida</w:t>
            </w:r>
            <w:r w:rsidR="00127AF7" w:rsidRPr="004D0E1A">
              <w:rPr>
                <w:rFonts w:ascii="Arial" w:hAnsi="Arial" w:cs="Arial"/>
              </w:rPr>
              <w:t>.</w:t>
            </w:r>
          </w:p>
          <w:p w14:paraId="5A37F8BC" w14:textId="77777777" w:rsidR="00F51884" w:rsidRPr="00EA4BF5" w:rsidRDefault="00F51884" w:rsidP="00EA4BF5">
            <w:pPr>
              <w:spacing w:after="0" w:line="240" w:lineRule="auto"/>
              <w:ind w:left="240" w:right="110"/>
              <w:rPr>
                <w:rFonts w:ascii="Arial" w:hAnsi="Arial" w:cs="Arial"/>
              </w:rPr>
            </w:pPr>
          </w:p>
          <w:p w14:paraId="58F29788" w14:textId="550D1C66" w:rsidR="003968DF" w:rsidRDefault="003968DF" w:rsidP="00F63AC1">
            <w:pPr>
              <w:pStyle w:val="Pargrafdellista"/>
              <w:numPr>
                <w:ilvl w:val="0"/>
                <w:numId w:val="16"/>
              </w:numPr>
              <w:spacing w:after="0" w:line="240" w:lineRule="auto"/>
              <w:ind w:left="600"/>
              <w:rPr>
                <w:rFonts w:ascii="Arial" w:eastAsia="Calibri" w:hAnsi="Arial" w:cs="Arial"/>
              </w:rPr>
            </w:pPr>
            <w:r w:rsidRPr="003968DF">
              <w:rPr>
                <w:rFonts w:ascii="Arial" w:eastAsia="Calibri" w:hAnsi="Arial" w:cs="Arial"/>
              </w:rPr>
              <w:t>Incrementar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3968DF">
              <w:rPr>
                <w:rFonts w:ascii="Arial" w:eastAsia="Calibri" w:hAnsi="Arial" w:cs="Arial"/>
              </w:rPr>
              <w:t>oferta de productes i serveis amb el Distintiu per potenciar la seva consideració en la contractació pública i promoure el sistema d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3968DF">
              <w:rPr>
                <w:rFonts w:ascii="Arial" w:eastAsia="Calibri" w:hAnsi="Arial" w:cs="Arial"/>
              </w:rPr>
              <w:t>etiquetatge ecològic català com</w:t>
            </w:r>
            <w:r w:rsidR="00DC7414">
              <w:rPr>
                <w:rFonts w:ascii="Arial" w:eastAsia="Calibri" w:hAnsi="Arial" w:cs="Arial"/>
              </w:rPr>
              <w:t xml:space="preserve"> a</w:t>
            </w:r>
            <w:r w:rsidRPr="003968DF">
              <w:rPr>
                <w:rFonts w:ascii="Arial" w:eastAsia="Calibri" w:hAnsi="Arial" w:cs="Arial"/>
              </w:rPr>
              <w:t xml:space="preserve"> eina d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3968DF">
              <w:rPr>
                <w:rFonts w:ascii="Arial" w:eastAsia="Calibri" w:hAnsi="Arial" w:cs="Arial"/>
              </w:rPr>
              <w:t>impuls de la compra pública verda.</w:t>
            </w:r>
          </w:p>
          <w:p w14:paraId="36C6FC5F" w14:textId="77777777" w:rsidR="007E4DFF" w:rsidRPr="007E4DFF" w:rsidRDefault="007E4DFF" w:rsidP="007E4DFF">
            <w:pPr>
              <w:spacing w:after="0" w:line="240" w:lineRule="auto"/>
              <w:ind w:left="240"/>
              <w:rPr>
                <w:rFonts w:ascii="Arial" w:eastAsia="Calibri" w:hAnsi="Arial" w:cs="Arial"/>
              </w:rPr>
            </w:pPr>
          </w:p>
          <w:p w14:paraId="605EF0B1" w14:textId="4070B80D" w:rsidR="00BB73EC" w:rsidRPr="00BB73EC" w:rsidRDefault="00BB73EC" w:rsidP="003F3154">
            <w:pPr>
              <w:pStyle w:val="Pargrafdellista"/>
              <w:numPr>
                <w:ilvl w:val="0"/>
                <w:numId w:val="16"/>
              </w:numPr>
              <w:spacing w:after="240" w:line="240" w:lineRule="auto"/>
              <w:ind w:left="600" w:right="110"/>
              <w:rPr>
                <w:rFonts w:ascii="Arial" w:eastAsia="Calibri" w:hAnsi="Arial" w:cs="Arial"/>
              </w:rPr>
            </w:pPr>
            <w:r w:rsidRPr="00BB73EC">
              <w:rPr>
                <w:rFonts w:ascii="Arial" w:eastAsia="Calibri" w:hAnsi="Arial" w:cs="Arial"/>
              </w:rPr>
              <w:lastRenderedPageBreak/>
              <w:t>Millorar la seguretat jurídica tant en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BB73EC">
              <w:rPr>
                <w:rFonts w:ascii="Arial" w:eastAsia="Calibri" w:hAnsi="Arial" w:cs="Arial"/>
              </w:rPr>
              <w:t>exercici de les funcions públiques en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BB73EC">
              <w:rPr>
                <w:rFonts w:ascii="Arial" w:eastAsia="Calibri" w:hAnsi="Arial" w:cs="Arial"/>
              </w:rPr>
              <w:t>àmbit de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BB73EC">
              <w:rPr>
                <w:rFonts w:ascii="Arial" w:eastAsia="Calibri" w:hAnsi="Arial" w:cs="Arial"/>
              </w:rPr>
              <w:t>etiquetatge voluntari ecològic de productes i serveis, com dels operadors econòmic</w:t>
            </w:r>
            <w:r w:rsidR="00437FE9">
              <w:rPr>
                <w:rFonts w:ascii="Arial" w:eastAsia="Calibri" w:hAnsi="Arial" w:cs="Arial"/>
              </w:rPr>
              <w:t>s</w:t>
            </w:r>
            <w:r w:rsidRPr="00BB73EC">
              <w:rPr>
                <w:rFonts w:ascii="Arial" w:eastAsia="Calibri" w:hAnsi="Arial" w:cs="Arial"/>
              </w:rPr>
              <w:t xml:space="preserve"> que estan interessats </w:t>
            </w:r>
            <w:r w:rsidR="005728AE">
              <w:rPr>
                <w:rFonts w:ascii="Arial" w:eastAsia="Calibri" w:hAnsi="Arial" w:cs="Arial"/>
              </w:rPr>
              <w:t>a</w:t>
            </w:r>
            <w:r w:rsidRPr="00BB73EC">
              <w:rPr>
                <w:rFonts w:ascii="Arial" w:eastAsia="Calibri" w:hAnsi="Arial" w:cs="Arial"/>
              </w:rPr>
              <w:t xml:space="preserve"> disposar d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BB73EC">
              <w:rPr>
                <w:rFonts w:ascii="Arial" w:eastAsia="Calibri" w:hAnsi="Arial" w:cs="Arial"/>
              </w:rPr>
              <w:t>a</w:t>
            </w:r>
            <w:r w:rsidR="00D25EF9">
              <w:rPr>
                <w:rFonts w:ascii="Arial" w:eastAsia="Calibri" w:hAnsi="Arial" w:cs="Arial"/>
              </w:rPr>
              <w:t>questa tipologia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D25EF9">
              <w:rPr>
                <w:rFonts w:ascii="Arial" w:eastAsia="Calibri" w:hAnsi="Arial" w:cs="Arial"/>
              </w:rPr>
              <w:t>etiquetatge.</w:t>
            </w:r>
          </w:p>
          <w:p w14:paraId="1A33C080" w14:textId="10853985" w:rsidR="00B45567" w:rsidRPr="007E4DFF" w:rsidRDefault="00B45567" w:rsidP="003F3154">
            <w:pPr>
              <w:spacing w:after="0" w:line="240" w:lineRule="auto"/>
              <w:ind w:right="110"/>
              <w:rPr>
                <w:rFonts w:ascii="Arial" w:eastAsia="Calibri" w:hAnsi="Arial" w:cs="Arial"/>
              </w:rPr>
            </w:pPr>
            <w:r>
              <w:rPr>
                <w:rFonts w:ascii="Arial" w:eastAsia="Times" w:hAnsi="Arial" w:cs="Arial"/>
                <w:lang w:eastAsia="ca-ES"/>
              </w:rPr>
              <w:t>Els objectius de la iniciativa estan</w:t>
            </w:r>
            <w:r w:rsidR="004420A2">
              <w:rPr>
                <w:rFonts w:ascii="Arial" w:eastAsia="Times" w:hAnsi="Arial" w:cs="Arial"/>
                <w:lang w:eastAsia="ca-ES"/>
              </w:rPr>
              <w:t>,</w:t>
            </w:r>
            <w:r>
              <w:rPr>
                <w:rFonts w:ascii="Arial" w:eastAsia="Times" w:hAnsi="Arial" w:cs="Arial"/>
                <w:lang w:eastAsia="ca-ES"/>
              </w:rPr>
              <w:t xml:space="preserve"> a més</w:t>
            </w:r>
            <w:r w:rsidR="004420A2">
              <w:rPr>
                <w:rFonts w:ascii="Arial" w:eastAsia="Times" w:hAnsi="Arial" w:cs="Arial"/>
                <w:lang w:eastAsia="ca-ES"/>
              </w:rPr>
              <w:t>,</w:t>
            </w:r>
            <w:r>
              <w:rPr>
                <w:rFonts w:ascii="Arial" w:eastAsia="Times" w:hAnsi="Arial" w:cs="Arial"/>
                <w:lang w:eastAsia="ca-ES"/>
              </w:rPr>
              <w:t xml:space="preserve"> alineats </w:t>
            </w:r>
            <w:r w:rsidR="00CA34A1">
              <w:rPr>
                <w:rFonts w:ascii="Arial" w:eastAsia="Times" w:hAnsi="Arial" w:cs="Arial"/>
                <w:lang w:eastAsia="ca-ES"/>
              </w:rPr>
              <w:t>amb</w:t>
            </w:r>
            <w:r>
              <w:rPr>
                <w:rFonts w:ascii="Arial" w:eastAsia="Times" w:hAnsi="Arial" w:cs="Arial"/>
                <w:lang w:eastAsia="ca-ES"/>
              </w:rPr>
              <w:t>:</w:t>
            </w:r>
          </w:p>
          <w:p w14:paraId="0A9919D0" w14:textId="2C7EDAA2" w:rsidR="00BD4F0B" w:rsidRDefault="00BD4F0B" w:rsidP="00BD4F0B">
            <w:pPr>
              <w:spacing w:after="0" w:line="240" w:lineRule="auto"/>
              <w:rPr>
                <w:rFonts w:ascii="Arial" w:hAnsi="Arial" w:cs="Arial"/>
              </w:rPr>
            </w:pPr>
          </w:p>
          <w:p w14:paraId="7E09D211" w14:textId="350F11D8" w:rsidR="00BD4F0B" w:rsidRPr="006B4542" w:rsidRDefault="00CA34A1" w:rsidP="00D25EF9">
            <w:pPr>
              <w:pStyle w:val="Pargrafdellista"/>
              <w:numPr>
                <w:ilvl w:val="1"/>
                <w:numId w:val="16"/>
              </w:numPr>
              <w:spacing w:after="0" w:line="240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45567">
              <w:rPr>
                <w:rFonts w:ascii="Arial" w:hAnsi="Arial" w:cs="Arial"/>
              </w:rPr>
              <w:t>l c</w:t>
            </w:r>
            <w:r w:rsidR="00BD4F0B" w:rsidRPr="009804A9">
              <w:rPr>
                <w:rFonts w:ascii="Arial" w:hAnsi="Arial" w:cs="Arial"/>
              </w:rPr>
              <w:t>ompliment del</w:t>
            </w:r>
            <w:r w:rsidR="00B45567">
              <w:rPr>
                <w:rFonts w:ascii="Arial" w:hAnsi="Arial" w:cs="Arial"/>
              </w:rPr>
              <w:t>s</w:t>
            </w:r>
            <w:r w:rsidR="00BD4F0B" w:rsidRPr="009804A9">
              <w:rPr>
                <w:rFonts w:ascii="Arial" w:hAnsi="Arial" w:cs="Arial"/>
              </w:rPr>
              <w:t xml:space="preserve"> Objectius de Desenvolupament Sostenible (OD</w:t>
            </w:r>
            <w:r w:rsidR="00BD4F0B">
              <w:rPr>
                <w:rFonts w:ascii="Arial" w:hAnsi="Arial" w:cs="Arial"/>
              </w:rPr>
              <w:t>S) que s</w:t>
            </w:r>
            <w:r w:rsidR="00483241">
              <w:rPr>
                <w:rFonts w:ascii="Arial" w:hAnsi="Arial" w:cs="Arial"/>
              </w:rPr>
              <w:t>’</w:t>
            </w:r>
            <w:r w:rsidR="00BD4F0B">
              <w:rPr>
                <w:rFonts w:ascii="Arial" w:hAnsi="Arial" w:cs="Arial"/>
              </w:rPr>
              <w:t>han d</w:t>
            </w:r>
            <w:r w:rsidR="00483241">
              <w:rPr>
                <w:rFonts w:ascii="Arial" w:hAnsi="Arial" w:cs="Arial"/>
              </w:rPr>
              <w:t>’</w:t>
            </w:r>
            <w:r w:rsidR="005728AE">
              <w:rPr>
                <w:rFonts w:ascii="Arial" w:hAnsi="Arial" w:cs="Arial"/>
              </w:rPr>
              <w:t>assolir e</w:t>
            </w:r>
            <w:r w:rsidR="00BD4F0B">
              <w:rPr>
                <w:rFonts w:ascii="Arial" w:hAnsi="Arial" w:cs="Arial"/>
              </w:rPr>
              <w:t xml:space="preserve">l 2030 </w:t>
            </w:r>
            <w:r w:rsidR="00BD4F0B" w:rsidRPr="00FA0CED">
              <w:rPr>
                <w:rFonts w:ascii="Arial" w:hAnsi="Arial" w:cs="Arial"/>
              </w:rPr>
              <w:t>que guien</w:t>
            </w:r>
            <w:r w:rsidR="00BD4F0B">
              <w:rPr>
                <w:rFonts w:ascii="Arial" w:hAnsi="Arial" w:cs="Arial"/>
              </w:rPr>
              <w:t xml:space="preserve"> </w:t>
            </w:r>
            <w:r w:rsidR="00BD4F0B" w:rsidRPr="009804A9">
              <w:rPr>
                <w:rFonts w:ascii="Arial" w:hAnsi="Arial" w:cs="Arial"/>
              </w:rPr>
              <w:t>la implementació de l</w:t>
            </w:r>
            <w:r w:rsidR="00483241">
              <w:rPr>
                <w:rFonts w:ascii="Arial" w:hAnsi="Arial" w:cs="Arial"/>
              </w:rPr>
              <w:t>’</w:t>
            </w:r>
            <w:r w:rsidR="00BD4F0B" w:rsidRPr="009804A9">
              <w:rPr>
                <w:rFonts w:ascii="Arial" w:hAnsi="Arial" w:cs="Arial"/>
              </w:rPr>
              <w:t>Agenda 2030 de les Nacions Unides per al Desenvolupament Sostenible. Les accions associades a l</w:t>
            </w:r>
            <w:r w:rsidR="00483241">
              <w:rPr>
                <w:rFonts w:ascii="Arial" w:hAnsi="Arial" w:cs="Arial"/>
              </w:rPr>
              <w:t>’</w:t>
            </w:r>
            <w:r w:rsidR="00BD4F0B" w:rsidRPr="009804A9">
              <w:rPr>
                <w:rFonts w:ascii="Arial" w:hAnsi="Arial" w:cs="Arial"/>
              </w:rPr>
              <w:t>adhesió del Distintiu contribueixen a l</w:t>
            </w:r>
            <w:r w:rsidR="00483241">
              <w:rPr>
                <w:rFonts w:ascii="Arial" w:hAnsi="Arial" w:cs="Arial"/>
              </w:rPr>
              <w:t>’</w:t>
            </w:r>
            <w:r w:rsidR="00BD4F0B">
              <w:rPr>
                <w:rFonts w:ascii="Arial" w:hAnsi="Arial" w:cs="Arial"/>
              </w:rPr>
              <w:t>assoliment de l</w:t>
            </w:r>
            <w:r w:rsidR="00483241">
              <w:rPr>
                <w:rFonts w:ascii="Arial" w:hAnsi="Arial" w:cs="Arial"/>
              </w:rPr>
              <w:t>’</w:t>
            </w:r>
            <w:r w:rsidR="00BD4F0B">
              <w:rPr>
                <w:rFonts w:ascii="Arial" w:hAnsi="Arial" w:cs="Arial"/>
              </w:rPr>
              <w:t xml:space="preserve">ODS 12. </w:t>
            </w:r>
            <w:r w:rsidR="00BD4F0B" w:rsidRPr="009804A9">
              <w:rPr>
                <w:rFonts w:ascii="Arial" w:hAnsi="Arial" w:cs="Arial"/>
              </w:rPr>
              <w:t>Producció i consum responsables</w:t>
            </w:r>
            <w:r w:rsidR="00BD4F0B">
              <w:rPr>
                <w:rFonts w:ascii="Arial" w:hAnsi="Arial" w:cs="Arial"/>
              </w:rPr>
              <w:t>.</w:t>
            </w:r>
          </w:p>
          <w:p w14:paraId="59CCE1FE" w14:textId="1E2C629D" w:rsidR="00BD4F0B" w:rsidRPr="0088458F" w:rsidRDefault="00CA34A1" w:rsidP="00D25EF9">
            <w:pPr>
              <w:pStyle w:val="Pargrafdellista"/>
              <w:numPr>
                <w:ilvl w:val="1"/>
                <w:numId w:val="16"/>
              </w:numPr>
              <w:spacing w:after="0" w:line="240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5728AE">
              <w:rPr>
                <w:rFonts w:ascii="Arial" w:hAnsi="Arial" w:cs="Arial"/>
              </w:rPr>
              <w:t xml:space="preserve">om a </w:t>
            </w:r>
            <w:r w:rsidR="00BD4F0B">
              <w:rPr>
                <w:rFonts w:ascii="Arial" w:hAnsi="Arial" w:cs="Arial"/>
              </w:rPr>
              <w:t xml:space="preserve">mesura recollida en </w:t>
            </w:r>
            <w:r w:rsidR="00BD4F0B" w:rsidRPr="0088458F">
              <w:rPr>
                <w:rFonts w:ascii="Arial" w:hAnsi="Arial" w:cs="Arial"/>
              </w:rPr>
              <w:t xml:space="preserve">el Pla de Govern </w:t>
            </w:r>
            <w:r w:rsidR="00BD4F0B">
              <w:rPr>
                <w:rFonts w:ascii="Arial" w:hAnsi="Arial" w:cs="Arial"/>
              </w:rPr>
              <w:t xml:space="preserve">de la XIV legislatura, aprovat el 21 de </w:t>
            </w:r>
            <w:r>
              <w:rPr>
                <w:rFonts w:ascii="Arial" w:hAnsi="Arial" w:cs="Arial"/>
              </w:rPr>
              <w:t xml:space="preserve">setembre </w:t>
            </w:r>
            <w:r w:rsidR="005728AE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 xml:space="preserve">2021, </w:t>
            </w:r>
            <w:r w:rsidR="00BD4F0B" w:rsidRPr="004567CF">
              <w:rPr>
                <w:rFonts w:ascii="Arial" w:hAnsi="Arial" w:cs="Arial"/>
              </w:rPr>
              <w:t>l</w:t>
            </w:r>
            <w:r w:rsidR="00483241">
              <w:rPr>
                <w:rFonts w:ascii="Arial" w:hAnsi="Arial" w:cs="Arial"/>
              </w:rPr>
              <w:t>’</w:t>
            </w:r>
            <w:r w:rsidR="00BD4F0B" w:rsidRPr="004567CF">
              <w:rPr>
                <w:rFonts w:ascii="Arial" w:hAnsi="Arial" w:cs="Arial"/>
              </w:rPr>
              <w:t>assoliment de la transformació verda de Catalunya amb la promoció d</w:t>
            </w:r>
            <w:r w:rsidR="00483241">
              <w:rPr>
                <w:rFonts w:ascii="Arial" w:hAnsi="Arial" w:cs="Arial"/>
              </w:rPr>
              <w:t>’</w:t>
            </w:r>
            <w:r w:rsidR="00BD4F0B" w:rsidRPr="004567CF">
              <w:rPr>
                <w:rFonts w:ascii="Arial" w:hAnsi="Arial" w:cs="Arial"/>
              </w:rPr>
              <w:t>eines per facilitar la transició del actual model pr</w:t>
            </w:r>
            <w:r w:rsidR="00556D43">
              <w:rPr>
                <w:rFonts w:ascii="Arial" w:hAnsi="Arial" w:cs="Arial"/>
              </w:rPr>
              <w:t>oductiu cap a un model circular.</w:t>
            </w:r>
          </w:p>
          <w:p w14:paraId="2406A504" w14:textId="2118A158" w:rsidR="00BD4F0B" w:rsidRPr="00C278C7" w:rsidRDefault="00CA34A1" w:rsidP="00BD4F0B">
            <w:pPr>
              <w:pStyle w:val="Pargrafdellista"/>
              <w:numPr>
                <w:ilvl w:val="1"/>
                <w:numId w:val="16"/>
              </w:numPr>
              <w:spacing w:after="0" w:line="240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D4F0B" w:rsidRPr="00C278C7">
              <w:rPr>
                <w:rFonts w:ascii="Arial" w:hAnsi="Arial" w:cs="Arial"/>
              </w:rPr>
              <w:t xml:space="preserve">l desenvolupament del </w:t>
            </w:r>
            <w:r w:rsidR="00CF2DFB">
              <w:rPr>
                <w:rFonts w:ascii="Arial" w:hAnsi="Arial" w:cs="Arial"/>
              </w:rPr>
              <w:t>f</w:t>
            </w:r>
            <w:r w:rsidR="00BD4F0B" w:rsidRPr="00FA0CED">
              <w:rPr>
                <w:rFonts w:ascii="Arial" w:hAnsi="Arial" w:cs="Arial"/>
              </w:rPr>
              <w:t>ull de ruta</w:t>
            </w:r>
            <w:r w:rsidR="00BD4F0B" w:rsidRPr="00C278C7">
              <w:rPr>
                <w:rFonts w:ascii="Arial" w:hAnsi="Arial" w:cs="Arial"/>
              </w:rPr>
              <w:t xml:space="preserve"> de l</w:t>
            </w:r>
            <w:r w:rsidR="00483241">
              <w:rPr>
                <w:rFonts w:ascii="Arial" w:hAnsi="Arial" w:cs="Arial"/>
              </w:rPr>
              <w:t>’</w:t>
            </w:r>
            <w:r w:rsidR="00BD4F0B" w:rsidRPr="00C278C7">
              <w:rPr>
                <w:rFonts w:ascii="Arial" w:hAnsi="Arial" w:cs="Arial"/>
              </w:rPr>
              <w:t>economia circula</w:t>
            </w:r>
            <w:r w:rsidR="00BD4F0B">
              <w:rPr>
                <w:rFonts w:ascii="Arial" w:hAnsi="Arial" w:cs="Arial"/>
              </w:rPr>
              <w:t>r a Catalunya, en estat d</w:t>
            </w:r>
            <w:r w:rsidR="00483241">
              <w:rPr>
                <w:rFonts w:ascii="Arial" w:hAnsi="Arial" w:cs="Arial"/>
              </w:rPr>
              <w:t>’</w:t>
            </w:r>
            <w:r w:rsidR="00BD4F0B">
              <w:rPr>
                <w:rFonts w:ascii="Arial" w:hAnsi="Arial" w:cs="Arial"/>
              </w:rPr>
              <w:t xml:space="preserve">elaboració a data de la present Comunicació, </w:t>
            </w:r>
            <w:r w:rsidR="00BD4F0B" w:rsidRPr="00C278C7">
              <w:rPr>
                <w:rFonts w:ascii="Arial" w:hAnsi="Arial" w:cs="Arial"/>
              </w:rPr>
              <w:t xml:space="preserve">amb el foment del coneixement </w:t>
            </w:r>
            <w:r w:rsidR="00BD4F0B">
              <w:rPr>
                <w:rFonts w:ascii="Arial" w:hAnsi="Arial" w:cs="Arial"/>
              </w:rPr>
              <w:t>del</w:t>
            </w:r>
            <w:r w:rsidR="00BD4F0B" w:rsidRPr="00C278C7">
              <w:rPr>
                <w:rFonts w:ascii="Arial" w:hAnsi="Arial" w:cs="Arial"/>
              </w:rPr>
              <w:t xml:space="preserve"> sistema d</w:t>
            </w:r>
            <w:r w:rsidR="00483241">
              <w:rPr>
                <w:rFonts w:ascii="Arial" w:hAnsi="Arial" w:cs="Arial"/>
              </w:rPr>
              <w:t>’</w:t>
            </w:r>
            <w:r w:rsidR="00BD4F0B" w:rsidRPr="00C278C7">
              <w:rPr>
                <w:rFonts w:ascii="Arial" w:hAnsi="Arial" w:cs="Arial"/>
              </w:rPr>
              <w:t>etiquetatge</w:t>
            </w:r>
            <w:r w:rsidR="00556D43">
              <w:rPr>
                <w:rFonts w:ascii="Arial" w:hAnsi="Arial" w:cs="Arial"/>
              </w:rPr>
              <w:t xml:space="preserve"> ecològic català.</w:t>
            </w:r>
          </w:p>
          <w:p w14:paraId="2DF558D4" w14:textId="6DD6CFA6" w:rsidR="00BD4F0B" w:rsidRDefault="00CA34A1" w:rsidP="00BD4F0B">
            <w:pPr>
              <w:pStyle w:val="Pargrafdellista"/>
              <w:numPr>
                <w:ilvl w:val="1"/>
                <w:numId w:val="16"/>
              </w:numPr>
              <w:spacing w:after="0" w:line="240" w:lineRule="auto"/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CF2DFB">
              <w:rPr>
                <w:rFonts w:ascii="Arial" w:hAnsi="Arial" w:cs="Arial"/>
              </w:rPr>
              <w:t>l desenvolupament de l’</w:t>
            </w:r>
            <w:r w:rsidR="00BD4F0B" w:rsidRPr="0092750B">
              <w:rPr>
                <w:rFonts w:ascii="Arial" w:hAnsi="Arial" w:cs="Arial"/>
              </w:rPr>
              <w:t>Estratègia de la Bioeconomia de Catalunya 2030,</w:t>
            </w:r>
            <w:r w:rsidR="00BD4F0B">
              <w:rPr>
                <w:rFonts w:ascii="Arial" w:hAnsi="Arial" w:cs="Arial"/>
              </w:rPr>
              <w:t xml:space="preserve"> aprovada el 14 de setembre de 2021, amb el foment de l</w:t>
            </w:r>
            <w:r w:rsidR="00483241">
              <w:rPr>
                <w:rFonts w:ascii="Arial" w:hAnsi="Arial" w:cs="Arial"/>
              </w:rPr>
              <w:t>’</w:t>
            </w:r>
            <w:r w:rsidR="00BD4F0B">
              <w:rPr>
                <w:rFonts w:ascii="Arial" w:hAnsi="Arial" w:cs="Arial"/>
              </w:rPr>
              <w:t>adhesió dels fabricants als sistemes d</w:t>
            </w:r>
            <w:r w:rsidR="00483241">
              <w:rPr>
                <w:rFonts w:ascii="Arial" w:hAnsi="Arial" w:cs="Arial"/>
              </w:rPr>
              <w:t>’</w:t>
            </w:r>
            <w:r w:rsidR="00BD4F0B">
              <w:rPr>
                <w:rFonts w:ascii="Arial" w:hAnsi="Arial" w:cs="Arial"/>
              </w:rPr>
              <w:t>etiquetatge ambiental.</w:t>
            </w:r>
          </w:p>
          <w:p w14:paraId="05501659" w14:textId="64E911EE" w:rsidR="0072626E" w:rsidRPr="000A3667" w:rsidRDefault="00CA34A1" w:rsidP="003F3154">
            <w:pPr>
              <w:pStyle w:val="Pargrafdellista"/>
              <w:numPr>
                <w:ilvl w:val="1"/>
                <w:numId w:val="16"/>
              </w:numPr>
              <w:spacing w:after="600" w:line="240" w:lineRule="auto"/>
              <w:rPr>
                <w:rFonts w:ascii="Arial" w:eastAsia="Calibri" w:hAnsi="Arial" w:cs="Arial"/>
              </w:rPr>
            </w:pPr>
            <w:r w:rsidRPr="000A3667">
              <w:rPr>
                <w:rFonts w:ascii="Arial" w:hAnsi="Arial" w:cs="Arial"/>
              </w:rPr>
              <w:t>La promoció</w:t>
            </w:r>
            <w:r w:rsidR="00BD4F0B" w:rsidRPr="000A3667">
              <w:rPr>
                <w:rFonts w:ascii="Arial" w:hAnsi="Arial" w:cs="Arial"/>
              </w:rPr>
              <w:t xml:space="preserve"> </w:t>
            </w:r>
            <w:r w:rsidRPr="000A3667">
              <w:rPr>
                <w:rFonts w:ascii="Arial" w:hAnsi="Arial" w:cs="Arial"/>
              </w:rPr>
              <w:t>d</w:t>
            </w:r>
            <w:r w:rsidR="00BD4F0B" w:rsidRPr="000A3667">
              <w:rPr>
                <w:rFonts w:ascii="Arial" w:hAnsi="Arial" w:cs="Arial"/>
              </w:rPr>
              <w:t>el Distintiu com un</w:t>
            </w:r>
            <w:r w:rsidR="00DA2649">
              <w:rPr>
                <w:rFonts w:ascii="Arial" w:hAnsi="Arial" w:cs="Arial"/>
              </w:rPr>
              <w:t xml:space="preserve"> </w:t>
            </w:r>
            <w:r w:rsidR="00BD4F0B" w:rsidRPr="000A3667">
              <w:rPr>
                <w:rFonts w:ascii="Arial" w:hAnsi="Arial" w:cs="Arial"/>
              </w:rPr>
              <w:t>sistema d</w:t>
            </w:r>
            <w:r w:rsidR="00483241">
              <w:rPr>
                <w:rFonts w:ascii="Arial" w:hAnsi="Arial" w:cs="Arial"/>
              </w:rPr>
              <w:t>’</w:t>
            </w:r>
            <w:r w:rsidR="00BD4F0B" w:rsidRPr="000A3667">
              <w:rPr>
                <w:rFonts w:ascii="Arial" w:hAnsi="Arial" w:cs="Arial"/>
              </w:rPr>
              <w:t>ecoetiquetatge reconegut internacionalment i com un referent a Catalunya, fruit del seu reconeixement</w:t>
            </w:r>
            <w:r w:rsidR="00CF2DFB">
              <w:rPr>
                <w:rFonts w:ascii="Arial" w:hAnsi="Arial" w:cs="Arial"/>
              </w:rPr>
              <w:t>,</w:t>
            </w:r>
            <w:r w:rsidR="00BD4F0B" w:rsidRPr="000A3667">
              <w:rPr>
                <w:rFonts w:ascii="Arial" w:hAnsi="Arial" w:cs="Arial"/>
              </w:rPr>
              <w:t xml:space="preserve"> a l</w:t>
            </w:r>
            <w:r w:rsidR="00483241">
              <w:rPr>
                <w:rFonts w:ascii="Arial" w:hAnsi="Arial" w:cs="Arial"/>
              </w:rPr>
              <w:t>’</w:t>
            </w:r>
            <w:r w:rsidR="00BD4F0B" w:rsidRPr="000A3667">
              <w:rPr>
                <w:rFonts w:ascii="Arial" w:hAnsi="Arial" w:cs="Arial"/>
              </w:rPr>
              <w:t>octubre de 2021, com una etiqueta EN ISO 14024 tipus I per la Global Ecolabelling Network (GEN).</w:t>
            </w:r>
          </w:p>
        </w:tc>
      </w:tr>
      <w:tr w:rsidR="00FD3ADD" w:rsidRPr="009D2B78" w14:paraId="60D1E33F" w14:textId="77777777" w:rsidTr="34A5A607">
        <w:tc>
          <w:tcPr>
            <w:tcW w:w="9061" w:type="dxa"/>
            <w:shd w:val="clear" w:color="auto" w:fill="DBE5F1" w:themeFill="accent1" w:themeFillTint="33"/>
          </w:tcPr>
          <w:p w14:paraId="0960C77E" w14:textId="77777777" w:rsidR="00FD3ADD" w:rsidRPr="009D2B78" w:rsidRDefault="00FD3ADD" w:rsidP="00F63AC1">
            <w:pPr>
              <w:spacing w:before="120" w:after="120" w:line="240" w:lineRule="auto"/>
              <w:rPr>
                <w:rFonts w:ascii="Arial" w:eastAsia="Calibri" w:hAnsi="Arial" w:cs="Arial"/>
                <w:b/>
              </w:rPr>
            </w:pPr>
            <w:r w:rsidRPr="009D2B78">
              <w:rPr>
                <w:rFonts w:ascii="Arial" w:eastAsia="Calibri" w:hAnsi="Arial" w:cs="Arial"/>
                <w:b/>
              </w:rPr>
              <w:lastRenderedPageBreak/>
              <w:t xml:space="preserve">3. Les possibles solucions alternatives </w:t>
            </w:r>
            <w:r w:rsidR="00606965" w:rsidRPr="009D2B78">
              <w:rPr>
                <w:rFonts w:ascii="Arial" w:eastAsia="Calibri" w:hAnsi="Arial" w:cs="Arial"/>
                <w:b/>
              </w:rPr>
              <w:t>normatives</w:t>
            </w:r>
            <w:r w:rsidRPr="009D2B78">
              <w:rPr>
                <w:rFonts w:ascii="Arial" w:eastAsia="Calibri" w:hAnsi="Arial" w:cs="Arial"/>
                <w:b/>
              </w:rPr>
              <w:t xml:space="preserve"> i no </w:t>
            </w:r>
            <w:r w:rsidR="00606965" w:rsidRPr="009D2B78">
              <w:rPr>
                <w:rFonts w:ascii="Arial" w:eastAsia="Calibri" w:hAnsi="Arial" w:cs="Arial"/>
                <w:b/>
              </w:rPr>
              <w:t>normatives</w:t>
            </w:r>
          </w:p>
        </w:tc>
      </w:tr>
      <w:tr w:rsidR="00FD3ADD" w:rsidRPr="009D2B78" w14:paraId="56524612" w14:textId="77777777" w:rsidTr="34A5A607">
        <w:tc>
          <w:tcPr>
            <w:tcW w:w="9061" w:type="dxa"/>
          </w:tcPr>
          <w:p w14:paraId="2A5BAB0D" w14:textId="3078E7FC" w:rsidR="006B25FE" w:rsidRDefault="00507120" w:rsidP="00F63AC1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Distintiu</w:t>
            </w:r>
            <w:r w:rsidR="005B17EE" w:rsidRPr="00507120">
              <w:rPr>
                <w:rFonts w:ascii="Arial" w:hAnsi="Arial" w:cs="Arial"/>
              </w:rPr>
              <w:t xml:space="preserve"> està actualment</w:t>
            </w:r>
            <w:r>
              <w:rPr>
                <w:rFonts w:ascii="Arial" w:hAnsi="Arial" w:cs="Arial"/>
              </w:rPr>
              <w:t xml:space="preserve"> regulat</w:t>
            </w:r>
            <w:r w:rsidR="005B17EE" w:rsidRPr="00507120">
              <w:rPr>
                <w:rFonts w:ascii="Arial" w:hAnsi="Arial" w:cs="Arial"/>
              </w:rPr>
              <w:t xml:space="preserve"> </w:t>
            </w:r>
            <w:r w:rsidR="00BC3910">
              <w:rPr>
                <w:rFonts w:ascii="Arial" w:hAnsi="Arial" w:cs="Arial"/>
              </w:rPr>
              <w:t xml:space="preserve">en </w:t>
            </w:r>
            <w:r w:rsidR="005B17EE" w:rsidRPr="00507120">
              <w:rPr>
                <w:rFonts w:ascii="Arial" w:hAnsi="Arial" w:cs="Arial"/>
              </w:rPr>
              <w:t>els decrets esmentats a l</w:t>
            </w:r>
            <w:r w:rsidR="00483241">
              <w:rPr>
                <w:rFonts w:ascii="Arial" w:hAnsi="Arial" w:cs="Arial"/>
              </w:rPr>
              <w:t>’</w:t>
            </w:r>
            <w:r w:rsidR="005B17EE" w:rsidRPr="00507120">
              <w:rPr>
                <w:rFonts w:ascii="Arial" w:hAnsi="Arial" w:cs="Arial"/>
              </w:rPr>
              <w:t>apartat 1</w:t>
            </w:r>
            <w:r w:rsidR="00391136">
              <w:rPr>
                <w:rFonts w:ascii="Arial" w:hAnsi="Arial" w:cs="Arial"/>
              </w:rPr>
              <w:t xml:space="preserve">. Igualment </w:t>
            </w:r>
            <w:r w:rsidR="00BC3910">
              <w:rPr>
                <w:rFonts w:ascii="Arial" w:hAnsi="Arial" w:cs="Arial"/>
              </w:rPr>
              <w:t xml:space="preserve">hi </w:t>
            </w:r>
            <w:r w:rsidR="00391136">
              <w:rPr>
                <w:rFonts w:ascii="Arial" w:hAnsi="Arial" w:cs="Arial"/>
              </w:rPr>
              <w:t>estan regulats els òrgans competent</w:t>
            </w:r>
            <w:r w:rsidR="00BC3910">
              <w:rPr>
                <w:rFonts w:ascii="Arial" w:hAnsi="Arial" w:cs="Arial"/>
              </w:rPr>
              <w:t>s</w:t>
            </w:r>
            <w:r w:rsidR="00391136">
              <w:rPr>
                <w:rFonts w:ascii="Arial" w:hAnsi="Arial" w:cs="Arial"/>
              </w:rPr>
              <w:t xml:space="preserve"> a Catalunya en matèria d</w:t>
            </w:r>
            <w:r w:rsidR="00483241">
              <w:rPr>
                <w:rFonts w:ascii="Arial" w:hAnsi="Arial" w:cs="Arial"/>
              </w:rPr>
              <w:t>’</w:t>
            </w:r>
            <w:r w:rsidR="00391136">
              <w:rPr>
                <w:rFonts w:ascii="Arial" w:hAnsi="Arial" w:cs="Arial"/>
              </w:rPr>
              <w:t>etiquetatge ecològic. P</w:t>
            </w:r>
            <w:r w:rsidR="00CF2DFB">
              <w:rPr>
                <w:rFonts w:ascii="Arial" w:hAnsi="Arial" w:cs="Arial"/>
              </w:rPr>
              <w:t>er això, les possibles solucion</w:t>
            </w:r>
            <w:r w:rsidR="005B17EE" w:rsidRPr="00507120">
              <w:rPr>
                <w:rFonts w:ascii="Arial" w:hAnsi="Arial" w:cs="Arial"/>
              </w:rPr>
              <w:t>s que a continuació s</w:t>
            </w:r>
            <w:r w:rsidR="00483241">
              <w:rPr>
                <w:rFonts w:ascii="Arial" w:hAnsi="Arial" w:cs="Arial"/>
              </w:rPr>
              <w:t>’</w:t>
            </w:r>
            <w:r w:rsidR="005B17EE" w:rsidRPr="00507120">
              <w:rPr>
                <w:rFonts w:ascii="Arial" w:hAnsi="Arial" w:cs="Arial"/>
              </w:rPr>
              <w:t>exposen</w:t>
            </w:r>
            <w:r w:rsidR="00604855">
              <w:rPr>
                <w:rFonts w:ascii="Arial" w:hAnsi="Arial" w:cs="Arial"/>
              </w:rPr>
              <w:t xml:space="preserve"> </w:t>
            </w:r>
            <w:r w:rsidR="00BC3910">
              <w:rPr>
                <w:rFonts w:ascii="Arial" w:hAnsi="Arial" w:cs="Arial"/>
              </w:rPr>
              <w:t>tenen en compte</w:t>
            </w:r>
            <w:r w:rsidR="003438E5">
              <w:rPr>
                <w:rFonts w:ascii="Arial" w:hAnsi="Arial" w:cs="Arial"/>
              </w:rPr>
              <w:t xml:space="preserve"> </w:t>
            </w:r>
            <w:r w:rsidR="005B17EE" w:rsidRPr="00507120">
              <w:rPr>
                <w:rFonts w:ascii="Arial" w:hAnsi="Arial" w:cs="Arial"/>
              </w:rPr>
              <w:t>aquesta circumstància</w:t>
            </w:r>
            <w:r>
              <w:rPr>
                <w:rFonts w:ascii="Arial" w:hAnsi="Arial" w:cs="Arial"/>
              </w:rPr>
              <w:t>.</w:t>
            </w:r>
          </w:p>
          <w:p w14:paraId="2997727A" w14:textId="77777777" w:rsidR="006E5C2F" w:rsidRDefault="006E5C2F" w:rsidP="000C320D">
            <w:pPr>
              <w:spacing w:after="0" w:line="240" w:lineRule="auto"/>
              <w:rPr>
                <w:rFonts w:ascii="Arial" w:hAnsi="Arial" w:cs="Arial"/>
              </w:rPr>
            </w:pPr>
          </w:p>
          <w:p w14:paraId="17ED6AC1" w14:textId="5765EC9C" w:rsidR="006A24BA" w:rsidRDefault="0096039A" w:rsidP="006E5C2F">
            <w:pPr>
              <w:pStyle w:val="Pargrafdel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616600">
              <w:rPr>
                <w:rFonts w:ascii="Arial" w:hAnsi="Arial" w:cs="Arial"/>
              </w:rPr>
              <w:t>L</w:t>
            </w:r>
            <w:r w:rsidR="00483241">
              <w:rPr>
                <w:rFonts w:ascii="Arial" w:hAnsi="Arial" w:cs="Arial"/>
              </w:rPr>
              <w:t>’</w:t>
            </w:r>
            <w:r w:rsidRPr="00616600">
              <w:rPr>
                <w:rFonts w:ascii="Arial" w:hAnsi="Arial" w:cs="Arial"/>
              </w:rPr>
              <w:t>opció de no fer res o mantenir la situació actual</w:t>
            </w:r>
            <w:r w:rsidR="00106626">
              <w:rPr>
                <w:rFonts w:ascii="Arial" w:hAnsi="Arial" w:cs="Arial"/>
              </w:rPr>
              <w:t>.</w:t>
            </w:r>
          </w:p>
          <w:p w14:paraId="0A25250A" w14:textId="77777777" w:rsidR="007E0872" w:rsidRPr="007E0872" w:rsidRDefault="007E0872" w:rsidP="00F63AC1">
            <w:pPr>
              <w:spacing w:after="0" w:line="240" w:lineRule="auto"/>
              <w:rPr>
                <w:rFonts w:ascii="Arial" w:hAnsi="Arial" w:cs="Arial"/>
              </w:rPr>
            </w:pPr>
          </w:p>
          <w:p w14:paraId="4E0AA994" w14:textId="28820A15" w:rsidR="00846048" w:rsidRDefault="007E0872" w:rsidP="00F63AC1">
            <w:pPr>
              <w:pStyle w:val="Defaul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primera possible solució alternativa és la de no</w:t>
            </w:r>
            <w:r w:rsidR="00092FCF">
              <w:rPr>
                <w:sz w:val="22"/>
                <w:szCs w:val="22"/>
              </w:rPr>
              <w:t xml:space="preserve"> fer </w:t>
            </w:r>
            <w:r w:rsidR="00320C74">
              <w:rPr>
                <w:sz w:val="22"/>
                <w:szCs w:val="22"/>
              </w:rPr>
              <w:t xml:space="preserve">res </w:t>
            </w:r>
            <w:r w:rsidR="00CF2DFB">
              <w:rPr>
                <w:sz w:val="22"/>
                <w:szCs w:val="22"/>
              </w:rPr>
              <w:t>i mantenir</w:t>
            </w:r>
            <w:r w:rsidR="009A5D26">
              <w:rPr>
                <w:sz w:val="22"/>
                <w:szCs w:val="22"/>
              </w:rPr>
              <w:t xml:space="preserve"> l</w:t>
            </w:r>
            <w:r w:rsidR="00483241">
              <w:rPr>
                <w:sz w:val="22"/>
                <w:szCs w:val="22"/>
              </w:rPr>
              <w:t>’</w:t>
            </w:r>
            <w:r w:rsidR="009A5D26">
              <w:rPr>
                <w:sz w:val="22"/>
                <w:szCs w:val="22"/>
              </w:rPr>
              <w:t xml:space="preserve">actual </w:t>
            </w:r>
            <w:r w:rsidR="00BC3910">
              <w:rPr>
                <w:sz w:val="22"/>
                <w:szCs w:val="22"/>
              </w:rPr>
              <w:t>D</w:t>
            </w:r>
            <w:r w:rsidR="009A5D26">
              <w:rPr>
                <w:sz w:val="22"/>
                <w:szCs w:val="22"/>
              </w:rPr>
              <w:t>ecret</w:t>
            </w:r>
            <w:r w:rsidR="00320C74">
              <w:rPr>
                <w:sz w:val="22"/>
                <w:szCs w:val="22"/>
              </w:rPr>
              <w:t xml:space="preserve"> sobre l</w:t>
            </w:r>
            <w:r w:rsidR="00483241">
              <w:rPr>
                <w:sz w:val="22"/>
                <w:szCs w:val="22"/>
              </w:rPr>
              <w:t>’</w:t>
            </w:r>
            <w:r w:rsidR="00320C74">
              <w:rPr>
                <w:sz w:val="22"/>
                <w:szCs w:val="22"/>
              </w:rPr>
              <w:t xml:space="preserve">atorgament del Distintiu </w:t>
            </w:r>
            <w:r w:rsidR="00320C74" w:rsidRPr="00F31D40">
              <w:rPr>
                <w:sz w:val="22"/>
                <w:szCs w:val="22"/>
              </w:rPr>
              <w:t>i la normativa actual relativa als òrgans competents a Catalunya en matèria d</w:t>
            </w:r>
            <w:r w:rsidR="00483241">
              <w:rPr>
                <w:sz w:val="22"/>
                <w:szCs w:val="22"/>
              </w:rPr>
              <w:t>’</w:t>
            </w:r>
            <w:r w:rsidR="00320C74" w:rsidRPr="00F31D40">
              <w:rPr>
                <w:sz w:val="22"/>
                <w:szCs w:val="22"/>
              </w:rPr>
              <w:t>et</w:t>
            </w:r>
            <w:r w:rsidR="00320C74">
              <w:rPr>
                <w:sz w:val="22"/>
                <w:szCs w:val="22"/>
              </w:rPr>
              <w:t>iquetatge ecològic.</w:t>
            </w:r>
            <w:r w:rsidR="00C64F1B">
              <w:rPr>
                <w:sz w:val="22"/>
                <w:szCs w:val="22"/>
              </w:rPr>
              <w:t xml:space="preserve"> </w:t>
            </w:r>
            <w:r w:rsidR="009E0E37">
              <w:rPr>
                <w:sz w:val="22"/>
                <w:szCs w:val="22"/>
              </w:rPr>
              <w:t>Per tant,</w:t>
            </w:r>
            <w:r w:rsidR="00C600C5">
              <w:rPr>
                <w:sz w:val="22"/>
                <w:szCs w:val="22"/>
              </w:rPr>
              <w:t xml:space="preserve"> </w:t>
            </w:r>
            <w:r w:rsidR="009E0E37">
              <w:rPr>
                <w:sz w:val="22"/>
                <w:szCs w:val="22"/>
              </w:rPr>
              <w:t>l</w:t>
            </w:r>
            <w:r w:rsidR="00483241">
              <w:rPr>
                <w:sz w:val="22"/>
                <w:szCs w:val="22"/>
              </w:rPr>
              <w:t>’</w:t>
            </w:r>
            <w:r w:rsidR="00C600C5">
              <w:rPr>
                <w:sz w:val="22"/>
                <w:szCs w:val="22"/>
              </w:rPr>
              <w:t>opció contempla seguir aplicant les disposicions recollides en l</w:t>
            </w:r>
            <w:r w:rsidR="00483241">
              <w:rPr>
                <w:sz w:val="22"/>
                <w:szCs w:val="22"/>
              </w:rPr>
              <w:t>’</w:t>
            </w:r>
            <w:r w:rsidR="00C600C5">
              <w:rPr>
                <w:sz w:val="22"/>
                <w:szCs w:val="22"/>
              </w:rPr>
              <w:t xml:space="preserve">actual </w:t>
            </w:r>
            <w:r w:rsidR="00BC3910">
              <w:rPr>
                <w:sz w:val="22"/>
                <w:szCs w:val="22"/>
              </w:rPr>
              <w:t>D</w:t>
            </w:r>
            <w:r w:rsidR="00C600C5">
              <w:rPr>
                <w:sz w:val="22"/>
                <w:szCs w:val="22"/>
              </w:rPr>
              <w:t>ecret</w:t>
            </w:r>
            <w:r w:rsidR="00C9018B">
              <w:rPr>
                <w:sz w:val="22"/>
                <w:szCs w:val="22"/>
              </w:rPr>
              <w:t xml:space="preserve"> sobre l</w:t>
            </w:r>
            <w:r w:rsidR="00483241">
              <w:rPr>
                <w:sz w:val="22"/>
                <w:szCs w:val="22"/>
              </w:rPr>
              <w:t>’</w:t>
            </w:r>
            <w:r w:rsidR="00C9018B">
              <w:rPr>
                <w:sz w:val="22"/>
                <w:szCs w:val="22"/>
              </w:rPr>
              <w:t>atorgament del Distintiu</w:t>
            </w:r>
            <w:r w:rsidR="00C600C5">
              <w:rPr>
                <w:sz w:val="22"/>
                <w:szCs w:val="22"/>
              </w:rPr>
              <w:t xml:space="preserve"> amb les mancances citades que conté</w:t>
            </w:r>
            <w:r w:rsidR="00C9018B">
              <w:rPr>
                <w:sz w:val="22"/>
                <w:szCs w:val="22"/>
              </w:rPr>
              <w:t>, i les disposicions vigents que apliquen pròpiament als òrgans competents en matèria d</w:t>
            </w:r>
            <w:r w:rsidR="00483241">
              <w:rPr>
                <w:sz w:val="22"/>
                <w:szCs w:val="22"/>
              </w:rPr>
              <w:t>’</w:t>
            </w:r>
            <w:r w:rsidR="00C9018B">
              <w:rPr>
                <w:sz w:val="22"/>
                <w:szCs w:val="22"/>
              </w:rPr>
              <w:t>etiquetatge ecològic a Catalunya</w:t>
            </w:r>
            <w:r w:rsidR="00C600C5">
              <w:rPr>
                <w:sz w:val="22"/>
                <w:szCs w:val="22"/>
              </w:rPr>
              <w:t xml:space="preserve">. </w:t>
            </w:r>
            <w:r w:rsidR="00FB62AE" w:rsidRPr="00440EAD">
              <w:rPr>
                <w:sz w:val="22"/>
                <w:szCs w:val="22"/>
              </w:rPr>
              <w:t xml:space="preserve">Aquesta opció es tradueix en </w:t>
            </w:r>
            <w:r w:rsidR="00CF2DFB">
              <w:rPr>
                <w:sz w:val="22"/>
                <w:szCs w:val="22"/>
              </w:rPr>
              <w:t xml:space="preserve">el fet de </w:t>
            </w:r>
            <w:r w:rsidR="00FB62AE" w:rsidRPr="00440EAD">
              <w:rPr>
                <w:sz w:val="22"/>
                <w:szCs w:val="22"/>
              </w:rPr>
              <w:t>no realitzar cap acció específica per millorar</w:t>
            </w:r>
            <w:r w:rsidR="0026119A" w:rsidRPr="00440EAD">
              <w:rPr>
                <w:sz w:val="22"/>
                <w:szCs w:val="22"/>
              </w:rPr>
              <w:t xml:space="preserve"> la normativa actual</w:t>
            </w:r>
            <w:r w:rsidR="00C600C5">
              <w:rPr>
                <w:sz w:val="22"/>
                <w:szCs w:val="22"/>
              </w:rPr>
              <w:t>,</w:t>
            </w:r>
            <w:r w:rsidR="00440EAD" w:rsidRPr="00440EAD">
              <w:rPr>
                <w:sz w:val="22"/>
                <w:szCs w:val="22"/>
              </w:rPr>
              <w:t xml:space="preserve"> la qual cosa </w:t>
            </w:r>
            <w:r w:rsidR="00C64F1B">
              <w:rPr>
                <w:sz w:val="22"/>
                <w:szCs w:val="22"/>
              </w:rPr>
              <w:t>comporta mantenir un sistema d</w:t>
            </w:r>
            <w:r w:rsidR="00483241">
              <w:rPr>
                <w:sz w:val="22"/>
                <w:szCs w:val="22"/>
              </w:rPr>
              <w:t>’</w:t>
            </w:r>
            <w:r w:rsidR="00C64F1B">
              <w:rPr>
                <w:sz w:val="22"/>
                <w:szCs w:val="22"/>
              </w:rPr>
              <w:t xml:space="preserve">etiquetatge ecològic català poc flexible quant </w:t>
            </w:r>
            <w:r w:rsidR="000D6CF6">
              <w:rPr>
                <w:sz w:val="22"/>
                <w:szCs w:val="22"/>
              </w:rPr>
              <w:t>als processos de revisió dels criteris per a cada categoria de producte i servei</w:t>
            </w:r>
            <w:r w:rsidR="00C64F1B">
              <w:rPr>
                <w:sz w:val="22"/>
                <w:szCs w:val="22"/>
              </w:rPr>
              <w:t xml:space="preserve"> i quant a la revisió de la validesa</w:t>
            </w:r>
            <w:r w:rsidR="000D6CF6">
              <w:rPr>
                <w:sz w:val="22"/>
                <w:szCs w:val="22"/>
              </w:rPr>
              <w:t xml:space="preserve"> del Distintiu</w:t>
            </w:r>
            <w:r w:rsidR="00507120">
              <w:rPr>
                <w:sz w:val="22"/>
                <w:szCs w:val="22"/>
              </w:rPr>
              <w:t xml:space="preserve">. </w:t>
            </w:r>
            <w:r w:rsidR="00A46492">
              <w:rPr>
                <w:sz w:val="22"/>
                <w:szCs w:val="22"/>
              </w:rPr>
              <w:t>D</w:t>
            </w:r>
            <w:r w:rsidR="00483241">
              <w:rPr>
                <w:sz w:val="22"/>
                <w:szCs w:val="22"/>
              </w:rPr>
              <w:t>’</w:t>
            </w:r>
            <w:r w:rsidR="00CF2DFB">
              <w:rPr>
                <w:sz w:val="22"/>
                <w:szCs w:val="22"/>
              </w:rPr>
              <w:t>altra</w:t>
            </w:r>
            <w:r w:rsidR="00A46492">
              <w:rPr>
                <w:sz w:val="22"/>
                <w:szCs w:val="22"/>
              </w:rPr>
              <w:t xml:space="preserve"> banda,</w:t>
            </w:r>
            <w:r w:rsidR="00C9018B">
              <w:rPr>
                <w:sz w:val="22"/>
                <w:szCs w:val="22"/>
              </w:rPr>
              <w:t xml:space="preserve"> aquesta opció no aborda</w:t>
            </w:r>
            <w:r w:rsidR="00A46492">
              <w:rPr>
                <w:sz w:val="22"/>
                <w:szCs w:val="22"/>
              </w:rPr>
              <w:t xml:space="preserve"> </w:t>
            </w:r>
            <w:r w:rsidR="00C9018B">
              <w:rPr>
                <w:sz w:val="22"/>
                <w:szCs w:val="22"/>
              </w:rPr>
              <w:t xml:space="preserve">la necessitat de diferenciar </w:t>
            </w:r>
            <w:r w:rsidR="00A16D8A">
              <w:rPr>
                <w:sz w:val="22"/>
                <w:szCs w:val="22"/>
              </w:rPr>
              <w:t>les funcions atribuïdes</w:t>
            </w:r>
            <w:r w:rsidR="00C9018B">
              <w:rPr>
                <w:sz w:val="22"/>
                <w:szCs w:val="22"/>
              </w:rPr>
              <w:t xml:space="preserve"> als òrgans </w:t>
            </w:r>
            <w:r w:rsidR="002C4FDE">
              <w:rPr>
                <w:sz w:val="22"/>
                <w:szCs w:val="22"/>
              </w:rPr>
              <w:t>competents</w:t>
            </w:r>
            <w:r w:rsidR="00A16D8A">
              <w:rPr>
                <w:sz w:val="22"/>
                <w:szCs w:val="22"/>
              </w:rPr>
              <w:t xml:space="preserve"> en el procés d</w:t>
            </w:r>
            <w:r w:rsidR="00483241">
              <w:rPr>
                <w:sz w:val="22"/>
                <w:szCs w:val="22"/>
              </w:rPr>
              <w:t>’</w:t>
            </w:r>
            <w:r w:rsidR="00A16D8A">
              <w:rPr>
                <w:sz w:val="22"/>
                <w:szCs w:val="22"/>
              </w:rPr>
              <w:t>atorgament del Distintiu i les atribuïdes en el procés d</w:t>
            </w:r>
            <w:r w:rsidR="00483241">
              <w:rPr>
                <w:sz w:val="22"/>
                <w:szCs w:val="22"/>
              </w:rPr>
              <w:t>’</w:t>
            </w:r>
            <w:r w:rsidR="00A16D8A">
              <w:rPr>
                <w:sz w:val="22"/>
                <w:szCs w:val="22"/>
              </w:rPr>
              <w:t>atorgament de l</w:t>
            </w:r>
            <w:r w:rsidR="00483241">
              <w:rPr>
                <w:sz w:val="22"/>
                <w:szCs w:val="22"/>
              </w:rPr>
              <w:t>’</w:t>
            </w:r>
            <w:r w:rsidR="0075413B">
              <w:rPr>
                <w:sz w:val="22"/>
                <w:szCs w:val="22"/>
              </w:rPr>
              <w:t>Etiqueta ecològica</w:t>
            </w:r>
            <w:r w:rsidR="00A16D8A">
              <w:rPr>
                <w:sz w:val="22"/>
                <w:szCs w:val="22"/>
              </w:rPr>
              <w:t xml:space="preserve"> europea</w:t>
            </w:r>
            <w:r w:rsidR="00846048">
              <w:rPr>
                <w:sz w:val="22"/>
                <w:szCs w:val="22"/>
              </w:rPr>
              <w:t>.</w:t>
            </w:r>
            <w:r w:rsidR="00CF2DFB">
              <w:rPr>
                <w:sz w:val="22"/>
                <w:szCs w:val="22"/>
              </w:rPr>
              <w:t xml:space="preserve"> Tampoc no és apta</w:t>
            </w:r>
            <w:r w:rsidR="00B831AC">
              <w:rPr>
                <w:sz w:val="22"/>
                <w:szCs w:val="22"/>
              </w:rPr>
              <w:t xml:space="preserve"> per </w:t>
            </w:r>
            <w:r w:rsidR="00EF4F2F">
              <w:rPr>
                <w:sz w:val="22"/>
                <w:szCs w:val="22"/>
              </w:rPr>
              <w:t xml:space="preserve">donar resposta a </w:t>
            </w:r>
            <w:r w:rsidR="00B831AC">
              <w:rPr>
                <w:sz w:val="22"/>
                <w:szCs w:val="22"/>
              </w:rPr>
              <w:t>les demandes d</w:t>
            </w:r>
            <w:r w:rsidR="00483241">
              <w:rPr>
                <w:sz w:val="22"/>
                <w:szCs w:val="22"/>
              </w:rPr>
              <w:t>’</w:t>
            </w:r>
            <w:r w:rsidR="00B831AC">
              <w:rPr>
                <w:sz w:val="22"/>
                <w:szCs w:val="22"/>
              </w:rPr>
              <w:t>ampliació del Distintiu a</w:t>
            </w:r>
            <w:r w:rsidR="00EF4F2F">
              <w:rPr>
                <w:sz w:val="22"/>
                <w:szCs w:val="22"/>
              </w:rPr>
              <w:t xml:space="preserve"> nous tipus de productes i serveis, ni per integrar-hi</w:t>
            </w:r>
            <w:r w:rsidR="00A16D8A">
              <w:rPr>
                <w:sz w:val="22"/>
                <w:szCs w:val="22"/>
              </w:rPr>
              <w:t xml:space="preserve"> el concepte d</w:t>
            </w:r>
            <w:r w:rsidR="00483241">
              <w:rPr>
                <w:sz w:val="22"/>
                <w:szCs w:val="22"/>
              </w:rPr>
              <w:t>’</w:t>
            </w:r>
            <w:r w:rsidR="00EF4F2F">
              <w:rPr>
                <w:sz w:val="22"/>
                <w:szCs w:val="22"/>
              </w:rPr>
              <w:t>economia circular.</w:t>
            </w:r>
          </w:p>
          <w:p w14:paraId="0A186E68" w14:textId="77777777" w:rsidR="00846048" w:rsidRDefault="00846048" w:rsidP="00F63AC1">
            <w:pPr>
              <w:pStyle w:val="Default"/>
              <w:ind w:left="360"/>
              <w:rPr>
                <w:sz w:val="22"/>
                <w:szCs w:val="22"/>
              </w:rPr>
            </w:pPr>
          </w:p>
          <w:p w14:paraId="5B000C9F" w14:textId="3BD2929F" w:rsidR="00EF4F2F" w:rsidRDefault="00C64F1B" w:rsidP="00F63AC1">
            <w:pPr>
              <w:pStyle w:val="Default"/>
              <w:ind w:left="360"/>
              <w:rPr>
                <w:sz w:val="22"/>
                <w:szCs w:val="22"/>
              </w:rPr>
            </w:pPr>
            <w:r w:rsidRPr="00C64F1B">
              <w:rPr>
                <w:sz w:val="22"/>
                <w:szCs w:val="22"/>
              </w:rPr>
              <w:t>Aquesta opció comporta perpetuar la situació actual</w:t>
            </w:r>
            <w:r w:rsidR="00A46492">
              <w:rPr>
                <w:sz w:val="22"/>
                <w:szCs w:val="22"/>
              </w:rPr>
              <w:t xml:space="preserve"> i no possibilita ni facilita la identificació del Distintiu amb les eines voluntàries per a la transició cap a l</w:t>
            </w:r>
            <w:r w:rsidR="00483241">
              <w:rPr>
                <w:sz w:val="22"/>
                <w:szCs w:val="22"/>
              </w:rPr>
              <w:t>’</w:t>
            </w:r>
            <w:r w:rsidR="00A46492">
              <w:rPr>
                <w:sz w:val="22"/>
                <w:szCs w:val="22"/>
              </w:rPr>
              <w:t>economia circular</w:t>
            </w:r>
            <w:r w:rsidR="00C51FF1">
              <w:rPr>
                <w:sz w:val="22"/>
                <w:szCs w:val="22"/>
              </w:rPr>
              <w:t>, ni considera les necessitats d</w:t>
            </w:r>
            <w:r w:rsidR="00483241">
              <w:rPr>
                <w:sz w:val="22"/>
                <w:szCs w:val="22"/>
              </w:rPr>
              <w:t>’</w:t>
            </w:r>
            <w:r w:rsidR="00C51FF1">
              <w:rPr>
                <w:sz w:val="22"/>
                <w:szCs w:val="22"/>
              </w:rPr>
              <w:t>actualització de la norma</w:t>
            </w:r>
            <w:r w:rsidR="000F0DD4">
              <w:rPr>
                <w:sz w:val="22"/>
                <w:szCs w:val="22"/>
              </w:rPr>
              <w:t>tiva</w:t>
            </w:r>
            <w:r w:rsidR="00C51FF1">
              <w:rPr>
                <w:sz w:val="22"/>
                <w:szCs w:val="22"/>
              </w:rPr>
              <w:t xml:space="preserve"> per donar resposta a les mancances identificades</w:t>
            </w:r>
            <w:r w:rsidR="00A46492">
              <w:rPr>
                <w:sz w:val="22"/>
                <w:szCs w:val="22"/>
              </w:rPr>
              <w:t xml:space="preserve">. </w:t>
            </w:r>
            <w:r w:rsidRPr="00C64F1B">
              <w:rPr>
                <w:sz w:val="22"/>
                <w:szCs w:val="22"/>
              </w:rPr>
              <w:t>En definitiva, suposaria una ma</w:t>
            </w:r>
            <w:r w:rsidR="00846048">
              <w:rPr>
                <w:sz w:val="22"/>
                <w:szCs w:val="22"/>
              </w:rPr>
              <w:t>nca de resposta als problemes</w:t>
            </w:r>
            <w:r w:rsidRPr="00C64F1B">
              <w:rPr>
                <w:sz w:val="22"/>
                <w:szCs w:val="22"/>
              </w:rPr>
              <w:t xml:space="preserve"> esmentats</w:t>
            </w:r>
            <w:r w:rsidR="00A46492">
              <w:rPr>
                <w:sz w:val="22"/>
                <w:szCs w:val="22"/>
              </w:rPr>
              <w:t xml:space="preserve"> en l</w:t>
            </w:r>
            <w:r w:rsidR="00483241">
              <w:rPr>
                <w:sz w:val="22"/>
                <w:szCs w:val="22"/>
              </w:rPr>
              <w:t>’</w:t>
            </w:r>
            <w:r w:rsidR="00A46492">
              <w:rPr>
                <w:sz w:val="22"/>
                <w:szCs w:val="22"/>
              </w:rPr>
              <w:t>apartat 1.</w:t>
            </w:r>
            <w:r w:rsidR="00106626">
              <w:rPr>
                <w:sz w:val="22"/>
                <w:szCs w:val="22"/>
              </w:rPr>
              <w:t xml:space="preserve"> </w:t>
            </w:r>
          </w:p>
          <w:p w14:paraId="29FC0CE8" w14:textId="4587E285" w:rsidR="00320C74" w:rsidRDefault="00320C74" w:rsidP="00F63AC1">
            <w:pPr>
              <w:pStyle w:val="Default"/>
              <w:rPr>
                <w:sz w:val="22"/>
                <w:szCs w:val="22"/>
              </w:rPr>
            </w:pPr>
          </w:p>
          <w:p w14:paraId="01817AF2" w14:textId="3B35B8BE" w:rsidR="009A5D26" w:rsidRDefault="009A5D26" w:rsidP="00D25EF9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483241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opció de modificar parcialment </w:t>
            </w:r>
            <w:r w:rsidR="00424640">
              <w:rPr>
                <w:sz w:val="22"/>
                <w:szCs w:val="22"/>
              </w:rPr>
              <w:t xml:space="preserve">les normes </w:t>
            </w:r>
            <w:r>
              <w:rPr>
                <w:sz w:val="22"/>
                <w:szCs w:val="22"/>
              </w:rPr>
              <w:t>actual</w:t>
            </w:r>
            <w:r w:rsidR="00424640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sobre l</w:t>
            </w:r>
            <w:r w:rsidR="00483241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atorgament del Distintiu</w:t>
            </w:r>
            <w:r w:rsidR="00424640">
              <w:rPr>
                <w:sz w:val="22"/>
                <w:szCs w:val="22"/>
              </w:rPr>
              <w:t xml:space="preserve"> i sobre els òrgans competents a Catalunya en matèria d</w:t>
            </w:r>
            <w:r w:rsidR="00483241">
              <w:rPr>
                <w:sz w:val="22"/>
                <w:szCs w:val="22"/>
              </w:rPr>
              <w:t>’</w:t>
            </w:r>
            <w:r w:rsidR="00424640">
              <w:rPr>
                <w:sz w:val="22"/>
                <w:szCs w:val="22"/>
              </w:rPr>
              <w:t>etiquetatge ecològic</w:t>
            </w:r>
            <w:r w:rsidR="00106626">
              <w:rPr>
                <w:sz w:val="22"/>
                <w:szCs w:val="22"/>
              </w:rPr>
              <w:t>.</w:t>
            </w:r>
          </w:p>
          <w:p w14:paraId="175F5C53" w14:textId="77777777" w:rsidR="009A5D26" w:rsidRDefault="009A5D26" w:rsidP="00F63AC1">
            <w:pPr>
              <w:pStyle w:val="Default"/>
              <w:rPr>
                <w:sz w:val="22"/>
                <w:szCs w:val="22"/>
              </w:rPr>
            </w:pPr>
          </w:p>
          <w:p w14:paraId="0909D1AD" w14:textId="4102A612" w:rsidR="00320C74" w:rsidRDefault="009A5D26" w:rsidP="00F63AC1">
            <w:pPr>
              <w:pStyle w:val="Defaul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donar resposta a una part dels </w:t>
            </w:r>
            <w:r w:rsidR="00320C74">
              <w:rPr>
                <w:sz w:val="22"/>
                <w:szCs w:val="22"/>
              </w:rPr>
              <w:t>problemes</w:t>
            </w:r>
            <w:r w:rsidR="00CF2DFB">
              <w:rPr>
                <w:sz w:val="22"/>
                <w:szCs w:val="22"/>
              </w:rPr>
              <w:t xml:space="preserve"> identificats, com són</w:t>
            </w:r>
            <w:r w:rsidR="00320C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 w:rsidRPr="009A5D26">
              <w:rPr>
                <w:sz w:val="22"/>
                <w:szCs w:val="22"/>
              </w:rPr>
              <w:t>l període de validesa dels criteris de qualitat ambiental per a cada catego</w:t>
            </w:r>
            <w:r>
              <w:rPr>
                <w:sz w:val="22"/>
                <w:szCs w:val="22"/>
              </w:rPr>
              <w:t>ria de producte/servei i e</w:t>
            </w:r>
            <w:r w:rsidRPr="009A5D26">
              <w:rPr>
                <w:sz w:val="22"/>
                <w:szCs w:val="22"/>
              </w:rPr>
              <w:t>l període de validesa de l</w:t>
            </w:r>
            <w:r w:rsidR="00483241">
              <w:rPr>
                <w:sz w:val="22"/>
                <w:szCs w:val="22"/>
              </w:rPr>
              <w:t>’</w:t>
            </w:r>
            <w:r w:rsidRPr="009A5D26">
              <w:rPr>
                <w:sz w:val="22"/>
                <w:szCs w:val="22"/>
              </w:rPr>
              <w:t>atorgament del Distintiu</w:t>
            </w:r>
            <w:r>
              <w:rPr>
                <w:sz w:val="22"/>
                <w:szCs w:val="22"/>
              </w:rPr>
              <w:t>,</w:t>
            </w:r>
            <w:r w:rsidR="00320C74">
              <w:rPr>
                <w:sz w:val="22"/>
                <w:szCs w:val="22"/>
              </w:rPr>
              <w:t xml:space="preserve"> es podria plantej</w:t>
            </w:r>
            <w:r>
              <w:rPr>
                <w:sz w:val="22"/>
                <w:szCs w:val="22"/>
              </w:rPr>
              <w:t xml:space="preserve">ar una modificació </w:t>
            </w:r>
            <w:r w:rsidR="008B1F9A">
              <w:rPr>
                <w:sz w:val="22"/>
                <w:szCs w:val="22"/>
              </w:rPr>
              <w:t xml:space="preserve">del </w:t>
            </w:r>
            <w:r w:rsidR="00BC3910">
              <w:rPr>
                <w:sz w:val="22"/>
                <w:szCs w:val="22"/>
              </w:rPr>
              <w:t>D</w:t>
            </w:r>
            <w:r w:rsidR="008B1F9A">
              <w:rPr>
                <w:sz w:val="22"/>
                <w:szCs w:val="22"/>
              </w:rPr>
              <w:t>ecret</w:t>
            </w:r>
            <w:r>
              <w:rPr>
                <w:sz w:val="22"/>
                <w:szCs w:val="22"/>
              </w:rPr>
              <w:t xml:space="preserve"> actualment vigent</w:t>
            </w:r>
            <w:r w:rsidR="00320C74">
              <w:rPr>
                <w:sz w:val="22"/>
                <w:szCs w:val="22"/>
              </w:rPr>
              <w:t>, però aquesta solució no donaria resposta a la resta de problemes</w:t>
            </w:r>
            <w:r w:rsidR="00A31890">
              <w:rPr>
                <w:sz w:val="22"/>
                <w:szCs w:val="22"/>
              </w:rPr>
              <w:t xml:space="preserve"> difícilment abordables amb una modificació parcial de l</w:t>
            </w:r>
            <w:r w:rsidR="00483241">
              <w:rPr>
                <w:sz w:val="22"/>
                <w:szCs w:val="22"/>
              </w:rPr>
              <w:t>’</w:t>
            </w:r>
            <w:r w:rsidR="00A31890">
              <w:rPr>
                <w:sz w:val="22"/>
                <w:szCs w:val="22"/>
              </w:rPr>
              <w:t>actual normativa</w:t>
            </w:r>
            <w:r w:rsidR="00320C74">
              <w:rPr>
                <w:sz w:val="22"/>
                <w:szCs w:val="22"/>
              </w:rPr>
              <w:t xml:space="preserve">. </w:t>
            </w:r>
            <w:r w:rsidR="00F43DC4">
              <w:rPr>
                <w:sz w:val="22"/>
                <w:szCs w:val="22"/>
              </w:rPr>
              <w:t>Tanmateix</w:t>
            </w:r>
            <w:r w:rsidR="00320C74">
              <w:rPr>
                <w:sz w:val="22"/>
                <w:szCs w:val="22"/>
              </w:rPr>
              <w:t>, l</w:t>
            </w:r>
            <w:r w:rsidR="00483241">
              <w:rPr>
                <w:sz w:val="22"/>
                <w:szCs w:val="22"/>
              </w:rPr>
              <w:t>’</w:t>
            </w:r>
            <w:r w:rsidR="00320C74">
              <w:rPr>
                <w:sz w:val="22"/>
                <w:szCs w:val="22"/>
              </w:rPr>
              <w:t>actual àmbit normatiu no identifica el Distintiu com una eina competent per implantar un model d</w:t>
            </w:r>
            <w:r w:rsidR="00483241">
              <w:rPr>
                <w:sz w:val="22"/>
                <w:szCs w:val="22"/>
              </w:rPr>
              <w:t>’</w:t>
            </w:r>
            <w:r w:rsidR="00320C74">
              <w:rPr>
                <w:sz w:val="22"/>
                <w:szCs w:val="22"/>
              </w:rPr>
              <w:t>economia circular i, per tant, no dona visibilitat als esforços que</w:t>
            </w:r>
            <w:r w:rsidR="00CF2DFB">
              <w:rPr>
                <w:sz w:val="22"/>
                <w:szCs w:val="22"/>
              </w:rPr>
              <w:t xml:space="preserve"> els productors de bé</w:t>
            </w:r>
            <w:r w:rsidR="00320C74">
              <w:rPr>
                <w:sz w:val="22"/>
                <w:szCs w:val="22"/>
              </w:rPr>
              <w:t>ns i serveis adherits al Distintiu estan fent per implantar models circulars en la seva producció. La regulació actual no permet tampoc la inclusió de determinades activitats,</w:t>
            </w:r>
            <w:r>
              <w:rPr>
                <w:sz w:val="22"/>
                <w:szCs w:val="22"/>
              </w:rPr>
              <w:t xml:space="preserve"> </w:t>
            </w:r>
            <w:r w:rsidR="00320C74">
              <w:rPr>
                <w:sz w:val="22"/>
                <w:szCs w:val="22"/>
              </w:rPr>
              <w:t>especialment en l</w:t>
            </w:r>
            <w:r w:rsidR="00483241">
              <w:rPr>
                <w:sz w:val="22"/>
                <w:szCs w:val="22"/>
              </w:rPr>
              <w:t>’</w:t>
            </w:r>
            <w:r w:rsidR="00320C74">
              <w:rPr>
                <w:sz w:val="22"/>
                <w:szCs w:val="22"/>
              </w:rPr>
              <w:t xml:space="preserve">àmbit de determinats serveis </w:t>
            </w:r>
            <w:r w:rsidR="00320C74" w:rsidRPr="00787151">
              <w:rPr>
                <w:color w:val="auto"/>
                <w:sz w:val="22"/>
                <w:szCs w:val="22"/>
                <w:lang w:eastAsia="es-ES"/>
              </w:rPr>
              <w:t>d</w:t>
            </w:r>
            <w:r w:rsidR="00483241">
              <w:rPr>
                <w:color w:val="auto"/>
                <w:sz w:val="22"/>
                <w:szCs w:val="22"/>
                <w:lang w:eastAsia="es-ES"/>
              </w:rPr>
              <w:t>’</w:t>
            </w:r>
            <w:r w:rsidR="00320C74" w:rsidRPr="00787151">
              <w:rPr>
                <w:color w:val="auto"/>
                <w:sz w:val="22"/>
                <w:szCs w:val="22"/>
                <w:lang w:eastAsia="es-ES"/>
              </w:rPr>
              <w:t>esdeveniments temporals</w:t>
            </w:r>
            <w:r w:rsidR="00320C74">
              <w:rPr>
                <w:sz w:val="22"/>
                <w:szCs w:val="22"/>
              </w:rPr>
              <w:t>.</w:t>
            </w:r>
            <w:r w:rsidR="008572D6">
              <w:rPr>
                <w:sz w:val="22"/>
                <w:szCs w:val="22"/>
              </w:rPr>
              <w:t xml:space="preserve"> A més</w:t>
            </w:r>
            <w:r w:rsidR="00EF4F2F">
              <w:rPr>
                <w:sz w:val="22"/>
                <w:szCs w:val="22"/>
              </w:rPr>
              <w:t>,</w:t>
            </w:r>
            <w:r w:rsidR="00A16D8A">
              <w:rPr>
                <w:sz w:val="22"/>
                <w:szCs w:val="22"/>
              </w:rPr>
              <w:t xml:space="preserve"> l</w:t>
            </w:r>
            <w:r w:rsidR="00483241">
              <w:rPr>
                <w:sz w:val="22"/>
                <w:szCs w:val="22"/>
              </w:rPr>
              <w:t>’</w:t>
            </w:r>
            <w:r w:rsidR="00A16D8A">
              <w:rPr>
                <w:sz w:val="22"/>
                <w:szCs w:val="22"/>
              </w:rPr>
              <w:t xml:space="preserve">actual </w:t>
            </w:r>
            <w:r w:rsidR="00BC3910">
              <w:rPr>
                <w:sz w:val="22"/>
                <w:szCs w:val="22"/>
              </w:rPr>
              <w:t>D</w:t>
            </w:r>
            <w:r w:rsidR="00A16D8A">
              <w:rPr>
                <w:sz w:val="22"/>
                <w:szCs w:val="22"/>
              </w:rPr>
              <w:t xml:space="preserve">ecret no </w:t>
            </w:r>
            <w:r w:rsidR="00A31890">
              <w:rPr>
                <w:sz w:val="22"/>
                <w:szCs w:val="22"/>
              </w:rPr>
              <w:t>incorpora</w:t>
            </w:r>
            <w:r w:rsidR="008572D6" w:rsidRPr="008572D6">
              <w:rPr>
                <w:sz w:val="22"/>
                <w:szCs w:val="22"/>
              </w:rPr>
              <w:t xml:space="preserve"> la totalitat de les funcions dels òrgans competents en la matèria a Catalunya.</w:t>
            </w:r>
          </w:p>
          <w:p w14:paraId="4E388E0D" w14:textId="6AAE6914" w:rsidR="00EF4F2F" w:rsidRDefault="00EF4F2F" w:rsidP="00F63AC1">
            <w:pPr>
              <w:pStyle w:val="Default"/>
              <w:ind w:left="360"/>
              <w:rPr>
                <w:sz w:val="22"/>
                <w:szCs w:val="22"/>
              </w:rPr>
            </w:pPr>
          </w:p>
          <w:p w14:paraId="400214BC" w14:textId="0EAE5AAD" w:rsidR="00EF4F2F" w:rsidRDefault="00A16D8A" w:rsidP="00F63AC1">
            <w:pPr>
              <w:pStyle w:val="Defaul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EF4F2F">
              <w:rPr>
                <w:sz w:val="22"/>
                <w:szCs w:val="22"/>
              </w:rPr>
              <w:t xml:space="preserve">a substitució de les referències normatives </w:t>
            </w:r>
            <w:r w:rsidR="00424640">
              <w:rPr>
                <w:sz w:val="22"/>
                <w:szCs w:val="22"/>
              </w:rPr>
              <w:t xml:space="preserve">desfasades </w:t>
            </w:r>
            <w:r w:rsidR="00EF4F2F">
              <w:rPr>
                <w:sz w:val="22"/>
                <w:szCs w:val="22"/>
              </w:rPr>
              <w:t>que cont</w:t>
            </w:r>
            <w:r w:rsidR="00AB70EF">
              <w:rPr>
                <w:sz w:val="22"/>
                <w:szCs w:val="22"/>
              </w:rPr>
              <w:t>enen</w:t>
            </w:r>
            <w:r w:rsidR="00EF4B5A">
              <w:rPr>
                <w:sz w:val="22"/>
                <w:szCs w:val="22"/>
              </w:rPr>
              <w:t xml:space="preserve"> </w:t>
            </w:r>
            <w:r w:rsidR="00391136">
              <w:rPr>
                <w:sz w:val="22"/>
                <w:szCs w:val="22"/>
              </w:rPr>
              <w:t xml:space="preserve">les normes </w:t>
            </w:r>
            <w:r w:rsidR="00EF4B5A">
              <w:rPr>
                <w:sz w:val="22"/>
                <w:szCs w:val="22"/>
              </w:rPr>
              <w:t>actualment</w:t>
            </w:r>
            <w:r w:rsidR="00EF4F2F">
              <w:rPr>
                <w:sz w:val="22"/>
                <w:szCs w:val="22"/>
              </w:rPr>
              <w:t xml:space="preserve"> </w:t>
            </w:r>
            <w:r w:rsidR="00391136">
              <w:rPr>
                <w:sz w:val="22"/>
                <w:szCs w:val="22"/>
              </w:rPr>
              <w:t xml:space="preserve">vigents </w:t>
            </w:r>
            <w:r w:rsidR="00EF4F2F">
              <w:rPr>
                <w:sz w:val="22"/>
                <w:szCs w:val="22"/>
              </w:rPr>
              <w:t xml:space="preserve">per les referències a les normes vigents seria possible teòricament </w:t>
            </w:r>
            <w:r w:rsidR="00AB70EF">
              <w:rPr>
                <w:sz w:val="22"/>
                <w:szCs w:val="22"/>
              </w:rPr>
              <w:t>amb</w:t>
            </w:r>
            <w:r w:rsidR="00EF4F2F">
              <w:rPr>
                <w:sz w:val="22"/>
                <w:szCs w:val="22"/>
              </w:rPr>
              <w:t xml:space="preserve"> una modificació</w:t>
            </w:r>
            <w:r w:rsidR="00CF2DFB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però, e</w:t>
            </w:r>
            <w:r w:rsidR="00D00E2F">
              <w:rPr>
                <w:sz w:val="22"/>
                <w:szCs w:val="22"/>
              </w:rPr>
              <w:t>n qualsevol cas</w:t>
            </w:r>
            <w:r w:rsidR="00AB70EF">
              <w:rPr>
                <w:sz w:val="22"/>
                <w:szCs w:val="22"/>
              </w:rPr>
              <w:t xml:space="preserve">, </w:t>
            </w:r>
            <w:r w:rsidR="00281675">
              <w:rPr>
                <w:sz w:val="22"/>
                <w:szCs w:val="22"/>
              </w:rPr>
              <w:t xml:space="preserve">hem de considerar </w:t>
            </w:r>
            <w:r w:rsidR="00AB70EF">
              <w:rPr>
                <w:sz w:val="22"/>
                <w:szCs w:val="22"/>
              </w:rPr>
              <w:t>el nombre important de modificacions que cal</w:t>
            </w:r>
            <w:r w:rsidR="00CF2DFB">
              <w:rPr>
                <w:sz w:val="22"/>
                <w:szCs w:val="22"/>
              </w:rPr>
              <w:t>dria fer-hi i el fet que, despré</w:t>
            </w:r>
            <w:r w:rsidR="00AB70EF">
              <w:rPr>
                <w:sz w:val="22"/>
                <w:szCs w:val="22"/>
              </w:rPr>
              <w:t>s de la modificació, per conèixer la regulació vigent caldria consultar fins a tres decrets</w:t>
            </w:r>
            <w:r w:rsidR="00281675">
              <w:rPr>
                <w:sz w:val="22"/>
                <w:szCs w:val="22"/>
              </w:rPr>
              <w:t>.</w:t>
            </w:r>
          </w:p>
          <w:p w14:paraId="3EE43C55" w14:textId="54EB5EBF" w:rsidR="00106626" w:rsidRDefault="00106626" w:rsidP="00F63AC1">
            <w:pPr>
              <w:pStyle w:val="Default"/>
              <w:ind w:left="360"/>
              <w:rPr>
                <w:sz w:val="22"/>
                <w:szCs w:val="22"/>
              </w:rPr>
            </w:pPr>
          </w:p>
          <w:p w14:paraId="3468F77F" w14:textId="51252AF5" w:rsidR="0096039A" w:rsidRPr="00A16D8A" w:rsidRDefault="00106626" w:rsidP="00D25EF9">
            <w:pPr>
              <w:pStyle w:val="Pargrafdel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L</w:t>
            </w:r>
            <w:r w:rsidR="00483241">
              <w:rPr>
                <w:rFonts w:ascii="Arial" w:hAnsi="Arial" w:cs="Arial"/>
                <w:iCs/>
              </w:rPr>
              <w:t>’</w:t>
            </w:r>
            <w:r>
              <w:rPr>
                <w:rFonts w:ascii="Arial" w:hAnsi="Arial" w:cs="Arial"/>
                <w:iCs/>
              </w:rPr>
              <w:t xml:space="preserve">opció </w:t>
            </w:r>
            <w:r w:rsidR="00D90CA9">
              <w:rPr>
                <w:rFonts w:ascii="Arial" w:hAnsi="Arial" w:cs="Arial"/>
                <w:iCs/>
              </w:rPr>
              <w:t>normativa preferida</w:t>
            </w:r>
            <w:r w:rsidR="008A7A01">
              <w:rPr>
                <w:rFonts w:ascii="Arial" w:hAnsi="Arial" w:cs="Arial"/>
                <w:iCs/>
              </w:rPr>
              <w:t xml:space="preserve"> considera </w:t>
            </w:r>
            <w:r w:rsidR="008640D7">
              <w:rPr>
                <w:rFonts w:ascii="Arial" w:hAnsi="Arial" w:cs="Arial"/>
                <w:iCs/>
              </w:rPr>
              <w:t>la derogació de l</w:t>
            </w:r>
            <w:r w:rsidR="00483241">
              <w:rPr>
                <w:rFonts w:ascii="Arial" w:hAnsi="Arial" w:cs="Arial"/>
                <w:iCs/>
              </w:rPr>
              <w:t>’</w:t>
            </w:r>
            <w:r w:rsidR="008640D7">
              <w:rPr>
                <w:rFonts w:ascii="Arial" w:hAnsi="Arial" w:cs="Arial"/>
                <w:iCs/>
              </w:rPr>
              <w:t>actual normativa per a l</w:t>
            </w:r>
            <w:r w:rsidR="00483241">
              <w:rPr>
                <w:rFonts w:ascii="Arial" w:hAnsi="Arial" w:cs="Arial"/>
                <w:iCs/>
              </w:rPr>
              <w:t>’</w:t>
            </w:r>
            <w:r w:rsidR="008640D7">
              <w:rPr>
                <w:rFonts w:ascii="Arial" w:hAnsi="Arial" w:cs="Arial"/>
                <w:iCs/>
              </w:rPr>
              <w:t>atorgament del Distintiu i la</w:t>
            </w:r>
            <w:r w:rsidR="008A7A01">
              <w:rPr>
                <w:rFonts w:ascii="Arial" w:hAnsi="Arial" w:cs="Arial"/>
                <w:iCs/>
              </w:rPr>
              <w:t xml:space="preserve"> de la</w:t>
            </w:r>
            <w:r w:rsidR="008640D7">
              <w:rPr>
                <w:rFonts w:ascii="Arial" w:hAnsi="Arial" w:cs="Arial"/>
                <w:iCs/>
              </w:rPr>
              <w:t xml:space="preserve"> normativa associada sobre els òrgans </w:t>
            </w:r>
            <w:r w:rsidR="0096585F">
              <w:rPr>
                <w:rFonts w:ascii="Arial" w:hAnsi="Arial" w:cs="Arial"/>
                <w:iCs/>
              </w:rPr>
              <w:t>competents a</w:t>
            </w:r>
            <w:r w:rsidR="008640D7">
              <w:rPr>
                <w:rFonts w:ascii="Arial" w:hAnsi="Arial" w:cs="Arial"/>
                <w:iCs/>
              </w:rPr>
              <w:t xml:space="preserve"> Catalunya en m</w:t>
            </w:r>
            <w:r w:rsidR="008A7A01">
              <w:rPr>
                <w:rFonts w:ascii="Arial" w:hAnsi="Arial" w:cs="Arial"/>
                <w:iCs/>
              </w:rPr>
              <w:t>atèria d</w:t>
            </w:r>
            <w:r w:rsidR="00483241">
              <w:rPr>
                <w:rFonts w:ascii="Arial" w:hAnsi="Arial" w:cs="Arial"/>
                <w:iCs/>
              </w:rPr>
              <w:t>’</w:t>
            </w:r>
            <w:r w:rsidR="008A7A01">
              <w:rPr>
                <w:rFonts w:ascii="Arial" w:hAnsi="Arial" w:cs="Arial"/>
                <w:iCs/>
              </w:rPr>
              <w:t>etiquetatge ecològic, per tal de</w:t>
            </w:r>
            <w:r w:rsidR="008640D7">
              <w:rPr>
                <w:rFonts w:ascii="Arial" w:hAnsi="Arial" w:cs="Arial"/>
                <w:iCs/>
              </w:rPr>
              <w:t xml:space="preserve"> regular-ho de nou</w:t>
            </w:r>
            <w:r w:rsidR="00607E6B">
              <w:rPr>
                <w:rFonts w:ascii="Arial" w:hAnsi="Arial" w:cs="Arial"/>
                <w:iCs/>
              </w:rPr>
              <w:t>. Aquesta opció</w:t>
            </w:r>
            <w:r w:rsidR="008640D7">
              <w:rPr>
                <w:rFonts w:ascii="Arial" w:hAnsi="Arial" w:cs="Arial"/>
                <w:iCs/>
              </w:rPr>
              <w:t xml:space="preserve"> ha de permetre assolir els objectius </w:t>
            </w:r>
            <w:r w:rsidR="00607E6B">
              <w:rPr>
                <w:rFonts w:ascii="Arial" w:hAnsi="Arial" w:cs="Arial"/>
                <w:iCs/>
              </w:rPr>
              <w:t>definits</w:t>
            </w:r>
            <w:r w:rsidR="008640D7">
              <w:rPr>
                <w:rFonts w:ascii="Arial" w:hAnsi="Arial" w:cs="Arial"/>
                <w:iCs/>
              </w:rPr>
              <w:t xml:space="preserve"> amb aquesta iniciativa.</w:t>
            </w:r>
          </w:p>
          <w:p w14:paraId="71C238E3" w14:textId="77777777" w:rsidR="00A16D8A" w:rsidRPr="00A16D8A" w:rsidRDefault="00A16D8A" w:rsidP="00A16D8A">
            <w:pPr>
              <w:spacing w:after="0" w:line="240" w:lineRule="auto"/>
              <w:rPr>
                <w:rFonts w:ascii="Arial" w:hAnsi="Arial" w:cs="Arial"/>
              </w:rPr>
            </w:pPr>
          </w:p>
          <w:p w14:paraId="4E3869DF" w14:textId="3A0A8710" w:rsidR="00A16D8A" w:rsidRDefault="00A16D8A" w:rsidP="00C60FAB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A16D8A">
              <w:rPr>
                <w:rFonts w:ascii="Arial" w:hAnsi="Arial" w:cs="Arial"/>
              </w:rPr>
              <w:t>L</w:t>
            </w:r>
            <w:r w:rsidR="00483241">
              <w:rPr>
                <w:rFonts w:ascii="Arial" w:hAnsi="Arial" w:cs="Arial"/>
              </w:rPr>
              <w:t>’</w:t>
            </w:r>
            <w:r w:rsidRPr="00A16D8A">
              <w:rPr>
                <w:rFonts w:ascii="Arial" w:hAnsi="Arial" w:cs="Arial"/>
              </w:rPr>
              <w:t>experiència adquirida per la Generalitat de Catalunya durant l</w:t>
            </w:r>
            <w:r w:rsidR="00483241">
              <w:rPr>
                <w:rFonts w:ascii="Arial" w:hAnsi="Arial" w:cs="Arial"/>
              </w:rPr>
              <w:t>’</w:t>
            </w:r>
            <w:r w:rsidRPr="00A16D8A">
              <w:rPr>
                <w:rFonts w:ascii="Arial" w:hAnsi="Arial" w:cs="Arial"/>
              </w:rPr>
              <w:t xml:space="preserve">aplicació del Decret 316/1994, de 4 de novembre, sobre </w:t>
            </w:r>
            <w:r w:rsidR="00CD208B">
              <w:rPr>
                <w:rFonts w:ascii="Arial" w:hAnsi="Arial" w:cs="Arial"/>
              </w:rPr>
              <w:t>l</w:t>
            </w:r>
            <w:r w:rsidR="00483241">
              <w:rPr>
                <w:rFonts w:ascii="Arial" w:hAnsi="Arial" w:cs="Arial"/>
              </w:rPr>
              <w:t>’</w:t>
            </w:r>
            <w:r w:rsidRPr="00A16D8A">
              <w:rPr>
                <w:rFonts w:ascii="Arial" w:hAnsi="Arial" w:cs="Arial"/>
              </w:rPr>
              <w:t>atorgament del Distintiu i el Decret 296/1998, de 17 de novembre, pel qual s</w:t>
            </w:r>
            <w:r w:rsidR="00483241">
              <w:rPr>
                <w:rFonts w:ascii="Arial" w:hAnsi="Arial" w:cs="Arial"/>
              </w:rPr>
              <w:t>’</w:t>
            </w:r>
            <w:r w:rsidRPr="00A16D8A">
              <w:rPr>
                <w:rFonts w:ascii="Arial" w:hAnsi="Arial" w:cs="Arial"/>
              </w:rPr>
              <w:t>amplia l</w:t>
            </w:r>
            <w:r w:rsidR="00483241">
              <w:rPr>
                <w:rFonts w:ascii="Arial" w:hAnsi="Arial" w:cs="Arial"/>
              </w:rPr>
              <w:t>’</w:t>
            </w:r>
            <w:r w:rsidRPr="00A16D8A">
              <w:rPr>
                <w:rFonts w:ascii="Arial" w:hAnsi="Arial" w:cs="Arial"/>
              </w:rPr>
              <w:t>àmbit del Distintiu als serveis, i el llarg temps transcorregut des de la seva aprovació, han posat de manifest la necessitat d</w:t>
            </w:r>
            <w:r w:rsidR="00483241">
              <w:rPr>
                <w:rFonts w:ascii="Arial" w:hAnsi="Arial" w:cs="Arial"/>
              </w:rPr>
              <w:t>’</w:t>
            </w:r>
            <w:r w:rsidRPr="00A16D8A">
              <w:rPr>
                <w:rFonts w:ascii="Arial" w:hAnsi="Arial" w:cs="Arial"/>
              </w:rPr>
              <w:t>actualitzar, simplificar i revisar el sistema d</w:t>
            </w:r>
            <w:r w:rsidR="00483241">
              <w:rPr>
                <w:rFonts w:ascii="Arial" w:hAnsi="Arial" w:cs="Arial"/>
              </w:rPr>
              <w:t>’</w:t>
            </w:r>
            <w:r w:rsidRPr="00A16D8A">
              <w:rPr>
                <w:rFonts w:ascii="Arial" w:hAnsi="Arial" w:cs="Arial"/>
              </w:rPr>
              <w:t>etiquetatge ecològic català</w:t>
            </w:r>
            <w:r w:rsidR="00940D2C">
              <w:rPr>
                <w:rFonts w:ascii="Arial" w:hAnsi="Arial" w:cs="Arial"/>
              </w:rPr>
              <w:t xml:space="preserve"> incloent-hi l</w:t>
            </w:r>
            <w:r w:rsidRPr="00A16D8A">
              <w:rPr>
                <w:rFonts w:ascii="Arial" w:hAnsi="Arial" w:cs="Arial"/>
              </w:rPr>
              <w:t>es disposicions que regulen els òrgans competents en matèria d</w:t>
            </w:r>
            <w:r w:rsidR="00483241">
              <w:rPr>
                <w:rFonts w:ascii="Arial" w:hAnsi="Arial" w:cs="Arial"/>
              </w:rPr>
              <w:t>’</w:t>
            </w:r>
            <w:r w:rsidRPr="00A16D8A">
              <w:rPr>
                <w:rFonts w:ascii="Arial" w:hAnsi="Arial" w:cs="Arial"/>
              </w:rPr>
              <w:t>etiquetatge ecològic a Catalunya.</w:t>
            </w:r>
          </w:p>
          <w:p w14:paraId="67B13B4D" w14:textId="77777777" w:rsidR="00C60FAB" w:rsidRPr="00A16D8A" w:rsidRDefault="00C60FAB" w:rsidP="00C60FAB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6E7E99B3" w14:textId="205DA4DD" w:rsidR="00926429" w:rsidRPr="00631CA7" w:rsidRDefault="0081651D" w:rsidP="00543016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631CA7">
              <w:rPr>
                <w:rFonts w:ascii="Arial" w:hAnsi="Arial" w:cs="Arial"/>
              </w:rPr>
              <w:t>L</w:t>
            </w:r>
            <w:r w:rsidR="00483241">
              <w:rPr>
                <w:rFonts w:ascii="Arial" w:hAnsi="Arial" w:cs="Arial"/>
              </w:rPr>
              <w:t>’</w:t>
            </w:r>
            <w:r w:rsidRPr="00631CA7">
              <w:rPr>
                <w:rFonts w:ascii="Arial" w:hAnsi="Arial" w:cs="Arial"/>
              </w:rPr>
              <w:t>opció</w:t>
            </w:r>
            <w:r w:rsidR="00084C2A" w:rsidRPr="00631CA7">
              <w:rPr>
                <w:rFonts w:ascii="Arial" w:hAnsi="Arial" w:cs="Arial"/>
              </w:rPr>
              <w:t xml:space="preserve"> </w:t>
            </w:r>
            <w:r w:rsidR="00B365BE" w:rsidRPr="00631CA7">
              <w:rPr>
                <w:rFonts w:ascii="Arial" w:hAnsi="Arial" w:cs="Arial"/>
              </w:rPr>
              <w:t>suposa</w:t>
            </w:r>
            <w:r w:rsidR="0096585F" w:rsidRPr="00631CA7">
              <w:rPr>
                <w:rFonts w:ascii="Arial" w:hAnsi="Arial" w:cs="Arial"/>
              </w:rPr>
              <w:t>,</w:t>
            </w:r>
            <w:r w:rsidR="008640D7" w:rsidRPr="00631CA7">
              <w:rPr>
                <w:rFonts w:ascii="Arial" w:hAnsi="Arial" w:cs="Arial"/>
              </w:rPr>
              <w:t xml:space="preserve"> per tant,</w:t>
            </w:r>
            <w:r w:rsidR="00084C2A" w:rsidRPr="00631CA7">
              <w:rPr>
                <w:rFonts w:ascii="Arial" w:hAnsi="Arial" w:cs="Arial"/>
              </w:rPr>
              <w:t xml:space="preserve"> l</w:t>
            </w:r>
            <w:r w:rsidR="00483241">
              <w:rPr>
                <w:rFonts w:ascii="Arial" w:hAnsi="Arial" w:cs="Arial"/>
              </w:rPr>
              <w:t>’</w:t>
            </w:r>
            <w:r w:rsidR="00084C2A" w:rsidRPr="00631CA7">
              <w:rPr>
                <w:rFonts w:ascii="Arial" w:hAnsi="Arial" w:cs="Arial"/>
              </w:rPr>
              <w:t>elaboració d</w:t>
            </w:r>
            <w:r w:rsidR="00483241">
              <w:rPr>
                <w:rFonts w:ascii="Arial" w:hAnsi="Arial" w:cs="Arial"/>
              </w:rPr>
              <w:t>’</w:t>
            </w:r>
            <w:r w:rsidR="00084C2A" w:rsidRPr="00631CA7">
              <w:rPr>
                <w:rFonts w:ascii="Arial" w:hAnsi="Arial" w:cs="Arial"/>
              </w:rPr>
              <w:t xml:space="preserve">un nou decret per </w:t>
            </w:r>
            <w:r w:rsidR="00CF2DFB">
              <w:rPr>
                <w:rFonts w:ascii="Arial" w:hAnsi="Arial" w:cs="Arial"/>
              </w:rPr>
              <w:t xml:space="preserve">a </w:t>
            </w:r>
            <w:r w:rsidR="00084C2A" w:rsidRPr="00631CA7">
              <w:rPr>
                <w:rFonts w:ascii="Arial" w:hAnsi="Arial" w:cs="Arial"/>
              </w:rPr>
              <w:t>l</w:t>
            </w:r>
            <w:r w:rsidR="00483241">
              <w:rPr>
                <w:rFonts w:ascii="Arial" w:hAnsi="Arial" w:cs="Arial"/>
              </w:rPr>
              <w:t>’</w:t>
            </w:r>
            <w:r w:rsidR="00084C2A" w:rsidRPr="00631CA7">
              <w:rPr>
                <w:rFonts w:ascii="Arial" w:hAnsi="Arial" w:cs="Arial"/>
              </w:rPr>
              <w:t>establiment d</w:t>
            </w:r>
            <w:r w:rsidR="00483241">
              <w:rPr>
                <w:rFonts w:ascii="Arial" w:hAnsi="Arial" w:cs="Arial"/>
              </w:rPr>
              <w:t>’</w:t>
            </w:r>
            <w:r w:rsidR="00084C2A" w:rsidRPr="00631CA7">
              <w:rPr>
                <w:rFonts w:ascii="Arial" w:hAnsi="Arial" w:cs="Arial"/>
              </w:rPr>
              <w:t>un sistema d</w:t>
            </w:r>
            <w:r w:rsidR="00483241">
              <w:rPr>
                <w:rFonts w:ascii="Arial" w:hAnsi="Arial" w:cs="Arial"/>
              </w:rPr>
              <w:t>’</w:t>
            </w:r>
            <w:r w:rsidR="00084C2A" w:rsidRPr="00631CA7">
              <w:rPr>
                <w:rFonts w:ascii="Arial" w:hAnsi="Arial" w:cs="Arial"/>
              </w:rPr>
              <w:t>etiquetatge ecològic de Catalunya que doni resposta a totes les necessitats detectades i resolgui els problemes identificats</w:t>
            </w:r>
            <w:r w:rsidR="00CA0828" w:rsidRPr="00631CA7">
              <w:rPr>
                <w:rFonts w:ascii="Arial" w:hAnsi="Arial" w:cs="Arial"/>
              </w:rPr>
              <w:t>.</w:t>
            </w:r>
            <w:r w:rsidR="00084C2A" w:rsidRPr="00631CA7">
              <w:rPr>
                <w:rFonts w:ascii="Arial" w:hAnsi="Arial" w:cs="Arial"/>
              </w:rPr>
              <w:t xml:space="preserve"> </w:t>
            </w:r>
            <w:r w:rsidR="008A7A01" w:rsidRPr="00631CA7">
              <w:rPr>
                <w:rFonts w:ascii="Arial" w:hAnsi="Arial" w:cs="Arial"/>
              </w:rPr>
              <w:t>La iniciativa</w:t>
            </w:r>
            <w:r w:rsidR="0096585F" w:rsidRPr="00631CA7">
              <w:rPr>
                <w:rFonts w:ascii="Arial" w:hAnsi="Arial" w:cs="Arial"/>
              </w:rPr>
              <w:t xml:space="preserve"> </w:t>
            </w:r>
            <w:r w:rsidR="008A7A01" w:rsidRPr="00631CA7">
              <w:rPr>
                <w:rFonts w:ascii="Arial" w:hAnsi="Arial" w:cs="Arial"/>
              </w:rPr>
              <w:t>ha d</w:t>
            </w:r>
            <w:r w:rsidR="00483241">
              <w:rPr>
                <w:rFonts w:ascii="Arial" w:hAnsi="Arial" w:cs="Arial"/>
              </w:rPr>
              <w:t>’</w:t>
            </w:r>
            <w:r w:rsidR="008A7A01" w:rsidRPr="00631CA7">
              <w:rPr>
                <w:rFonts w:ascii="Arial" w:hAnsi="Arial" w:cs="Arial"/>
              </w:rPr>
              <w:t>incorporar</w:t>
            </w:r>
            <w:r w:rsidR="00CF2DFB">
              <w:rPr>
                <w:rFonts w:ascii="Arial" w:hAnsi="Arial" w:cs="Arial"/>
              </w:rPr>
              <w:t>,</w:t>
            </w:r>
            <w:r w:rsidR="0096585F" w:rsidRPr="00631CA7">
              <w:rPr>
                <w:rFonts w:ascii="Arial" w:hAnsi="Arial" w:cs="Arial"/>
              </w:rPr>
              <w:t xml:space="preserve"> </w:t>
            </w:r>
            <w:r w:rsidR="001503BF" w:rsidRPr="00631CA7">
              <w:rPr>
                <w:rFonts w:ascii="Arial" w:hAnsi="Arial" w:cs="Arial"/>
              </w:rPr>
              <w:t>en un so</w:t>
            </w:r>
            <w:r w:rsidR="00FD15FD" w:rsidRPr="00631CA7">
              <w:rPr>
                <w:rFonts w:ascii="Arial" w:hAnsi="Arial" w:cs="Arial"/>
              </w:rPr>
              <w:t>l document normatiu</w:t>
            </w:r>
            <w:r w:rsidR="008A7A01" w:rsidRPr="00631CA7">
              <w:rPr>
                <w:rFonts w:ascii="Arial" w:hAnsi="Arial" w:cs="Arial"/>
              </w:rPr>
              <w:t xml:space="preserve">, </w:t>
            </w:r>
            <w:r w:rsidR="0096585F" w:rsidRPr="00631CA7">
              <w:rPr>
                <w:rFonts w:ascii="Arial" w:hAnsi="Arial" w:cs="Arial"/>
              </w:rPr>
              <w:t>el procediment per a l</w:t>
            </w:r>
            <w:r w:rsidR="00483241">
              <w:rPr>
                <w:rFonts w:ascii="Arial" w:hAnsi="Arial" w:cs="Arial"/>
              </w:rPr>
              <w:t>’</w:t>
            </w:r>
            <w:r w:rsidR="0096585F" w:rsidRPr="00631CA7">
              <w:rPr>
                <w:rFonts w:ascii="Arial" w:hAnsi="Arial" w:cs="Arial"/>
              </w:rPr>
              <w:t xml:space="preserve">atorgament </w:t>
            </w:r>
            <w:r w:rsidR="008C7026" w:rsidRPr="00631CA7">
              <w:rPr>
                <w:rFonts w:ascii="Arial" w:hAnsi="Arial" w:cs="Arial"/>
              </w:rPr>
              <w:t>del Distintiu</w:t>
            </w:r>
            <w:r w:rsidR="00007562">
              <w:rPr>
                <w:rFonts w:ascii="Arial" w:hAnsi="Arial" w:cs="Arial"/>
              </w:rPr>
              <w:t>,</w:t>
            </w:r>
            <w:r w:rsidR="008C7026" w:rsidRPr="00631CA7">
              <w:rPr>
                <w:rFonts w:ascii="Arial" w:hAnsi="Arial" w:cs="Arial"/>
              </w:rPr>
              <w:t xml:space="preserve"> </w:t>
            </w:r>
            <w:r w:rsidR="00007562">
              <w:rPr>
                <w:rFonts w:ascii="Arial" w:hAnsi="Arial" w:cs="Arial"/>
              </w:rPr>
              <w:t>i les</w:t>
            </w:r>
            <w:r w:rsidR="002C4FDE" w:rsidRPr="00631CA7">
              <w:rPr>
                <w:rFonts w:ascii="Arial" w:hAnsi="Arial" w:cs="Arial"/>
              </w:rPr>
              <w:t xml:space="preserve"> funcions atribuïdes als òrgans competents en el procés d</w:t>
            </w:r>
            <w:r w:rsidR="00483241">
              <w:rPr>
                <w:rFonts w:ascii="Arial" w:hAnsi="Arial" w:cs="Arial"/>
              </w:rPr>
              <w:t>’</w:t>
            </w:r>
            <w:r w:rsidR="002C4FDE" w:rsidRPr="00631CA7">
              <w:rPr>
                <w:rFonts w:ascii="Arial" w:hAnsi="Arial" w:cs="Arial"/>
              </w:rPr>
              <w:t>atorgament del Distintiu i les atribuïdes en el procés d</w:t>
            </w:r>
            <w:r w:rsidR="00483241">
              <w:rPr>
                <w:rFonts w:ascii="Arial" w:hAnsi="Arial" w:cs="Arial"/>
              </w:rPr>
              <w:t>’</w:t>
            </w:r>
            <w:r w:rsidR="002C4FDE" w:rsidRPr="00631CA7">
              <w:rPr>
                <w:rFonts w:ascii="Arial" w:hAnsi="Arial" w:cs="Arial"/>
              </w:rPr>
              <w:t>atorgament de l</w:t>
            </w:r>
            <w:r w:rsidR="00483241">
              <w:rPr>
                <w:rFonts w:ascii="Arial" w:hAnsi="Arial" w:cs="Arial"/>
              </w:rPr>
              <w:t>’</w:t>
            </w:r>
            <w:r w:rsidR="0075413B">
              <w:rPr>
                <w:rFonts w:ascii="Arial" w:hAnsi="Arial" w:cs="Arial"/>
              </w:rPr>
              <w:t>Etiqueta ecològica</w:t>
            </w:r>
            <w:r w:rsidR="002C4FDE" w:rsidRPr="00631CA7">
              <w:rPr>
                <w:rFonts w:ascii="Arial" w:hAnsi="Arial" w:cs="Arial"/>
              </w:rPr>
              <w:t xml:space="preserve"> europea.</w:t>
            </w:r>
          </w:p>
          <w:p w14:paraId="4100F3C4" w14:textId="77777777" w:rsidR="00926429" w:rsidRPr="00631CA7" w:rsidRDefault="00926429" w:rsidP="00543016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6503E886" w14:textId="0CE47DC4" w:rsidR="00926429" w:rsidRPr="00631CA7" w:rsidRDefault="00926429" w:rsidP="00543016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631CA7">
              <w:rPr>
                <w:rFonts w:ascii="Arial" w:hAnsi="Arial" w:cs="Arial"/>
              </w:rPr>
              <w:t>La</w:t>
            </w:r>
            <w:r w:rsidR="00B06603" w:rsidRPr="00631CA7">
              <w:rPr>
                <w:rFonts w:ascii="Arial" w:hAnsi="Arial" w:cs="Arial"/>
              </w:rPr>
              <w:t xml:space="preserve"> nova normativa ha de considerar</w:t>
            </w:r>
            <w:r w:rsidRPr="00631CA7">
              <w:rPr>
                <w:rFonts w:ascii="Arial" w:hAnsi="Arial" w:cs="Arial"/>
              </w:rPr>
              <w:t>:</w:t>
            </w:r>
          </w:p>
          <w:p w14:paraId="6BDA0858" w14:textId="33ABDA6A" w:rsidR="00926429" w:rsidRPr="00631CA7" w:rsidRDefault="00926429" w:rsidP="00543016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0EC9CC19" w14:textId="0AD9F297" w:rsidR="00926429" w:rsidRPr="00631CA7" w:rsidRDefault="00926429" w:rsidP="00926429">
            <w:pPr>
              <w:pStyle w:val="Pargrafdellista"/>
              <w:numPr>
                <w:ilvl w:val="0"/>
                <w:numId w:val="16"/>
              </w:numPr>
              <w:spacing w:after="0" w:line="240" w:lineRule="auto"/>
              <w:ind w:left="600"/>
              <w:rPr>
                <w:rFonts w:ascii="Arial" w:eastAsia="Calibri" w:hAnsi="Arial" w:cs="Arial"/>
              </w:rPr>
            </w:pPr>
            <w:r w:rsidRPr="00631CA7">
              <w:rPr>
                <w:rFonts w:ascii="Arial" w:eastAsia="Calibri" w:hAnsi="Arial" w:cs="Arial"/>
              </w:rPr>
              <w:lastRenderedPageBreak/>
              <w:t>Allargar el període de revisió dels criteris de qualitat ambiental per a cada categoria de producte/servei del Distintiu, per simplificar la gestió del sistema sense veure</w:t>
            </w:r>
            <w:r w:rsidR="00483241">
              <w:rPr>
                <w:rFonts w:ascii="Arial" w:eastAsia="Calibri" w:hAnsi="Arial" w:cs="Arial"/>
              </w:rPr>
              <w:t>’</w:t>
            </w:r>
            <w:r w:rsidR="00007562">
              <w:rPr>
                <w:rFonts w:ascii="Arial" w:eastAsia="Calibri" w:hAnsi="Arial" w:cs="Arial"/>
              </w:rPr>
              <w:t>s afectada la seva qualitat</w:t>
            </w:r>
            <w:r w:rsidRPr="00631CA7">
              <w:rPr>
                <w:rFonts w:ascii="Arial" w:eastAsia="Calibri" w:hAnsi="Arial" w:cs="Arial"/>
              </w:rPr>
              <w:t xml:space="preserve"> </w:t>
            </w:r>
            <w:r w:rsidR="00007562">
              <w:rPr>
                <w:rFonts w:ascii="Arial" w:eastAsia="Calibri" w:hAnsi="Arial" w:cs="Arial"/>
              </w:rPr>
              <w:t>i per estalviar-se,</w:t>
            </w:r>
            <w:r w:rsidRPr="00631CA7">
              <w:rPr>
                <w:rFonts w:ascii="Arial" w:eastAsia="Calibri" w:hAnsi="Arial" w:cs="Arial"/>
              </w:rPr>
              <w:t xml:space="preserve"> a més</w:t>
            </w:r>
            <w:r w:rsidR="00007562">
              <w:rPr>
                <w:rFonts w:ascii="Arial" w:eastAsia="Calibri" w:hAnsi="Arial" w:cs="Arial"/>
              </w:rPr>
              <w:t>,</w:t>
            </w:r>
            <w:r w:rsidRPr="00631CA7">
              <w:rPr>
                <w:rFonts w:ascii="Arial" w:eastAsia="Calibri" w:hAnsi="Arial" w:cs="Arial"/>
              </w:rPr>
              <w:t xml:space="preserve"> recursos tècnics i econòmics.</w:t>
            </w:r>
          </w:p>
          <w:p w14:paraId="6EA781AB" w14:textId="77777777" w:rsidR="00926429" w:rsidRPr="00631CA7" w:rsidRDefault="00926429" w:rsidP="00926429">
            <w:pPr>
              <w:spacing w:after="0" w:line="240" w:lineRule="auto"/>
              <w:ind w:left="600"/>
              <w:rPr>
                <w:rFonts w:ascii="Arial" w:eastAsia="Calibri" w:hAnsi="Arial" w:cs="Arial"/>
              </w:rPr>
            </w:pPr>
          </w:p>
          <w:p w14:paraId="2B266BDE" w14:textId="32E1F583" w:rsidR="00926429" w:rsidRPr="00631CA7" w:rsidRDefault="00926429" w:rsidP="00926429">
            <w:pPr>
              <w:pStyle w:val="Pargrafdellista"/>
              <w:numPr>
                <w:ilvl w:val="0"/>
                <w:numId w:val="16"/>
              </w:numPr>
              <w:spacing w:after="0" w:line="240" w:lineRule="auto"/>
              <w:ind w:left="600"/>
              <w:rPr>
                <w:rFonts w:ascii="Arial" w:eastAsia="Calibri" w:hAnsi="Arial" w:cs="Arial"/>
              </w:rPr>
            </w:pPr>
            <w:r w:rsidRPr="00631CA7">
              <w:rPr>
                <w:rFonts w:ascii="Arial" w:eastAsia="Calibri" w:hAnsi="Arial" w:cs="Arial"/>
              </w:rPr>
              <w:t>Allargar el període de validesa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007562">
              <w:rPr>
                <w:rFonts w:ascii="Arial" w:eastAsia="Calibri" w:hAnsi="Arial" w:cs="Arial"/>
              </w:rPr>
              <w:t>atorgament del Distintiu</w:t>
            </w:r>
            <w:r w:rsidRPr="00631CA7">
              <w:rPr>
                <w:rFonts w:ascii="Arial" w:eastAsia="Calibri" w:hAnsi="Arial" w:cs="Arial"/>
              </w:rPr>
              <w:t xml:space="preserve"> i, en conseqüència, reduir les càrregues administratives de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631CA7">
              <w:rPr>
                <w:rFonts w:ascii="Arial" w:eastAsia="Calibri" w:hAnsi="Arial" w:cs="Arial"/>
              </w:rPr>
              <w:t>actual procediment i els costos de gestió dels sol·licitants i també de l</w:t>
            </w:r>
            <w:r w:rsidR="00483241">
              <w:rPr>
                <w:rFonts w:ascii="Arial" w:eastAsia="Calibri" w:hAnsi="Arial" w:cs="Arial"/>
              </w:rPr>
              <w:t>’</w:t>
            </w:r>
            <w:r w:rsidRPr="00631CA7">
              <w:rPr>
                <w:rFonts w:ascii="Arial" w:eastAsia="Calibri" w:hAnsi="Arial" w:cs="Arial"/>
              </w:rPr>
              <w:t>Administració.</w:t>
            </w:r>
          </w:p>
          <w:p w14:paraId="7C04E91B" w14:textId="77777777" w:rsidR="00926429" w:rsidRPr="00631CA7" w:rsidRDefault="00926429" w:rsidP="00926429">
            <w:pPr>
              <w:spacing w:after="0"/>
              <w:ind w:left="600"/>
              <w:rPr>
                <w:rFonts w:ascii="Arial" w:eastAsia="Calibri" w:hAnsi="Arial" w:cs="Arial"/>
              </w:rPr>
            </w:pPr>
          </w:p>
          <w:p w14:paraId="636F9942" w14:textId="78814DA6" w:rsidR="00926429" w:rsidRPr="00631CA7" w:rsidRDefault="00FC0E71" w:rsidP="00926429">
            <w:pPr>
              <w:pStyle w:val="Pargrafdellista"/>
              <w:numPr>
                <w:ilvl w:val="0"/>
                <w:numId w:val="16"/>
              </w:numPr>
              <w:spacing w:after="0" w:line="240" w:lineRule="auto"/>
              <w:ind w:left="600" w:right="110"/>
              <w:rPr>
                <w:rFonts w:ascii="Arial" w:hAnsi="Arial" w:cs="Arial"/>
              </w:rPr>
            </w:pPr>
            <w:r w:rsidRPr="00631CA7">
              <w:rPr>
                <w:rFonts w:ascii="Arial" w:hAnsi="Arial" w:cs="Arial"/>
              </w:rPr>
              <w:t>El procediment per ampliar l</w:t>
            </w:r>
            <w:r w:rsidR="00483241">
              <w:rPr>
                <w:rFonts w:ascii="Arial" w:hAnsi="Arial" w:cs="Arial"/>
              </w:rPr>
              <w:t>’</w:t>
            </w:r>
            <w:r w:rsidR="00926429" w:rsidRPr="00631CA7">
              <w:rPr>
                <w:rFonts w:ascii="Arial" w:hAnsi="Arial" w:cs="Arial"/>
              </w:rPr>
              <w:t xml:space="preserve">abast </w:t>
            </w:r>
            <w:r w:rsidR="00241B0B" w:rsidRPr="00631CA7">
              <w:rPr>
                <w:rFonts w:ascii="Arial" w:hAnsi="Arial" w:cs="Arial"/>
              </w:rPr>
              <w:t>d</w:t>
            </w:r>
            <w:r w:rsidR="00483241">
              <w:rPr>
                <w:rFonts w:ascii="Arial" w:hAnsi="Arial" w:cs="Arial"/>
              </w:rPr>
              <w:t>’</w:t>
            </w:r>
            <w:r w:rsidR="00241B0B" w:rsidRPr="00631CA7">
              <w:rPr>
                <w:rFonts w:ascii="Arial" w:hAnsi="Arial" w:cs="Arial"/>
              </w:rPr>
              <w:t xml:space="preserve">atorgament del Distintiu </w:t>
            </w:r>
            <w:r w:rsidR="00926429" w:rsidRPr="00631CA7">
              <w:rPr>
                <w:rFonts w:ascii="Arial" w:hAnsi="Arial" w:cs="Arial"/>
              </w:rPr>
              <w:t xml:space="preserve">a noves categories de productes i serveis, </w:t>
            </w:r>
            <w:r w:rsidR="00007562">
              <w:rPr>
                <w:rFonts w:ascii="Arial" w:hAnsi="Arial" w:cs="Arial"/>
              </w:rPr>
              <w:t xml:space="preserve">i, </w:t>
            </w:r>
            <w:r w:rsidR="00241B0B" w:rsidRPr="00631CA7">
              <w:rPr>
                <w:rFonts w:ascii="Arial" w:hAnsi="Arial" w:cs="Arial"/>
              </w:rPr>
              <w:t xml:space="preserve">per tant, </w:t>
            </w:r>
            <w:r w:rsidR="00926429" w:rsidRPr="00631CA7">
              <w:rPr>
                <w:rFonts w:ascii="Arial" w:hAnsi="Arial" w:cs="Arial"/>
              </w:rPr>
              <w:t>donar resposta a les noves sol·licituds del Distintiu per a categories no definides actualment i impulsar</w:t>
            </w:r>
            <w:r w:rsidR="005E78AA">
              <w:rPr>
                <w:rFonts w:ascii="Arial" w:hAnsi="Arial" w:cs="Arial"/>
              </w:rPr>
              <w:t>,</w:t>
            </w:r>
            <w:r w:rsidR="00926429" w:rsidRPr="00631CA7">
              <w:rPr>
                <w:rFonts w:ascii="Arial" w:hAnsi="Arial" w:cs="Arial"/>
              </w:rPr>
              <w:t xml:space="preserve"> i progressivament consolidar</w:t>
            </w:r>
            <w:r w:rsidR="005E78AA">
              <w:rPr>
                <w:rFonts w:ascii="Arial" w:hAnsi="Arial" w:cs="Arial"/>
              </w:rPr>
              <w:t>,</w:t>
            </w:r>
            <w:r w:rsidR="00926429" w:rsidRPr="00631CA7">
              <w:rPr>
                <w:rFonts w:ascii="Arial" w:hAnsi="Arial" w:cs="Arial"/>
              </w:rPr>
              <w:t xml:space="preserve"> la seva implantació en el teixit empresarial local.</w:t>
            </w:r>
          </w:p>
          <w:p w14:paraId="5A2C8C29" w14:textId="75D242B5" w:rsidR="00926429" w:rsidRPr="00631CA7" w:rsidRDefault="00926429" w:rsidP="000A34CA">
            <w:pPr>
              <w:spacing w:after="0" w:line="240" w:lineRule="auto"/>
              <w:ind w:right="110"/>
              <w:contextualSpacing/>
              <w:rPr>
                <w:rFonts w:ascii="Arial" w:hAnsi="Arial" w:cs="Arial"/>
              </w:rPr>
            </w:pPr>
          </w:p>
          <w:p w14:paraId="7170C887" w14:textId="1A432E4F" w:rsidR="00926429" w:rsidRPr="00631CA7" w:rsidRDefault="00487065" w:rsidP="002E5502">
            <w:pPr>
              <w:spacing w:after="0" w:line="240" w:lineRule="auto"/>
              <w:ind w:left="599" w:hanging="283"/>
              <w:rPr>
                <w:rFonts w:ascii="Arial" w:hAnsi="Arial" w:cs="Arial"/>
              </w:rPr>
            </w:pPr>
            <w:r w:rsidRPr="00631CA7">
              <w:rPr>
                <w:rFonts w:ascii="Arial" w:hAnsi="Arial" w:cs="Arial"/>
              </w:rPr>
              <w:t>-</w:t>
            </w:r>
            <w:r w:rsidRPr="00631CA7">
              <w:rPr>
                <w:rFonts w:ascii="Arial" w:hAnsi="Arial" w:cs="Arial"/>
              </w:rPr>
              <w:tab/>
              <w:t>E</w:t>
            </w:r>
            <w:r w:rsidR="00926429" w:rsidRPr="00631CA7">
              <w:rPr>
                <w:rFonts w:ascii="Arial" w:hAnsi="Arial" w:cs="Arial"/>
              </w:rPr>
              <w:t>l sistema de verificació de compliment dels criteris ambientals per a l</w:t>
            </w:r>
            <w:r w:rsidR="00483241">
              <w:rPr>
                <w:rFonts w:ascii="Arial" w:hAnsi="Arial" w:cs="Arial"/>
              </w:rPr>
              <w:t>’</w:t>
            </w:r>
            <w:r w:rsidR="00926429" w:rsidRPr="00631CA7">
              <w:rPr>
                <w:rFonts w:ascii="Arial" w:hAnsi="Arial" w:cs="Arial"/>
              </w:rPr>
              <w:t>atorgament del Distintiu, la figura del verificador i la seva competència</w:t>
            </w:r>
            <w:r w:rsidRPr="00631CA7">
              <w:rPr>
                <w:rFonts w:ascii="Arial" w:hAnsi="Arial" w:cs="Arial"/>
              </w:rPr>
              <w:t>.</w:t>
            </w:r>
          </w:p>
          <w:p w14:paraId="6A94384A" w14:textId="534056A8" w:rsidR="00926429" w:rsidRPr="00631CA7" w:rsidRDefault="00926429" w:rsidP="00926429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66495AD2" w14:textId="1BF753C5" w:rsidR="00926429" w:rsidRPr="00631CA7" w:rsidRDefault="00B06603" w:rsidP="00241B0B">
            <w:pPr>
              <w:spacing w:after="0" w:line="240" w:lineRule="auto"/>
              <w:ind w:left="316"/>
              <w:rPr>
                <w:rFonts w:ascii="Arial" w:hAnsi="Arial" w:cs="Arial"/>
              </w:rPr>
            </w:pPr>
            <w:r w:rsidRPr="00631CA7">
              <w:rPr>
                <w:rFonts w:ascii="Arial" w:hAnsi="Arial" w:cs="Arial"/>
              </w:rPr>
              <w:t>El nou decret ha de p</w:t>
            </w:r>
            <w:r w:rsidR="00926429" w:rsidRPr="00631CA7">
              <w:rPr>
                <w:rFonts w:ascii="Arial" w:hAnsi="Arial" w:cs="Arial"/>
              </w:rPr>
              <w:t>osicionar el Distintiu com una eina de foment de l</w:t>
            </w:r>
            <w:r w:rsidR="00483241">
              <w:rPr>
                <w:rFonts w:ascii="Arial" w:hAnsi="Arial" w:cs="Arial"/>
              </w:rPr>
              <w:t>’</w:t>
            </w:r>
            <w:r w:rsidR="00926429" w:rsidRPr="00631CA7">
              <w:rPr>
                <w:rFonts w:ascii="Arial" w:hAnsi="Arial" w:cs="Arial"/>
              </w:rPr>
              <w:t xml:space="preserve">economia </w:t>
            </w:r>
            <w:r w:rsidR="001434DE" w:rsidRPr="00631CA7">
              <w:rPr>
                <w:rFonts w:ascii="Arial" w:hAnsi="Arial" w:cs="Arial"/>
              </w:rPr>
              <w:t>circular que faci visible</w:t>
            </w:r>
            <w:r w:rsidR="00007562">
              <w:rPr>
                <w:rFonts w:ascii="Arial" w:hAnsi="Arial" w:cs="Arial"/>
              </w:rPr>
              <w:t>,</w:t>
            </w:r>
            <w:r w:rsidR="00926429" w:rsidRPr="00631CA7">
              <w:rPr>
                <w:rFonts w:ascii="Arial" w:hAnsi="Arial" w:cs="Arial"/>
              </w:rPr>
              <w:t xml:space="preserve"> en la definició del</w:t>
            </w:r>
            <w:r w:rsidR="00007562">
              <w:rPr>
                <w:rFonts w:ascii="Arial" w:hAnsi="Arial" w:cs="Arial"/>
              </w:rPr>
              <w:t>s</w:t>
            </w:r>
            <w:r w:rsidR="00926429" w:rsidRPr="00631CA7">
              <w:rPr>
                <w:rFonts w:ascii="Arial" w:hAnsi="Arial" w:cs="Arial"/>
              </w:rPr>
              <w:t xml:space="preserve"> criteris ambientals per a les categories de productes/serveis, la inclusió del concepte de circularitat i la seva implantació realista en els processos.</w:t>
            </w:r>
            <w:r w:rsidR="004222DA" w:rsidRPr="00631CA7">
              <w:rPr>
                <w:rFonts w:ascii="Arial" w:hAnsi="Arial" w:cs="Arial"/>
              </w:rPr>
              <w:t xml:space="preserve"> </w:t>
            </w:r>
          </w:p>
          <w:p w14:paraId="0634FC77" w14:textId="39C61994" w:rsidR="008936DA" w:rsidRPr="00631CA7" w:rsidRDefault="008936DA" w:rsidP="00241B0B">
            <w:pPr>
              <w:spacing w:after="0" w:line="240" w:lineRule="auto"/>
              <w:ind w:left="316"/>
              <w:rPr>
                <w:rFonts w:ascii="Arial" w:hAnsi="Arial" w:cs="Arial"/>
              </w:rPr>
            </w:pPr>
          </w:p>
          <w:p w14:paraId="75B6CE6C" w14:textId="0485C02E" w:rsidR="004222DA" w:rsidRPr="00241B0B" w:rsidRDefault="008936DA" w:rsidP="00241B0B">
            <w:pPr>
              <w:spacing w:after="0" w:line="240" w:lineRule="auto"/>
              <w:ind w:left="316" w:right="110"/>
              <w:rPr>
                <w:rFonts w:ascii="Arial" w:hAnsi="Arial" w:cs="Arial"/>
              </w:rPr>
            </w:pPr>
            <w:r w:rsidRPr="00631CA7">
              <w:rPr>
                <w:rFonts w:ascii="Arial" w:hAnsi="Arial" w:cs="Arial"/>
              </w:rPr>
              <w:t>El nou decret ha de potenciar, a través del Distintiu, el coneixement de l</w:t>
            </w:r>
            <w:r w:rsidR="00483241">
              <w:rPr>
                <w:rFonts w:ascii="Arial" w:hAnsi="Arial" w:cs="Arial"/>
              </w:rPr>
              <w:t>’</w:t>
            </w:r>
            <w:r w:rsidRPr="00631CA7">
              <w:rPr>
                <w:rFonts w:ascii="Arial" w:hAnsi="Arial" w:cs="Arial"/>
              </w:rPr>
              <w:t xml:space="preserve">oferta de productes/serveis més respectuosos amb el medi ambient per tal que els consumidors puguin tenir informació veraç en la seva selecció, </w:t>
            </w:r>
            <w:r w:rsidR="00007562">
              <w:rPr>
                <w:rFonts w:ascii="Arial" w:hAnsi="Arial" w:cs="Arial"/>
              </w:rPr>
              <w:t>i l’impuls de</w:t>
            </w:r>
            <w:r w:rsidR="005E78AA">
              <w:rPr>
                <w:rFonts w:ascii="Arial" w:hAnsi="Arial" w:cs="Arial"/>
              </w:rPr>
              <w:t xml:space="preserve"> la implantació</w:t>
            </w:r>
            <w:r w:rsidRPr="00631CA7">
              <w:rPr>
                <w:rFonts w:ascii="Arial" w:hAnsi="Arial" w:cs="Arial"/>
              </w:rPr>
              <w:t xml:space="preserve"> d</w:t>
            </w:r>
            <w:r w:rsidR="00483241">
              <w:rPr>
                <w:rFonts w:ascii="Arial" w:hAnsi="Arial" w:cs="Arial"/>
              </w:rPr>
              <w:t>’</w:t>
            </w:r>
            <w:r w:rsidRPr="00631CA7">
              <w:rPr>
                <w:rFonts w:ascii="Arial" w:hAnsi="Arial" w:cs="Arial"/>
              </w:rPr>
              <w:t>hàbits de consum responsable i la transmissió d</w:t>
            </w:r>
            <w:r w:rsidR="00483241">
              <w:rPr>
                <w:rFonts w:ascii="Arial" w:hAnsi="Arial" w:cs="Arial"/>
              </w:rPr>
              <w:t>’</w:t>
            </w:r>
            <w:r w:rsidRPr="00631CA7">
              <w:rPr>
                <w:rFonts w:ascii="Arial" w:hAnsi="Arial" w:cs="Arial"/>
              </w:rPr>
              <w:t>aquests coneixements, especialment rellevants des d</w:t>
            </w:r>
            <w:r w:rsidR="00483241">
              <w:rPr>
                <w:rFonts w:ascii="Arial" w:hAnsi="Arial" w:cs="Arial"/>
              </w:rPr>
              <w:t>’</w:t>
            </w:r>
            <w:r w:rsidRPr="00631CA7">
              <w:rPr>
                <w:rFonts w:ascii="Arial" w:hAnsi="Arial" w:cs="Arial"/>
              </w:rPr>
              <w:t>un punt de vista ambiental, entre la ciutadania.</w:t>
            </w:r>
            <w:r w:rsidR="004222DA" w:rsidRPr="00631CA7">
              <w:rPr>
                <w:rFonts w:ascii="Arial" w:hAnsi="Arial" w:cs="Arial"/>
              </w:rPr>
              <w:t xml:space="preserve"> El decret ha de m</w:t>
            </w:r>
            <w:r w:rsidR="004222DA" w:rsidRPr="00631CA7">
              <w:rPr>
                <w:rFonts w:ascii="Arial" w:eastAsia="Calibri" w:hAnsi="Arial" w:cs="Arial"/>
              </w:rPr>
              <w:t xml:space="preserve">illorar el posicionament del Distintiu en el mercat català, com </w:t>
            </w:r>
            <w:r w:rsidR="00007562">
              <w:rPr>
                <w:rFonts w:ascii="Arial" w:eastAsia="Calibri" w:hAnsi="Arial" w:cs="Arial"/>
              </w:rPr>
              <w:t>a e</w:t>
            </w:r>
            <w:r w:rsidR="0075413B">
              <w:rPr>
                <w:rFonts w:ascii="Arial" w:eastAsia="Calibri" w:hAnsi="Arial" w:cs="Arial"/>
              </w:rPr>
              <w:t>tiqueta ecològica</w:t>
            </w:r>
            <w:r w:rsidR="004222DA" w:rsidRPr="00631CA7">
              <w:rPr>
                <w:rFonts w:ascii="Arial" w:eastAsia="Calibri" w:hAnsi="Arial" w:cs="Arial"/>
              </w:rPr>
              <w:t xml:space="preserve"> identificada per la Comissió Europea i com </w:t>
            </w:r>
            <w:r w:rsidR="00007562">
              <w:rPr>
                <w:rFonts w:ascii="Arial" w:eastAsia="Calibri" w:hAnsi="Arial" w:cs="Arial"/>
              </w:rPr>
              <w:t xml:space="preserve">a </w:t>
            </w:r>
            <w:r w:rsidR="004222DA" w:rsidRPr="00631CA7">
              <w:rPr>
                <w:rFonts w:ascii="Arial" w:eastAsia="Calibri" w:hAnsi="Arial" w:cs="Arial"/>
              </w:rPr>
              <w:t>referent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4222DA" w:rsidRPr="00631CA7">
              <w:rPr>
                <w:rFonts w:ascii="Arial" w:eastAsia="Calibri" w:hAnsi="Arial" w:cs="Arial"/>
              </w:rPr>
              <w:t>altres sistemes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4222DA" w:rsidRPr="00631CA7">
              <w:rPr>
                <w:rFonts w:ascii="Arial" w:eastAsia="Calibri" w:hAnsi="Arial" w:cs="Arial"/>
              </w:rPr>
              <w:t>etiquetat</w:t>
            </w:r>
            <w:r w:rsidR="005E78AA">
              <w:rPr>
                <w:rFonts w:ascii="Arial" w:eastAsia="Calibri" w:hAnsi="Arial" w:cs="Arial"/>
              </w:rPr>
              <w:t>ge</w:t>
            </w:r>
            <w:r w:rsidR="004222DA" w:rsidRPr="00631CA7">
              <w:rPr>
                <w:rFonts w:ascii="Arial" w:eastAsia="Calibri" w:hAnsi="Arial" w:cs="Arial"/>
              </w:rPr>
              <w:t xml:space="preserve"> ecològic presents al mercat europeu, reconeguts com </w:t>
            </w:r>
            <w:r w:rsidR="00007562">
              <w:rPr>
                <w:rFonts w:ascii="Arial" w:eastAsia="Calibri" w:hAnsi="Arial" w:cs="Arial"/>
              </w:rPr>
              <w:t xml:space="preserve">a </w:t>
            </w:r>
            <w:r w:rsidR="004222DA" w:rsidRPr="00631CA7">
              <w:rPr>
                <w:rFonts w:ascii="Arial" w:eastAsia="Calibri" w:hAnsi="Arial" w:cs="Arial"/>
              </w:rPr>
              <w:t>sistemes d</w:t>
            </w:r>
            <w:r w:rsidR="00483241">
              <w:rPr>
                <w:rFonts w:ascii="Arial" w:eastAsia="Calibri" w:hAnsi="Arial" w:cs="Arial"/>
              </w:rPr>
              <w:t>’</w:t>
            </w:r>
            <w:r w:rsidR="004222DA" w:rsidRPr="00631CA7">
              <w:rPr>
                <w:rFonts w:ascii="Arial" w:eastAsia="Calibri" w:hAnsi="Arial" w:cs="Arial"/>
              </w:rPr>
              <w:t>etiquetatge ambiental EN ISO 14024 tipus I</w:t>
            </w:r>
            <w:r w:rsidR="00487065" w:rsidRPr="00631CA7">
              <w:rPr>
                <w:rFonts w:ascii="Arial" w:eastAsia="Calibri" w:hAnsi="Arial" w:cs="Arial"/>
              </w:rPr>
              <w:t>.</w:t>
            </w:r>
          </w:p>
          <w:p w14:paraId="6B9052E1" w14:textId="77E70BA6" w:rsidR="008936DA" w:rsidRDefault="008936DA" w:rsidP="000505A0">
            <w:pPr>
              <w:spacing w:after="0" w:line="240" w:lineRule="auto"/>
              <w:rPr>
                <w:rFonts w:ascii="Arial" w:hAnsi="Arial" w:cs="Arial"/>
              </w:rPr>
            </w:pPr>
          </w:p>
          <w:p w14:paraId="6494A20F" w14:textId="0BEECC6D" w:rsidR="00B06603" w:rsidRPr="00241B0B" w:rsidRDefault="00B06603" w:rsidP="00241B0B">
            <w:pPr>
              <w:spacing w:after="0" w:line="240" w:lineRule="auto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aquesta opció</w:t>
            </w:r>
            <w:r w:rsidR="005F5232">
              <w:rPr>
                <w:rFonts w:ascii="Arial" w:hAnsi="Arial" w:cs="Arial"/>
              </w:rPr>
              <w:t>, per tal de potenciar el reconeixement del Distintiu,</w:t>
            </w:r>
            <w:r>
              <w:rPr>
                <w:rFonts w:ascii="Arial" w:hAnsi="Arial" w:cs="Arial"/>
              </w:rPr>
              <w:t xml:space="preserve"> es </w:t>
            </w:r>
            <w:r w:rsidR="005E78AA">
              <w:rPr>
                <w:rFonts w:ascii="Arial" w:hAnsi="Arial" w:cs="Arial"/>
              </w:rPr>
              <w:t>preveu</w:t>
            </w:r>
            <w:r w:rsidR="005F5232">
              <w:rPr>
                <w:rFonts w:ascii="Arial" w:hAnsi="Arial" w:cs="Arial"/>
              </w:rPr>
              <w:t xml:space="preserve"> </w:t>
            </w:r>
            <w:r w:rsidR="005F5232" w:rsidRPr="00241B0B">
              <w:rPr>
                <w:rFonts w:ascii="Arial" w:hAnsi="Arial"/>
                <w:lang w:eastAsia="es-ES"/>
              </w:rPr>
              <w:t>valorar la capacitat de comunicació del logotip actual</w:t>
            </w:r>
            <w:r w:rsidR="005F5232" w:rsidRPr="00241B0B">
              <w:rPr>
                <w:rFonts w:ascii="Arial" w:hAnsi="Arial" w:cs="Arial"/>
              </w:rPr>
              <w:t xml:space="preserve"> i</w:t>
            </w:r>
            <w:r w:rsidR="005E78AA">
              <w:rPr>
                <w:rFonts w:ascii="Arial" w:hAnsi="Arial" w:cs="Arial"/>
              </w:rPr>
              <w:t>,</w:t>
            </w:r>
            <w:r w:rsidR="004222DA" w:rsidRPr="00241B0B">
              <w:rPr>
                <w:rFonts w:ascii="Arial" w:hAnsi="Arial" w:cs="Arial"/>
              </w:rPr>
              <w:t xml:space="preserve"> </w:t>
            </w:r>
            <w:r w:rsidR="004222DA" w:rsidRPr="00241B0B">
              <w:rPr>
                <w:rFonts w:ascii="Arial" w:hAnsi="Arial"/>
                <w:lang w:eastAsia="es-ES"/>
              </w:rPr>
              <w:t>si cal</w:t>
            </w:r>
            <w:r w:rsidR="005E78AA">
              <w:rPr>
                <w:rFonts w:ascii="Arial" w:hAnsi="Arial"/>
                <w:lang w:eastAsia="es-ES"/>
              </w:rPr>
              <w:t>,</w:t>
            </w:r>
            <w:r w:rsidR="004222DA" w:rsidRPr="00241B0B">
              <w:rPr>
                <w:rFonts w:ascii="Arial" w:hAnsi="Arial"/>
                <w:lang w:eastAsia="es-ES"/>
              </w:rPr>
              <w:t xml:space="preserve"> modificar</w:t>
            </w:r>
            <w:r w:rsidR="005F5232" w:rsidRPr="00241B0B">
              <w:rPr>
                <w:rFonts w:ascii="Arial" w:hAnsi="Arial"/>
                <w:lang w:eastAsia="es-ES"/>
              </w:rPr>
              <w:t>-lo</w:t>
            </w:r>
            <w:r w:rsidR="00487065">
              <w:rPr>
                <w:rFonts w:ascii="Arial" w:hAnsi="Arial"/>
                <w:lang w:eastAsia="es-ES"/>
              </w:rPr>
              <w:t>,</w:t>
            </w:r>
            <w:r w:rsidR="005F5232" w:rsidRPr="00241B0B">
              <w:rPr>
                <w:rFonts w:ascii="Arial" w:hAnsi="Arial"/>
                <w:lang w:eastAsia="es-ES"/>
              </w:rPr>
              <w:t xml:space="preserve"> </w:t>
            </w:r>
            <w:r w:rsidR="00007562">
              <w:rPr>
                <w:rFonts w:ascii="Arial" w:hAnsi="Arial"/>
                <w:lang w:eastAsia="es-ES"/>
              </w:rPr>
              <w:t>i també</w:t>
            </w:r>
            <w:r w:rsidR="005F5232" w:rsidRPr="00241B0B">
              <w:rPr>
                <w:rFonts w:ascii="Arial" w:hAnsi="Arial"/>
                <w:lang w:eastAsia="es-ES"/>
              </w:rPr>
              <w:t xml:space="preserve"> </w:t>
            </w:r>
            <w:r w:rsidR="004222DA" w:rsidRPr="00241B0B">
              <w:rPr>
                <w:rFonts w:ascii="Arial" w:hAnsi="Arial"/>
                <w:lang w:eastAsia="es-ES"/>
              </w:rPr>
              <w:t xml:space="preserve">els elements gràfics associats a la </w:t>
            </w:r>
            <w:r w:rsidR="005F5232" w:rsidRPr="00241B0B">
              <w:rPr>
                <w:rFonts w:ascii="Arial" w:hAnsi="Arial"/>
                <w:lang w:eastAsia="es-ES"/>
              </w:rPr>
              <w:t xml:space="preserve">seva </w:t>
            </w:r>
            <w:r w:rsidR="004222DA" w:rsidRPr="00241B0B">
              <w:rPr>
                <w:rFonts w:ascii="Arial" w:hAnsi="Arial"/>
                <w:lang w:eastAsia="es-ES"/>
              </w:rPr>
              <w:t>identificació i reconeixement</w:t>
            </w:r>
            <w:r w:rsidR="005F5232" w:rsidRPr="00241B0B">
              <w:rPr>
                <w:rFonts w:ascii="Arial" w:hAnsi="Arial"/>
                <w:lang w:eastAsia="es-ES"/>
              </w:rPr>
              <w:t>.</w:t>
            </w:r>
          </w:p>
          <w:p w14:paraId="2E5E39B2" w14:textId="0352C751" w:rsidR="00972A24" w:rsidRDefault="00972A24" w:rsidP="002E5502">
            <w:pPr>
              <w:spacing w:after="0" w:line="240" w:lineRule="auto"/>
              <w:rPr>
                <w:rFonts w:ascii="Arial" w:hAnsi="Arial" w:cs="Arial"/>
              </w:rPr>
            </w:pPr>
          </w:p>
          <w:p w14:paraId="6FD835BB" w14:textId="221732EA" w:rsidR="003D6AE4" w:rsidRPr="00810F8A" w:rsidRDefault="003D6AE4" w:rsidP="00D25EF9">
            <w:pPr>
              <w:pStyle w:val="Pargrafdel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</w:t>
            </w:r>
            <w:r w:rsidR="00483241">
              <w:rPr>
                <w:rFonts w:ascii="Arial" w:hAnsi="Arial" w:cs="Arial"/>
                <w:iCs/>
              </w:rPr>
              <w:t>’</w:t>
            </w:r>
            <w:r>
              <w:rPr>
                <w:rFonts w:ascii="Arial" w:hAnsi="Arial" w:cs="Arial"/>
                <w:iCs/>
              </w:rPr>
              <w:t>opció no normativa</w:t>
            </w:r>
          </w:p>
          <w:p w14:paraId="54923F7E" w14:textId="77777777" w:rsidR="003D6AE4" w:rsidRDefault="003D6AE4" w:rsidP="00F63AC1">
            <w:pPr>
              <w:pStyle w:val="Default"/>
              <w:rPr>
                <w:sz w:val="22"/>
                <w:szCs w:val="22"/>
              </w:rPr>
            </w:pPr>
          </w:p>
          <w:p w14:paraId="099AA8A8" w14:textId="3FFF857D" w:rsidR="001A602F" w:rsidRDefault="00E81011" w:rsidP="003F3154">
            <w:pPr>
              <w:pStyle w:val="Default"/>
              <w:ind w:left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83241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han</w:t>
            </w:r>
            <w:r w:rsidR="001A602F">
              <w:rPr>
                <w:sz w:val="22"/>
                <w:szCs w:val="22"/>
              </w:rPr>
              <w:t xml:space="preserve"> consid</w:t>
            </w:r>
            <w:r w:rsidR="0092750B">
              <w:rPr>
                <w:sz w:val="22"/>
                <w:szCs w:val="22"/>
              </w:rPr>
              <w:t>erat</w:t>
            </w:r>
            <w:r w:rsidR="0095562C">
              <w:rPr>
                <w:sz w:val="22"/>
                <w:szCs w:val="22"/>
              </w:rPr>
              <w:t xml:space="preserve"> </w:t>
            </w:r>
            <w:r w:rsidR="00C930D8">
              <w:rPr>
                <w:sz w:val="22"/>
                <w:szCs w:val="22"/>
              </w:rPr>
              <w:t xml:space="preserve">solucions no normatives </w:t>
            </w:r>
            <w:r w:rsidR="002233DB">
              <w:rPr>
                <w:sz w:val="22"/>
                <w:szCs w:val="22"/>
              </w:rPr>
              <w:t xml:space="preserve">per </w:t>
            </w:r>
            <w:r w:rsidR="00007562">
              <w:rPr>
                <w:sz w:val="22"/>
                <w:szCs w:val="22"/>
              </w:rPr>
              <w:t>donar suport a</w:t>
            </w:r>
            <w:r w:rsidR="002233DB">
              <w:rPr>
                <w:sz w:val="22"/>
                <w:szCs w:val="22"/>
              </w:rPr>
              <w:t xml:space="preserve"> l</w:t>
            </w:r>
            <w:r w:rsidR="00483241">
              <w:rPr>
                <w:sz w:val="22"/>
                <w:szCs w:val="22"/>
              </w:rPr>
              <w:t>’</w:t>
            </w:r>
            <w:r w:rsidR="002233DB">
              <w:rPr>
                <w:sz w:val="22"/>
                <w:szCs w:val="22"/>
              </w:rPr>
              <w:t xml:space="preserve">impuls del Distintiu, </w:t>
            </w:r>
            <w:r>
              <w:rPr>
                <w:sz w:val="22"/>
                <w:szCs w:val="22"/>
              </w:rPr>
              <w:t xml:space="preserve">realitzar actuacions encaminades </w:t>
            </w:r>
            <w:r w:rsidR="00677D37">
              <w:rPr>
                <w:sz w:val="22"/>
                <w:szCs w:val="22"/>
              </w:rPr>
              <w:t>a</w:t>
            </w:r>
            <w:r w:rsidR="001A602F">
              <w:rPr>
                <w:sz w:val="22"/>
                <w:szCs w:val="22"/>
              </w:rPr>
              <w:t xml:space="preserve"> dotar de més mitjans </w:t>
            </w:r>
            <w:r w:rsidR="00C930D8">
              <w:rPr>
                <w:sz w:val="22"/>
                <w:szCs w:val="22"/>
              </w:rPr>
              <w:t xml:space="preserve">econòmics </w:t>
            </w:r>
            <w:r w:rsidR="00007562">
              <w:rPr>
                <w:sz w:val="22"/>
                <w:szCs w:val="22"/>
              </w:rPr>
              <w:t>e</w:t>
            </w:r>
            <w:r w:rsidR="0095562C">
              <w:rPr>
                <w:sz w:val="22"/>
                <w:szCs w:val="22"/>
              </w:rPr>
              <w:t>l</w:t>
            </w:r>
            <w:r w:rsidR="00C930D8">
              <w:rPr>
                <w:sz w:val="22"/>
                <w:szCs w:val="22"/>
              </w:rPr>
              <w:t xml:space="preserve"> sistema</w:t>
            </w:r>
            <w:r w:rsidR="00677D37">
              <w:rPr>
                <w:sz w:val="22"/>
                <w:szCs w:val="22"/>
              </w:rPr>
              <w:t>,</w:t>
            </w:r>
            <w:r w:rsidR="00C930D8">
              <w:rPr>
                <w:sz w:val="22"/>
                <w:szCs w:val="22"/>
              </w:rPr>
              <w:t xml:space="preserve"> establir una col·laboració més estreta entre l</w:t>
            </w:r>
            <w:r w:rsidR="00483241">
              <w:rPr>
                <w:sz w:val="22"/>
                <w:szCs w:val="22"/>
              </w:rPr>
              <w:t>’</w:t>
            </w:r>
            <w:r w:rsidR="00C930D8">
              <w:rPr>
                <w:sz w:val="22"/>
                <w:szCs w:val="22"/>
              </w:rPr>
              <w:t xml:space="preserve">Administració i </w:t>
            </w:r>
            <w:r w:rsidR="000F0DD4">
              <w:rPr>
                <w:sz w:val="22"/>
                <w:szCs w:val="22"/>
              </w:rPr>
              <w:t xml:space="preserve">les </w:t>
            </w:r>
            <w:r w:rsidR="00C930D8">
              <w:rPr>
                <w:sz w:val="22"/>
                <w:szCs w:val="22"/>
              </w:rPr>
              <w:t>parts interessades (sectors industrial</w:t>
            </w:r>
            <w:r w:rsidR="0095562C">
              <w:rPr>
                <w:sz w:val="22"/>
                <w:szCs w:val="22"/>
              </w:rPr>
              <w:t>s, serveis, altres)</w:t>
            </w:r>
            <w:r w:rsidR="00C930D8">
              <w:rPr>
                <w:sz w:val="22"/>
                <w:szCs w:val="22"/>
              </w:rPr>
              <w:t xml:space="preserve"> per incrementar el seguiment de </w:t>
            </w:r>
            <w:r w:rsidR="001A602F">
              <w:rPr>
                <w:sz w:val="22"/>
                <w:szCs w:val="22"/>
              </w:rPr>
              <w:t>la implantació del Distintiu,</w:t>
            </w:r>
            <w:r w:rsidR="002233DB">
              <w:rPr>
                <w:sz w:val="22"/>
                <w:szCs w:val="22"/>
              </w:rPr>
              <w:t xml:space="preserve"> </w:t>
            </w:r>
            <w:r w:rsidR="001A602F">
              <w:rPr>
                <w:sz w:val="22"/>
                <w:szCs w:val="22"/>
              </w:rPr>
              <w:t>donar</w:t>
            </w:r>
            <w:r w:rsidR="002233DB">
              <w:rPr>
                <w:sz w:val="22"/>
                <w:szCs w:val="22"/>
              </w:rPr>
              <w:t xml:space="preserve"> resposta a la sol·licitud de creació de noves categories</w:t>
            </w:r>
            <w:r w:rsidR="001A602F">
              <w:rPr>
                <w:sz w:val="22"/>
                <w:szCs w:val="22"/>
              </w:rPr>
              <w:t xml:space="preserve"> i altres temes que puguin ser d</w:t>
            </w:r>
            <w:r w:rsidR="00483241">
              <w:rPr>
                <w:sz w:val="22"/>
                <w:szCs w:val="22"/>
              </w:rPr>
              <w:t>’</w:t>
            </w:r>
            <w:r w:rsidR="001A602F">
              <w:rPr>
                <w:sz w:val="22"/>
                <w:szCs w:val="22"/>
              </w:rPr>
              <w:t>interès.</w:t>
            </w:r>
            <w:r w:rsidR="007D3A6F">
              <w:rPr>
                <w:sz w:val="22"/>
                <w:szCs w:val="22"/>
              </w:rPr>
              <w:t xml:space="preserve"> </w:t>
            </w:r>
          </w:p>
          <w:p w14:paraId="0D44ED61" w14:textId="77777777" w:rsidR="007D3A6F" w:rsidRDefault="007D3A6F" w:rsidP="00F63AC1">
            <w:pPr>
              <w:pStyle w:val="Default"/>
              <w:rPr>
                <w:sz w:val="22"/>
                <w:szCs w:val="22"/>
              </w:rPr>
            </w:pPr>
          </w:p>
          <w:p w14:paraId="28536C7E" w14:textId="0C2E952E" w:rsidR="00917059" w:rsidRDefault="00A147B9" w:rsidP="00BE5EB8">
            <w:pPr>
              <w:pStyle w:val="Default"/>
              <w:ind w:left="316"/>
              <w:rPr>
                <w:color w:val="auto"/>
                <w:sz w:val="22"/>
                <w:szCs w:val="22"/>
              </w:rPr>
            </w:pPr>
            <w:r w:rsidRPr="00A147B9">
              <w:rPr>
                <w:color w:val="auto"/>
                <w:sz w:val="22"/>
                <w:szCs w:val="22"/>
              </w:rPr>
              <w:t>També s</w:t>
            </w:r>
            <w:r w:rsidR="00483241">
              <w:rPr>
                <w:color w:val="auto"/>
                <w:sz w:val="22"/>
                <w:szCs w:val="22"/>
              </w:rPr>
              <w:t>’</w:t>
            </w:r>
            <w:r w:rsidRPr="00A147B9">
              <w:rPr>
                <w:color w:val="auto"/>
                <w:sz w:val="22"/>
                <w:szCs w:val="22"/>
              </w:rPr>
              <w:t>ha valorat la realit</w:t>
            </w:r>
            <w:r>
              <w:rPr>
                <w:color w:val="auto"/>
                <w:sz w:val="22"/>
                <w:szCs w:val="22"/>
              </w:rPr>
              <w:t>zació de campanyes informatives i</w:t>
            </w:r>
            <w:r w:rsidRPr="00A147B9">
              <w:rPr>
                <w:color w:val="auto"/>
                <w:sz w:val="22"/>
                <w:szCs w:val="22"/>
              </w:rPr>
              <w:t xml:space="preserve"> d</w:t>
            </w:r>
            <w:r>
              <w:rPr>
                <w:color w:val="auto"/>
                <w:sz w:val="22"/>
                <w:szCs w:val="22"/>
              </w:rPr>
              <w:t xml:space="preserve">e sensibilització </w:t>
            </w:r>
            <w:r w:rsidRPr="00A147B9">
              <w:rPr>
                <w:color w:val="auto"/>
                <w:sz w:val="22"/>
                <w:szCs w:val="22"/>
              </w:rPr>
              <w:t>adreça</w:t>
            </w:r>
            <w:r w:rsidR="001A602F">
              <w:rPr>
                <w:color w:val="auto"/>
                <w:sz w:val="22"/>
                <w:szCs w:val="22"/>
              </w:rPr>
              <w:t xml:space="preserve">des als consumidors </w:t>
            </w:r>
            <w:r w:rsidRPr="00A147B9">
              <w:rPr>
                <w:color w:val="auto"/>
                <w:sz w:val="22"/>
                <w:szCs w:val="22"/>
              </w:rPr>
              <w:t>per incentivar el consum de productes i serveis amb el Distintiu.</w:t>
            </w:r>
            <w:r w:rsidR="00917059">
              <w:rPr>
                <w:color w:val="auto"/>
                <w:sz w:val="22"/>
                <w:szCs w:val="22"/>
              </w:rPr>
              <w:t xml:space="preserve"> Aquestes accions </w:t>
            </w:r>
            <w:r w:rsidR="00E81011">
              <w:rPr>
                <w:color w:val="auto"/>
                <w:sz w:val="22"/>
                <w:szCs w:val="22"/>
              </w:rPr>
              <w:t>redundarien</w:t>
            </w:r>
            <w:r w:rsidR="00917059">
              <w:rPr>
                <w:color w:val="auto"/>
                <w:sz w:val="22"/>
                <w:szCs w:val="22"/>
              </w:rPr>
              <w:t xml:space="preserve"> en </w:t>
            </w:r>
            <w:r w:rsidR="00007562">
              <w:rPr>
                <w:color w:val="auto"/>
                <w:sz w:val="22"/>
                <w:szCs w:val="22"/>
              </w:rPr>
              <w:t xml:space="preserve">el fet </w:t>
            </w:r>
            <w:r w:rsidR="00917059">
              <w:rPr>
                <w:color w:val="auto"/>
                <w:sz w:val="22"/>
                <w:szCs w:val="22"/>
              </w:rPr>
              <w:t xml:space="preserve">que el sistema </w:t>
            </w:r>
            <w:r w:rsidR="00A51D0D">
              <w:rPr>
                <w:color w:val="auto"/>
                <w:sz w:val="22"/>
                <w:szCs w:val="22"/>
              </w:rPr>
              <w:t>f</w:t>
            </w:r>
            <w:r w:rsidR="00E81011">
              <w:rPr>
                <w:color w:val="auto"/>
                <w:sz w:val="22"/>
                <w:szCs w:val="22"/>
              </w:rPr>
              <w:t xml:space="preserve">os </w:t>
            </w:r>
            <w:r w:rsidR="00917059">
              <w:rPr>
                <w:color w:val="auto"/>
                <w:sz w:val="22"/>
                <w:szCs w:val="22"/>
              </w:rPr>
              <w:t>més atractiu per a productors i minoristes.</w:t>
            </w:r>
          </w:p>
          <w:p w14:paraId="2375F7D7" w14:textId="77777777" w:rsidR="001A602F" w:rsidRPr="001C237D" w:rsidRDefault="00917059" w:rsidP="00BE5EB8">
            <w:pPr>
              <w:pStyle w:val="Default"/>
              <w:ind w:left="316"/>
              <w:rPr>
                <w:color w:val="FF0000"/>
                <w:sz w:val="22"/>
                <w:szCs w:val="22"/>
              </w:rPr>
            </w:pPr>
            <w:r w:rsidRPr="001C237D">
              <w:rPr>
                <w:color w:val="FF0000"/>
                <w:sz w:val="22"/>
                <w:szCs w:val="22"/>
              </w:rPr>
              <w:t xml:space="preserve"> </w:t>
            </w:r>
          </w:p>
          <w:p w14:paraId="7FB1B351" w14:textId="24125715" w:rsidR="005F312B" w:rsidRDefault="00E81011" w:rsidP="00BE5EB8">
            <w:pPr>
              <w:spacing w:after="0" w:line="240" w:lineRule="auto"/>
              <w:ind w:left="31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Tanmateix, aquesta </w:t>
            </w:r>
            <w:r w:rsidR="001A602F">
              <w:rPr>
                <w:rFonts w:ascii="Arial" w:hAnsi="Arial" w:cs="Arial"/>
                <w:iCs/>
              </w:rPr>
              <w:t>opció no normativa es consider</w:t>
            </w:r>
            <w:r>
              <w:rPr>
                <w:rFonts w:ascii="Arial" w:hAnsi="Arial" w:cs="Arial"/>
                <w:iCs/>
              </w:rPr>
              <w:t>a</w:t>
            </w:r>
            <w:r w:rsidR="001A602F">
              <w:rPr>
                <w:rFonts w:ascii="Arial" w:hAnsi="Arial" w:cs="Arial"/>
                <w:iCs/>
              </w:rPr>
              <w:t xml:space="preserve"> insuficient</w:t>
            </w:r>
            <w:r w:rsidR="001A602F" w:rsidRPr="001A602F">
              <w:rPr>
                <w:rFonts w:ascii="Arial" w:hAnsi="Arial" w:cs="Arial"/>
                <w:iCs/>
              </w:rPr>
              <w:t xml:space="preserve"> per resoldre els </w:t>
            </w:r>
            <w:r w:rsidR="00F63AC1">
              <w:rPr>
                <w:rFonts w:ascii="Arial" w:hAnsi="Arial" w:cs="Arial"/>
                <w:iCs/>
              </w:rPr>
              <w:t>p</w:t>
            </w:r>
            <w:r w:rsidR="001A602F" w:rsidRPr="001A602F">
              <w:rPr>
                <w:rFonts w:ascii="Arial" w:hAnsi="Arial" w:cs="Arial"/>
                <w:iCs/>
              </w:rPr>
              <w:t>roblemes plantejats</w:t>
            </w:r>
            <w:r w:rsidR="001A602F">
              <w:rPr>
                <w:rFonts w:ascii="Arial" w:hAnsi="Arial" w:cs="Arial"/>
                <w:iCs/>
              </w:rPr>
              <w:t xml:space="preserve"> i que es preten</w:t>
            </w:r>
            <w:r w:rsidR="000F0B86">
              <w:rPr>
                <w:rFonts w:ascii="Arial" w:hAnsi="Arial" w:cs="Arial"/>
                <w:iCs/>
              </w:rPr>
              <w:t>en solucionar amb la iniciativa</w:t>
            </w:r>
            <w:r>
              <w:rPr>
                <w:rFonts w:ascii="Arial" w:hAnsi="Arial" w:cs="Arial"/>
                <w:iCs/>
              </w:rPr>
              <w:t xml:space="preserve">. En tot cas, serien </w:t>
            </w:r>
            <w:r>
              <w:rPr>
                <w:rFonts w:ascii="Arial" w:hAnsi="Arial" w:cs="Arial"/>
                <w:iCs/>
              </w:rPr>
              <w:lastRenderedPageBreak/>
              <w:t xml:space="preserve">actuacions </w:t>
            </w:r>
            <w:r w:rsidR="000505A0">
              <w:rPr>
                <w:rFonts w:ascii="Arial" w:hAnsi="Arial" w:cs="Arial"/>
                <w:iCs/>
              </w:rPr>
              <w:t>complementàries</w:t>
            </w:r>
            <w:r w:rsidR="005E78AA">
              <w:rPr>
                <w:rFonts w:ascii="Arial" w:hAnsi="Arial" w:cs="Arial"/>
                <w:iCs/>
              </w:rPr>
              <w:t>,</w:t>
            </w:r>
            <w:r w:rsidR="000505A0">
              <w:rPr>
                <w:rFonts w:ascii="Arial" w:hAnsi="Arial" w:cs="Arial"/>
                <w:iCs/>
              </w:rPr>
              <w:t xml:space="preserve"> i </w:t>
            </w:r>
            <w:r>
              <w:rPr>
                <w:rFonts w:ascii="Arial" w:hAnsi="Arial" w:cs="Arial"/>
                <w:iCs/>
              </w:rPr>
              <w:t xml:space="preserve">a desenvolupar en el cas de comptar amb una </w:t>
            </w:r>
            <w:r w:rsidR="000F0B86">
              <w:rPr>
                <w:rFonts w:ascii="Arial" w:hAnsi="Arial" w:cs="Arial"/>
                <w:iCs/>
              </w:rPr>
              <w:t>nova regulació del sistema d</w:t>
            </w:r>
            <w:r w:rsidR="00483241">
              <w:rPr>
                <w:rFonts w:ascii="Arial" w:hAnsi="Arial" w:cs="Arial"/>
                <w:iCs/>
              </w:rPr>
              <w:t>’</w:t>
            </w:r>
            <w:r w:rsidR="000F0B86">
              <w:rPr>
                <w:rFonts w:ascii="Arial" w:hAnsi="Arial" w:cs="Arial"/>
                <w:iCs/>
              </w:rPr>
              <w:t>etiquetatge ecològic català</w:t>
            </w:r>
            <w:r w:rsidR="00C86BC0">
              <w:rPr>
                <w:rFonts w:ascii="Arial" w:hAnsi="Arial" w:cs="Arial"/>
                <w:iCs/>
              </w:rPr>
              <w:t>, que preveiés aquestes actuacions</w:t>
            </w:r>
            <w:r w:rsidR="000F0B86">
              <w:rPr>
                <w:rFonts w:ascii="Arial" w:hAnsi="Arial" w:cs="Arial"/>
                <w:iCs/>
              </w:rPr>
              <w:t>.</w:t>
            </w:r>
          </w:p>
          <w:p w14:paraId="184626FC" w14:textId="4B4B8933" w:rsidR="00FD3ADD" w:rsidRPr="009D2B78" w:rsidRDefault="00FD3ADD" w:rsidP="00F63AC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D3ADD" w:rsidRPr="009D2B78" w14:paraId="7EB5F70D" w14:textId="77777777" w:rsidTr="34A5A607">
        <w:tc>
          <w:tcPr>
            <w:tcW w:w="9061" w:type="dxa"/>
            <w:shd w:val="clear" w:color="auto" w:fill="DBE5F1" w:themeFill="accent1" w:themeFillTint="33"/>
          </w:tcPr>
          <w:p w14:paraId="2D57070B" w14:textId="2EADA629" w:rsidR="00FD3ADD" w:rsidRPr="009D2B78" w:rsidRDefault="00FD3ADD" w:rsidP="00F63AC1">
            <w:pPr>
              <w:spacing w:before="120" w:after="120" w:line="240" w:lineRule="auto"/>
              <w:rPr>
                <w:rFonts w:ascii="Arial" w:eastAsia="Calibri" w:hAnsi="Arial" w:cs="Arial"/>
                <w:b/>
              </w:rPr>
            </w:pPr>
            <w:r w:rsidRPr="009D2B78">
              <w:rPr>
                <w:rFonts w:ascii="Arial" w:eastAsia="Calibri" w:hAnsi="Arial" w:cs="Arial"/>
                <w:b/>
              </w:rPr>
              <w:lastRenderedPageBreak/>
              <w:t>4.</w:t>
            </w:r>
            <w:r w:rsidR="00DA2649">
              <w:rPr>
                <w:rFonts w:ascii="Arial" w:eastAsia="Calibri" w:hAnsi="Arial" w:cs="Arial"/>
                <w:b/>
              </w:rPr>
              <w:t xml:space="preserve"> </w:t>
            </w:r>
            <w:r w:rsidR="00551449" w:rsidRPr="009D2B78">
              <w:rPr>
                <w:rFonts w:ascii="Arial" w:eastAsia="Calibri" w:hAnsi="Arial" w:cs="Arial"/>
                <w:b/>
              </w:rPr>
              <w:t xml:space="preserve">Impactes </w:t>
            </w:r>
            <w:r w:rsidR="00BE125D">
              <w:rPr>
                <w:rFonts w:ascii="Arial" w:eastAsia="Calibri" w:hAnsi="Arial" w:cs="Arial"/>
                <w:b/>
              </w:rPr>
              <w:t>més rellevants de les diferents opcions considerades</w:t>
            </w:r>
          </w:p>
        </w:tc>
      </w:tr>
      <w:tr w:rsidR="00FD3ADD" w:rsidRPr="009D2B78" w14:paraId="7CD24C9E" w14:textId="77777777" w:rsidTr="34A5A607">
        <w:tc>
          <w:tcPr>
            <w:tcW w:w="9061" w:type="dxa"/>
          </w:tcPr>
          <w:p w14:paraId="65A94CE7" w14:textId="026B65E0" w:rsidR="0024047A" w:rsidRPr="0024047A" w:rsidRDefault="00596B4A" w:rsidP="00F63AC1">
            <w:pPr>
              <w:pStyle w:val="Pargrafdellista"/>
              <w:numPr>
                <w:ilvl w:val="0"/>
                <w:numId w:val="21"/>
              </w:numPr>
              <w:spacing w:before="120" w:after="120" w:line="240" w:lineRule="auto"/>
              <w:rPr>
                <w:rFonts w:ascii="Arial" w:hAnsi="Arial" w:cs="Arial"/>
                <w:lang w:eastAsia="es-ES"/>
              </w:rPr>
            </w:pPr>
            <w:r w:rsidRPr="00810400">
              <w:rPr>
                <w:rFonts w:ascii="Arial" w:hAnsi="Arial" w:cs="Arial"/>
                <w:lang w:eastAsia="es-ES"/>
              </w:rPr>
              <w:t>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Pr="00810400">
              <w:rPr>
                <w:rFonts w:ascii="Arial" w:hAnsi="Arial" w:cs="Arial"/>
                <w:lang w:eastAsia="es-ES"/>
              </w:rPr>
              <w:t>impacte sobre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Pr="00810400">
              <w:rPr>
                <w:rFonts w:ascii="Arial" w:hAnsi="Arial" w:cs="Arial"/>
                <w:lang w:eastAsia="es-ES"/>
              </w:rPr>
              <w:t>Administració de la Generalitat</w:t>
            </w:r>
            <w:r w:rsidRPr="00C70727">
              <w:rPr>
                <w:rFonts w:ascii="Arial" w:hAnsi="Arial" w:cs="Arial"/>
                <w:lang w:eastAsia="es-ES"/>
              </w:rPr>
              <w:t>.</w:t>
            </w:r>
          </w:p>
          <w:p w14:paraId="17E7ABFE" w14:textId="6A397E8C" w:rsidR="00AD5842" w:rsidRDefault="00C70727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C70727">
              <w:rPr>
                <w:rFonts w:ascii="Arial" w:hAnsi="Arial" w:cs="Arial"/>
                <w:lang w:eastAsia="es-ES"/>
              </w:rPr>
              <w:t>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Pr="00C70727">
              <w:rPr>
                <w:rFonts w:ascii="Arial" w:hAnsi="Arial" w:cs="Arial"/>
                <w:lang w:eastAsia="es-ES"/>
              </w:rPr>
              <w:t>impacte sobre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Pr="00C70727">
              <w:rPr>
                <w:rFonts w:ascii="Arial" w:hAnsi="Arial" w:cs="Arial"/>
                <w:lang w:eastAsia="es-ES"/>
              </w:rPr>
              <w:t>Administració de la</w:t>
            </w:r>
            <w:r w:rsidR="007D3A6F">
              <w:rPr>
                <w:rFonts w:ascii="Arial" w:hAnsi="Arial" w:cs="Arial"/>
                <w:lang w:eastAsia="es-ES"/>
              </w:rPr>
              <w:t xml:space="preserve"> Generalitat es</w:t>
            </w:r>
            <w:r w:rsidR="000A504F">
              <w:rPr>
                <w:rFonts w:ascii="Arial" w:hAnsi="Arial" w:cs="Arial"/>
                <w:lang w:eastAsia="es-ES"/>
              </w:rPr>
              <w:t xml:space="preserve"> centrarà en la identificació de </w:t>
            </w:r>
            <w:r w:rsidRPr="00C70727">
              <w:rPr>
                <w:rFonts w:ascii="Arial" w:hAnsi="Arial" w:cs="Arial"/>
                <w:lang w:eastAsia="es-ES"/>
              </w:rPr>
              <w:t>necessitats de personal i de pressupost</w:t>
            </w:r>
            <w:r w:rsidR="000A504F">
              <w:rPr>
                <w:rFonts w:ascii="Arial" w:hAnsi="Arial" w:cs="Arial"/>
                <w:lang w:eastAsia="es-ES"/>
              </w:rPr>
              <w:t xml:space="preserve"> </w:t>
            </w:r>
            <w:r w:rsidR="00C509E5">
              <w:rPr>
                <w:rFonts w:ascii="Arial" w:hAnsi="Arial" w:cs="Arial"/>
                <w:lang w:eastAsia="es-ES"/>
              </w:rPr>
              <w:t xml:space="preserve">de la Direcció </w:t>
            </w:r>
            <w:r w:rsidR="00105EEA">
              <w:rPr>
                <w:rFonts w:ascii="Arial" w:hAnsi="Arial" w:cs="Arial"/>
                <w:lang w:eastAsia="es-ES"/>
              </w:rPr>
              <w:t>G</w:t>
            </w:r>
            <w:r w:rsidR="00C509E5">
              <w:rPr>
                <w:rFonts w:ascii="Arial" w:hAnsi="Arial" w:cs="Arial"/>
                <w:lang w:eastAsia="es-ES"/>
              </w:rPr>
              <w:t xml:space="preserve">eneral de Qualitat Ambiental i Canvi Climàtic, organisme competent per a la concessió </w:t>
            </w:r>
            <w:r w:rsidR="00105EEA">
              <w:rPr>
                <w:rFonts w:ascii="Arial" w:hAnsi="Arial" w:cs="Arial"/>
                <w:lang w:eastAsia="es-ES"/>
              </w:rPr>
              <w:t>del Distintiu</w:t>
            </w:r>
            <w:r w:rsidR="003F4DF3">
              <w:rPr>
                <w:rFonts w:ascii="Arial" w:hAnsi="Arial" w:cs="Arial"/>
                <w:lang w:eastAsia="es-ES"/>
              </w:rPr>
              <w:t xml:space="preserve"> (excepte per </w:t>
            </w:r>
            <w:r w:rsidR="00AE176C">
              <w:rPr>
                <w:rFonts w:ascii="Arial" w:hAnsi="Arial" w:cs="Arial"/>
                <w:lang w:eastAsia="es-ES"/>
              </w:rPr>
              <w:t xml:space="preserve">a </w:t>
            </w:r>
            <w:r w:rsidR="003F4DF3">
              <w:rPr>
                <w:rFonts w:ascii="Arial" w:hAnsi="Arial" w:cs="Arial"/>
                <w:lang w:eastAsia="es-ES"/>
              </w:rPr>
              <w:t>aliments, begudes i productes farmacèutics)</w:t>
            </w:r>
            <w:r w:rsidR="00105EEA">
              <w:rPr>
                <w:rFonts w:ascii="Arial" w:hAnsi="Arial" w:cs="Arial"/>
                <w:lang w:eastAsia="es-ES"/>
              </w:rPr>
              <w:t xml:space="preserve"> i de </w:t>
            </w:r>
            <w:r w:rsidR="00363B7A">
              <w:rPr>
                <w:rFonts w:ascii="Arial" w:hAnsi="Arial" w:cs="Arial"/>
                <w:lang w:eastAsia="es-ES"/>
              </w:rPr>
              <w:t>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75413B">
              <w:rPr>
                <w:rFonts w:ascii="Arial" w:hAnsi="Arial" w:cs="Arial"/>
                <w:lang w:eastAsia="es-ES"/>
              </w:rPr>
              <w:t>Etiqueta ecològica</w:t>
            </w:r>
            <w:r w:rsidR="00105EEA">
              <w:rPr>
                <w:rFonts w:ascii="Arial" w:hAnsi="Arial" w:cs="Arial"/>
                <w:lang w:eastAsia="es-ES"/>
              </w:rPr>
              <w:t xml:space="preserve"> de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105EEA">
              <w:rPr>
                <w:rFonts w:ascii="Arial" w:hAnsi="Arial" w:cs="Arial"/>
                <w:lang w:eastAsia="es-ES"/>
              </w:rPr>
              <w:t>UE</w:t>
            </w:r>
            <w:r w:rsidR="00C509E5">
              <w:rPr>
                <w:rFonts w:ascii="Arial" w:hAnsi="Arial" w:cs="Arial"/>
                <w:lang w:eastAsia="es-ES"/>
              </w:rPr>
              <w:t xml:space="preserve">, a través del </w:t>
            </w:r>
            <w:r w:rsidR="00CE6639">
              <w:rPr>
                <w:rFonts w:ascii="Arial" w:hAnsi="Arial" w:cs="Arial"/>
                <w:lang w:eastAsia="es-ES"/>
              </w:rPr>
              <w:t xml:space="preserve">Servei de Qualificació Ambiental, </w:t>
            </w:r>
            <w:r w:rsidR="000F0DD4">
              <w:rPr>
                <w:rFonts w:ascii="Arial" w:hAnsi="Arial" w:cs="Arial"/>
                <w:lang w:eastAsia="es-ES"/>
              </w:rPr>
              <w:t>que és la unitat</w:t>
            </w:r>
            <w:r w:rsidR="00C509E5">
              <w:rPr>
                <w:rFonts w:ascii="Arial" w:hAnsi="Arial" w:cs="Arial"/>
                <w:lang w:eastAsia="es-ES"/>
              </w:rPr>
              <w:t xml:space="preserve"> que gestiona, valida i verifica el compliment dels criteris per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C509E5">
              <w:rPr>
                <w:rFonts w:ascii="Arial" w:hAnsi="Arial" w:cs="Arial"/>
                <w:lang w:eastAsia="es-ES"/>
              </w:rPr>
              <w:t>atorgament del Distintiu</w:t>
            </w:r>
            <w:r w:rsidR="00105EEA">
              <w:rPr>
                <w:rFonts w:ascii="Arial" w:hAnsi="Arial" w:cs="Arial"/>
                <w:lang w:eastAsia="es-ES"/>
              </w:rPr>
              <w:t xml:space="preserve"> i de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AE176C">
              <w:rPr>
                <w:rFonts w:ascii="Arial" w:hAnsi="Arial" w:cs="Arial"/>
                <w:lang w:eastAsia="es-ES"/>
              </w:rPr>
              <w:t>E</w:t>
            </w:r>
            <w:r w:rsidR="00105EEA">
              <w:rPr>
                <w:rFonts w:ascii="Arial" w:hAnsi="Arial" w:cs="Arial"/>
                <w:lang w:eastAsia="es-ES"/>
              </w:rPr>
              <w:t>tiqueta</w:t>
            </w:r>
            <w:r w:rsidR="00363B7A">
              <w:rPr>
                <w:rFonts w:ascii="Arial" w:hAnsi="Arial" w:cs="Arial"/>
                <w:lang w:eastAsia="es-ES"/>
              </w:rPr>
              <w:t>.</w:t>
            </w:r>
          </w:p>
          <w:p w14:paraId="2DBDFBC7" w14:textId="77777777" w:rsidR="00AD5842" w:rsidRDefault="00AD5842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  <w:p w14:paraId="6C70C63A" w14:textId="4E34B10B" w:rsidR="002C685C" w:rsidRDefault="006771A7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Amb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>
              <w:rPr>
                <w:rFonts w:ascii="Arial" w:hAnsi="Arial" w:cs="Arial"/>
                <w:lang w:eastAsia="es-ES"/>
              </w:rPr>
              <w:t xml:space="preserve">opció normativa considerada, es preveu un increment </w:t>
            </w:r>
            <w:r w:rsidR="0056491F">
              <w:rPr>
                <w:rFonts w:ascii="Arial" w:hAnsi="Arial" w:cs="Arial"/>
                <w:lang w:eastAsia="es-ES"/>
              </w:rPr>
              <w:t xml:space="preserve">de creació de categories i un increment </w:t>
            </w:r>
            <w:r>
              <w:rPr>
                <w:rFonts w:ascii="Arial" w:hAnsi="Arial" w:cs="Arial"/>
                <w:lang w:eastAsia="es-ES"/>
              </w:rPr>
              <w:t>de</w:t>
            </w:r>
            <w:r w:rsidR="001139AB">
              <w:rPr>
                <w:rFonts w:ascii="Arial" w:hAnsi="Arial" w:cs="Arial"/>
                <w:lang w:eastAsia="es-ES"/>
              </w:rPr>
              <w:t xml:space="preserve"> la demanda de </w:t>
            </w:r>
            <w:r>
              <w:rPr>
                <w:rFonts w:ascii="Arial" w:hAnsi="Arial" w:cs="Arial"/>
                <w:lang w:eastAsia="es-ES"/>
              </w:rPr>
              <w:t>sol·licituds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>
              <w:rPr>
                <w:rFonts w:ascii="Arial" w:hAnsi="Arial" w:cs="Arial"/>
                <w:lang w:eastAsia="es-ES"/>
              </w:rPr>
              <w:t>atorgament del Distinti</w:t>
            </w:r>
            <w:r w:rsidR="001139AB">
              <w:rPr>
                <w:rFonts w:ascii="Arial" w:hAnsi="Arial" w:cs="Arial"/>
                <w:lang w:eastAsia="es-ES"/>
              </w:rPr>
              <w:t>u</w:t>
            </w:r>
            <w:r w:rsidR="0056491F">
              <w:rPr>
                <w:rFonts w:ascii="Arial" w:hAnsi="Arial" w:cs="Arial"/>
                <w:lang w:eastAsia="es-ES"/>
              </w:rPr>
              <w:t xml:space="preserve">, que </w:t>
            </w:r>
            <w:r w:rsidR="002C34EE">
              <w:rPr>
                <w:rFonts w:ascii="Arial" w:hAnsi="Arial" w:cs="Arial"/>
                <w:lang w:eastAsia="es-ES"/>
              </w:rPr>
              <w:t>comportar</w:t>
            </w:r>
            <w:r w:rsidR="0056491F">
              <w:rPr>
                <w:rFonts w:ascii="Arial" w:hAnsi="Arial" w:cs="Arial"/>
                <w:lang w:eastAsia="es-ES"/>
              </w:rPr>
              <w:t>à</w:t>
            </w:r>
            <w:r w:rsidR="001139AB">
              <w:rPr>
                <w:rFonts w:ascii="Arial" w:hAnsi="Arial" w:cs="Arial"/>
                <w:lang w:eastAsia="es-ES"/>
              </w:rPr>
              <w:t xml:space="preserve"> un </w:t>
            </w:r>
            <w:r>
              <w:rPr>
                <w:rFonts w:ascii="Arial" w:hAnsi="Arial" w:cs="Arial"/>
                <w:lang w:eastAsia="es-ES"/>
              </w:rPr>
              <w:t>increment de les ta</w:t>
            </w:r>
            <w:r w:rsidR="001139AB">
              <w:rPr>
                <w:rFonts w:ascii="Arial" w:hAnsi="Arial" w:cs="Arial"/>
                <w:lang w:eastAsia="es-ES"/>
              </w:rPr>
              <w:t>sques associades a la seva gestió. L</w:t>
            </w:r>
            <w:r>
              <w:rPr>
                <w:rFonts w:ascii="Arial" w:hAnsi="Arial" w:cs="Arial"/>
                <w:lang w:eastAsia="es-ES"/>
              </w:rPr>
              <w:t>a proposta incorpora</w:t>
            </w:r>
            <w:r w:rsidR="004D5A76">
              <w:rPr>
                <w:rFonts w:ascii="Arial" w:hAnsi="Arial" w:cs="Arial"/>
                <w:lang w:eastAsia="es-ES"/>
              </w:rPr>
              <w:t xml:space="preserve"> també</w:t>
            </w:r>
            <w:r>
              <w:rPr>
                <w:rFonts w:ascii="Arial" w:hAnsi="Arial" w:cs="Arial"/>
                <w:lang w:eastAsia="es-ES"/>
              </w:rPr>
              <w:t xml:space="preserve"> la revisió dels períodes de validesa del criteris per a cada categoria de producte/servei i del període de validesa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>
              <w:rPr>
                <w:rFonts w:ascii="Arial" w:hAnsi="Arial" w:cs="Arial"/>
                <w:lang w:eastAsia="es-ES"/>
              </w:rPr>
              <w:t>atorgament del Distintiu</w:t>
            </w:r>
            <w:r w:rsidR="004D5A76">
              <w:rPr>
                <w:rFonts w:ascii="Arial" w:hAnsi="Arial" w:cs="Arial"/>
                <w:lang w:eastAsia="es-ES"/>
              </w:rPr>
              <w:t>. P</w:t>
            </w:r>
            <w:r w:rsidR="001139AB">
              <w:rPr>
                <w:rFonts w:ascii="Arial" w:hAnsi="Arial" w:cs="Arial"/>
                <w:lang w:eastAsia="es-ES"/>
              </w:rPr>
              <w:t>er tant</w:t>
            </w:r>
            <w:r w:rsidR="001139AB" w:rsidRPr="00AD5842">
              <w:rPr>
                <w:rFonts w:ascii="Arial" w:hAnsi="Arial" w:cs="Arial"/>
                <w:lang w:eastAsia="es-ES"/>
              </w:rPr>
              <w:t>,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1139AB" w:rsidRPr="00AD5842">
              <w:rPr>
                <w:rFonts w:ascii="Arial" w:hAnsi="Arial" w:cs="Arial"/>
                <w:lang w:eastAsia="es-ES"/>
              </w:rPr>
              <w:t>increment de les tasques es podria equilibrar</w:t>
            </w:r>
            <w:r w:rsidR="00E43EE8">
              <w:rPr>
                <w:rFonts w:ascii="Arial" w:hAnsi="Arial" w:cs="Arial"/>
                <w:lang w:eastAsia="es-ES"/>
              </w:rPr>
              <w:t xml:space="preserve"> en part,</w:t>
            </w:r>
            <w:r w:rsidR="00661004">
              <w:rPr>
                <w:rFonts w:ascii="Arial" w:hAnsi="Arial" w:cs="Arial"/>
                <w:lang w:eastAsia="es-ES"/>
              </w:rPr>
              <w:t xml:space="preserve"> en </w:t>
            </w:r>
            <w:r w:rsidR="004D5A76">
              <w:rPr>
                <w:rFonts w:ascii="Arial" w:hAnsi="Arial" w:cs="Arial"/>
                <w:lang w:eastAsia="es-ES"/>
              </w:rPr>
              <w:t>ampliar-se</w:t>
            </w:r>
            <w:r w:rsidR="0056491F">
              <w:rPr>
                <w:rFonts w:ascii="Arial" w:hAnsi="Arial" w:cs="Arial"/>
                <w:lang w:eastAsia="es-ES"/>
              </w:rPr>
              <w:t xml:space="preserve"> </w:t>
            </w:r>
            <w:r w:rsidR="002C34EE">
              <w:rPr>
                <w:rFonts w:ascii="Arial" w:hAnsi="Arial" w:cs="Arial"/>
                <w:lang w:eastAsia="es-ES"/>
              </w:rPr>
              <w:t xml:space="preserve">el </w:t>
            </w:r>
            <w:r w:rsidR="004D5A76">
              <w:rPr>
                <w:rFonts w:ascii="Arial" w:hAnsi="Arial" w:cs="Arial"/>
                <w:lang w:eastAsia="es-ES"/>
              </w:rPr>
              <w:t>termini</w:t>
            </w:r>
            <w:r w:rsidR="002C34EE">
              <w:rPr>
                <w:rFonts w:ascii="Arial" w:hAnsi="Arial" w:cs="Arial"/>
                <w:lang w:eastAsia="es-ES"/>
              </w:rPr>
              <w:t xml:space="preserve"> </w:t>
            </w:r>
            <w:r w:rsidR="0056491F">
              <w:rPr>
                <w:rFonts w:ascii="Arial" w:hAnsi="Arial" w:cs="Arial"/>
                <w:lang w:eastAsia="es-ES"/>
              </w:rPr>
              <w:t>p</w:t>
            </w:r>
            <w:r w:rsidR="002C34EE">
              <w:rPr>
                <w:rFonts w:ascii="Arial" w:hAnsi="Arial" w:cs="Arial"/>
                <w:lang w:eastAsia="es-ES"/>
              </w:rPr>
              <w:t>e</w:t>
            </w:r>
            <w:r w:rsidR="0056491F">
              <w:rPr>
                <w:rFonts w:ascii="Arial" w:hAnsi="Arial" w:cs="Arial"/>
                <w:lang w:eastAsia="es-ES"/>
              </w:rPr>
              <w:t xml:space="preserve">r </w:t>
            </w:r>
            <w:r w:rsidR="00AE176C">
              <w:rPr>
                <w:rFonts w:ascii="Arial" w:hAnsi="Arial" w:cs="Arial"/>
                <w:lang w:eastAsia="es-ES"/>
              </w:rPr>
              <w:t xml:space="preserve">a </w:t>
            </w:r>
            <w:r w:rsidR="0056491F">
              <w:rPr>
                <w:rFonts w:ascii="Arial" w:hAnsi="Arial" w:cs="Arial"/>
                <w:lang w:eastAsia="es-ES"/>
              </w:rPr>
              <w:t>la</w:t>
            </w:r>
            <w:r w:rsidR="002C34EE">
              <w:rPr>
                <w:rFonts w:ascii="Arial" w:hAnsi="Arial" w:cs="Arial"/>
                <w:lang w:eastAsia="es-ES"/>
              </w:rPr>
              <w:t xml:space="preserve"> revisió dels criteris i </w:t>
            </w:r>
            <w:r w:rsidR="0056491F">
              <w:rPr>
                <w:rFonts w:ascii="Arial" w:hAnsi="Arial" w:cs="Arial"/>
                <w:lang w:eastAsia="es-ES"/>
              </w:rPr>
              <w:t xml:space="preserve">per </w:t>
            </w:r>
            <w:r w:rsidR="00AE176C">
              <w:rPr>
                <w:rFonts w:ascii="Arial" w:hAnsi="Arial" w:cs="Arial"/>
                <w:lang w:eastAsia="es-ES"/>
              </w:rPr>
              <w:t xml:space="preserve">a </w:t>
            </w:r>
            <w:r w:rsidR="0056491F">
              <w:rPr>
                <w:rFonts w:ascii="Arial" w:hAnsi="Arial" w:cs="Arial"/>
                <w:lang w:eastAsia="es-ES"/>
              </w:rPr>
              <w:t xml:space="preserve">la </w:t>
            </w:r>
            <w:r w:rsidR="002C34EE">
              <w:rPr>
                <w:rFonts w:ascii="Arial" w:hAnsi="Arial" w:cs="Arial"/>
                <w:lang w:eastAsia="es-ES"/>
              </w:rPr>
              <w:t>renovació de</w:t>
            </w:r>
            <w:r w:rsidR="000F0DD4">
              <w:rPr>
                <w:rFonts w:ascii="Arial" w:hAnsi="Arial" w:cs="Arial"/>
                <w:lang w:eastAsia="es-ES"/>
              </w:rPr>
              <w:t xml:space="preserve">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0F0DD4">
              <w:rPr>
                <w:rFonts w:ascii="Arial" w:hAnsi="Arial" w:cs="Arial"/>
                <w:lang w:eastAsia="es-ES"/>
              </w:rPr>
              <w:t>atorgament del</w:t>
            </w:r>
            <w:r w:rsidR="002C34EE">
              <w:rPr>
                <w:rFonts w:ascii="Arial" w:hAnsi="Arial" w:cs="Arial"/>
                <w:lang w:eastAsia="es-ES"/>
              </w:rPr>
              <w:t xml:space="preserve"> Distintiu</w:t>
            </w:r>
            <w:r w:rsidR="001139AB" w:rsidRPr="00AD5842">
              <w:rPr>
                <w:rFonts w:ascii="Arial" w:hAnsi="Arial" w:cs="Arial"/>
                <w:lang w:eastAsia="es-ES"/>
              </w:rPr>
              <w:t>.</w:t>
            </w:r>
            <w:r w:rsidR="002C34EE">
              <w:rPr>
                <w:rFonts w:ascii="Arial" w:hAnsi="Arial" w:cs="Arial"/>
                <w:lang w:eastAsia="es-ES"/>
              </w:rPr>
              <w:t xml:space="preserve"> </w:t>
            </w:r>
            <w:r w:rsidR="0056491F">
              <w:rPr>
                <w:rFonts w:ascii="Arial" w:hAnsi="Arial" w:cs="Arial"/>
                <w:lang w:eastAsia="es-ES"/>
              </w:rPr>
              <w:t>L</w:t>
            </w:r>
            <w:r w:rsidR="00B05DD3" w:rsidRPr="00B05DD3">
              <w:rPr>
                <w:rFonts w:ascii="Arial" w:hAnsi="Arial" w:cs="Arial"/>
                <w:lang w:eastAsia="es-ES"/>
              </w:rPr>
              <w:t>es mesures definides en els objectius de la iniciativa, quan</w:t>
            </w:r>
            <w:r w:rsidR="004D5A76">
              <w:rPr>
                <w:rFonts w:ascii="Arial" w:hAnsi="Arial" w:cs="Arial"/>
                <w:lang w:eastAsia="es-ES"/>
              </w:rPr>
              <w:t>t</w:t>
            </w:r>
            <w:r w:rsidR="00B05DD3" w:rsidRPr="00B05DD3">
              <w:rPr>
                <w:rFonts w:ascii="Arial" w:hAnsi="Arial" w:cs="Arial"/>
                <w:lang w:eastAsia="es-ES"/>
              </w:rPr>
              <w:t xml:space="preserve"> al procediment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B05DD3" w:rsidRPr="00B05DD3">
              <w:rPr>
                <w:rFonts w:ascii="Arial" w:hAnsi="Arial" w:cs="Arial"/>
                <w:lang w:eastAsia="es-ES"/>
              </w:rPr>
              <w:t>aplicació a la revisió dels criteris i re</w:t>
            </w:r>
            <w:r w:rsidR="00AE176C">
              <w:rPr>
                <w:rFonts w:ascii="Arial" w:hAnsi="Arial" w:cs="Arial"/>
                <w:lang w:eastAsia="es-ES"/>
              </w:rPr>
              <w:t>novació del Distintiu, agilit</w:t>
            </w:r>
            <w:r w:rsidR="00B05DD3">
              <w:rPr>
                <w:rFonts w:ascii="Arial" w:hAnsi="Arial" w:cs="Arial"/>
                <w:lang w:eastAsia="es-ES"/>
              </w:rPr>
              <w:t xml:space="preserve">aran la gestió del sistema, </w:t>
            </w:r>
            <w:r w:rsidR="00EE15F3">
              <w:rPr>
                <w:rFonts w:ascii="Arial" w:hAnsi="Arial" w:cs="Arial"/>
                <w:lang w:eastAsia="es-ES"/>
              </w:rPr>
              <w:t>però</w:t>
            </w:r>
            <w:r w:rsidR="00677D37">
              <w:rPr>
                <w:rFonts w:ascii="Arial" w:hAnsi="Arial" w:cs="Arial"/>
                <w:lang w:eastAsia="es-ES"/>
              </w:rPr>
              <w:t>,</w:t>
            </w:r>
            <w:r w:rsidR="00EE15F3">
              <w:rPr>
                <w:rFonts w:ascii="Arial" w:hAnsi="Arial" w:cs="Arial"/>
                <w:lang w:eastAsia="es-ES"/>
              </w:rPr>
              <w:t xml:space="preserve"> </w:t>
            </w:r>
            <w:r w:rsidR="0056491F">
              <w:rPr>
                <w:rFonts w:ascii="Arial" w:hAnsi="Arial" w:cs="Arial"/>
                <w:lang w:eastAsia="es-ES"/>
              </w:rPr>
              <w:t xml:space="preserve">tanmateix, </w:t>
            </w:r>
            <w:r w:rsidR="00EE15F3">
              <w:rPr>
                <w:rFonts w:ascii="Arial" w:hAnsi="Arial" w:cs="Arial"/>
                <w:lang w:eastAsia="es-ES"/>
              </w:rPr>
              <w:t xml:space="preserve">els beneficis de la millora </w:t>
            </w:r>
            <w:r w:rsidR="00AE176C">
              <w:rPr>
                <w:rFonts w:ascii="Arial" w:hAnsi="Arial" w:cs="Arial"/>
                <w:lang w:eastAsia="es-ES"/>
              </w:rPr>
              <w:t>s’</w:t>
            </w:r>
            <w:r w:rsidR="00EE15F3">
              <w:rPr>
                <w:rFonts w:ascii="Arial" w:hAnsi="Arial" w:cs="Arial"/>
                <w:lang w:eastAsia="es-ES"/>
              </w:rPr>
              <w:t xml:space="preserve">apliquen directament </w:t>
            </w:r>
            <w:r w:rsidR="00AE176C">
              <w:rPr>
                <w:rFonts w:ascii="Arial" w:hAnsi="Arial" w:cs="Arial"/>
                <w:lang w:eastAsia="es-ES"/>
              </w:rPr>
              <w:t>a les persones beneficiàries</w:t>
            </w:r>
            <w:r w:rsidR="00EE15F3">
              <w:rPr>
                <w:rFonts w:ascii="Arial" w:hAnsi="Arial" w:cs="Arial"/>
                <w:lang w:eastAsia="es-ES"/>
              </w:rPr>
              <w:t xml:space="preserve"> més que </w:t>
            </w:r>
            <w:r w:rsidR="00AE176C">
              <w:rPr>
                <w:rFonts w:ascii="Arial" w:hAnsi="Arial" w:cs="Arial"/>
                <w:lang w:eastAsia="es-ES"/>
              </w:rPr>
              <w:t>a la unitat gestora del</w:t>
            </w:r>
            <w:r w:rsidR="0056491F">
              <w:rPr>
                <w:rFonts w:ascii="Arial" w:hAnsi="Arial" w:cs="Arial"/>
                <w:lang w:eastAsia="es-ES"/>
              </w:rPr>
              <w:t xml:space="preserve"> sistema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56491F">
              <w:rPr>
                <w:rFonts w:ascii="Arial" w:hAnsi="Arial" w:cs="Arial"/>
                <w:lang w:eastAsia="es-ES"/>
              </w:rPr>
              <w:t>etiquetatge ecològic català, el</w:t>
            </w:r>
            <w:r w:rsidR="00EE15F3">
              <w:rPr>
                <w:rFonts w:ascii="Arial" w:hAnsi="Arial" w:cs="Arial"/>
                <w:lang w:eastAsia="es-ES"/>
              </w:rPr>
              <w:t xml:space="preserve"> Servei de Qualificació Ambiental.</w:t>
            </w:r>
          </w:p>
          <w:p w14:paraId="2B9B1A51" w14:textId="784D6898" w:rsidR="001A1F49" w:rsidRDefault="001A1F49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  <w:p w14:paraId="4CB280E2" w14:textId="19CFD5CE" w:rsidR="001A1F49" w:rsidRDefault="001A1F49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A1F49">
              <w:rPr>
                <w:rFonts w:ascii="Arial" w:hAnsi="Arial" w:cs="Arial"/>
                <w:lang w:eastAsia="es-ES"/>
              </w:rPr>
              <w:t>A més, cal considerar que, per assegurar una gestió eficient de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Pr="001A1F49">
              <w:rPr>
                <w:rFonts w:ascii="Arial" w:hAnsi="Arial" w:cs="Arial"/>
                <w:lang w:eastAsia="es-ES"/>
              </w:rPr>
              <w:t xml:space="preserve">opció normativa </w:t>
            </w:r>
            <w:r w:rsidR="005E78AA">
              <w:rPr>
                <w:rFonts w:ascii="Arial" w:hAnsi="Arial" w:cs="Arial"/>
                <w:lang w:eastAsia="es-ES"/>
              </w:rPr>
              <w:t>pr</w:t>
            </w:r>
            <w:r w:rsidR="00E9794D">
              <w:rPr>
                <w:rFonts w:ascii="Arial" w:hAnsi="Arial" w:cs="Arial"/>
                <w:lang w:eastAsia="es-ES"/>
              </w:rPr>
              <w:t>oposada</w:t>
            </w:r>
            <w:r w:rsidRPr="001A1F49">
              <w:rPr>
                <w:rFonts w:ascii="Arial" w:hAnsi="Arial" w:cs="Arial"/>
                <w:lang w:eastAsia="es-ES"/>
              </w:rPr>
              <w:t>, el sistema s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Pr="001A1F49">
              <w:rPr>
                <w:rFonts w:ascii="Arial" w:hAnsi="Arial" w:cs="Arial"/>
                <w:lang w:eastAsia="es-ES"/>
              </w:rPr>
              <w:t>haurà de dotar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Pr="001A1F49">
              <w:rPr>
                <w:rFonts w:ascii="Arial" w:hAnsi="Arial" w:cs="Arial"/>
                <w:lang w:eastAsia="es-ES"/>
              </w:rPr>
              <w:t>uns procediments de qualitat per garantir el compliment dels s</w:t>
            </w:r>
            <w:r w:rsidR="00AE176C">
              <w:rPr>
                <w:rFonts w:ascii="Arial" w:hAnsi="Arial" w:cs="Arial"/>
                <w:lang w:eastAsia="es-ES"/>
              </w:rPr>
              <w:t>eus requisits i la millora contí</w:t>
            </w:r>
            <w:r w:rsidRPr="001A1F49">
              <w:rPr>
                <w:rFonts w:ascii="Arial" w:hAnsi="Arial" w:cs="Arial"/>
                <w:lang w:eastAsia="es-ES"/>
              </w:rPr>
              <w:t xml:space="preserve">nua </w:t>
            </w:r>
            <w:r w:rsidR="00AE176C">
              <w:rPr>
                <w:rFonts w:ascii="Arial" w:hAnsi="Arial" w:cs="Arial"/>
                <w:lang w:eastAsia="es-ES"/>
              </w:rPr>
              <w:t>d</w:t>
            </w:r>
            <w:r w:rsidRPr="001A1F49">
              <w:rPr>
                <w:rFonts w:ascii="Arial" w:hAnsi="Arial" w:cs="Arial"/>
                <w:lang w:eastAsia="es-ES"/>
              </w:rPr>
              <w:t xml:space="preserve">el sistema. Això comporta determinar els recursos </w:t>
            </w:r>
            <w:r w:rsidR="006A5D48">
              <w:rPr>
                <w:rFonts w:ascii="Arial" w:hAnsi="Arial" w:cs="Arial"/>
                <w:lang w:eastAsia="es-ES"/>
              </w:rPr>
              <w:t>necessaris per dur a terme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Pr="001A1F49">
              <w:rPr>
                <w:rFonts w:ascii="Arial" w:hAnsi="Arial" w:cs="Arial"/>
                <w:lang w:eastAsia="es-ES"/>
              </w:rPr>
              <w:t xml:space="preserve">elaboració i </w:t>
            </w:r>
            <w:r w:rsidR="00AE176C">
              <w:rPr>
                <w:rFonts w:ascii="Arial" w:hAnsi="Arial" w:cs="Arial"/>
                <w:lang w:eastAsia="es-ES"/>
              </w:rPr>
              <w:t xml:space="preserve">la </w:t>
            </w:r>
            <w:r w:rsidRPr="001A1F49">
              <w:rPr>
                <w:rFonts w:ascii="Arial" w:hAnsi="Arial" w:cs="Arial"/>
                <w:lang w:eastAsia="es-ES"/>
              </w:rPr>
              <w:t>implantació dels procediments i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Pr="001A1F49">
              <w:rPr>
                <w:rFonts w:ascii="Arial" w:hAnsi="Arial" w:cs="Arial"/>
                <w:lang w:eastAsia="es-ES"/>
              </w:rPr>
              <w:t>avaluació del sistema</w:t>
            </w:r>
            <w:r w:rsidR="00AE176C">
              <w:rPr>
                <w:rFonts w:ascii="Arial" w:hAnsi="Arial" w:cs="Arial"/>
                <w:lang w:eastAsia="es-ES"/>
              </w:rPr>
              <w:t xml:space="preserve"> mateix</w:t>
            </w:r>
            <w:r w:rsidR="00E836B2">
              <w:rPr>
                <w:rFonts w:ascii="Arial" w:hAnsi="Arial" w:cs="Arial"/>
                <w:lang w:eastAsia="es-ES"/>
              </w:rPr>
              <w:t>.</w:t>
            </w:r>
          </w:p>
          <w:p w14:paraId="3D717D1B" w14:textId="77777777" w:rsidR="002C685C" w:rsidRDefault="002C685C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  <w:p w14:paraId="6D93928B" w14:textId="218E6929" w:rsidR="00596B4A" w:rsidRPr="00596B4A" w:rsidRDefault="00596B4A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596B4A">
              <w:rPr>
                <w:rFonts w:ascii="Arial" w:hAnsi="Arial" w:cs="Arial"/>
                <w:lang w:eastAsia="es-ES"/>
              </w:rPr>
              <w:t>b)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Pr="00596B4A">
              <w:rPr>
                <w:rFonts w:ascii="Arial" w:hAnsi="Arial" w:cs="Arial"/>
                <w:lang w:eastAsia="es-ES"/>
              </w:rPr>
              <w:t>impacte sobre les administracions locals, tenint en compte la seva dimensió i el</w:t>
            </w:r>
          </w:p>
          <w:p w14:paraId="5169CB4B" w14:textId="447D001A" w:rsidR="00070AAA" w:rsidRDefault="00596B4A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596B4A">
              <w:rPr>
                <w:rFonts w:ascii="Arial" w:hAnsi="Arial" w:cs="Arial"/>
                <w:lang w:eastAsia="es-ES"/>
              </w:rPr>
              <w:t>règim especial de Barcelona.</w:t>
            </w:r>
          </w:p>
          <w:p w14:paraId="0A79C5CF" w14:textId="77777777" w:rsidR="005E65E1" w:rsidRDefault="005E65E1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  <w:p w14:paraId="25CBCD58" w14:textId="5CB27A8B" w:rsidR="00FF2B8F" w:rsidRDefault="00EE2712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No es preveu que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>
              <w:rPr>
                <w:rFonts w:ascii="Arial" w:hAnsi="Arial" w:cs="Arial"/>
                <w:lang w:eastAsia="es-ES"/>
              </w:rPr>
              <w:t xml:space="preserve">opció normativa </w:t>
            </w:r>
            <w:r w:rsidR="00C30F70">
              <w:rPr>
                <w:rFonts w:ascii="Arial" w:hAnsi="Arial" w:cs="Arial"/>
                <w:lang w:eastAsia="es-ES"/>
              </w:rPr>
              <w:t>pr</w:t>
            </w:r>
            <w:r w:rsidR="00E9794D">
              <w:rPr>
                <w:rFonts w:ascii="Arial" w:hAnsi="Arial" w:cs="Arial"/>
                <w:lang w:eastAsia="es-ES"/>
              </w:rPr>
              <w:t>oposa</w:t>
            </w:r>
            <w:r w:rsidR="00C30F70">
              <w:rPr>
                <w:rFonts w:ascii="Arial" w:hAnsi="Arial" w:cs="Arial"/>
                <w:lang w:eastAsia="es-ES"/>
              </w:rPr>
              <w:t>da</w:t>
            </w:r>
            <w:r w:rsidRPr="00EE2712">
              <w:rPr>
                <w:rFonts w:ascii="Arial" w:hAnsi="Arial" w:cs="Arial"/>
                <w:lang w:eastAsia="es-ES"/>
              </w:rPr>
              <w:t xml:space="preserve"> impliqui un </w:t>
            </w:r>
            <w:r w:rsidR="00D20E0D" w:rsidRPr="0005574F">
              <w:rPr>
                <w:rFonts w:ascii="Arial" w:hAnsi="Arial" w:cs="Arial"/>
                <w:lang w:eastAsia="es-ES"/>
              </w:rPr>
              <w:t>impacte sobre les administracions locals, atès que</w:t>
            </w:r>
            <w:r w:rsidR="0005574F" w:rsidRPr="0005574F">
              <w:rPr>
                <w:rFonts w:ascii="Arial" w:hAnsi="Arial" w:cs="Arial"/>
                <w:lang w:eastAsia="es-ES"/>
              </w:rPr>
              <w:t xml:space="preserve"> no</w:t>
            </w:r>
            <w:r w:rsidR="00D20E0D" w:rsidRPr="0005574F">
              <w:rPr>
                <w:rFonts w:ascii="Arial" w:hAnsi="Arial" w:cs="Arial"/>
                <w:lang w:eastAsia="es-ES"/>
              </w:rPr>
              <w:t xml:space="preserve"> efectuen tramitacions </w:t>
            </w:r>
            <w:r w:rsidR="00AE176C">
              <w:rPr>
                <w:rFonts w:ascii="Arial" w:hAnsi="Arial" w:cs="Arial"/>
                <w:lang w:eastAsia="es-ES"/>
              </w:rPr>
              <w:t>en aquest aspecte</w:t>
            </w:r>
            <w:r w:rsidR="00D20E0D" w:rsidRPr="0005574F">
              <w:rPr>
                <w:rFonts w:ascii="Arial" w:hAnsi="Arial" w:cs="Arial"/>
                <w:lang w:eastAsia="es-ES"/>
              </w:rPr>
              <w:t xml:space="preserve"> o no disposen de competències</w:t>
            </w:r>
            <w:r w:rsidR="00FF2B8F">
              <w:rPr>
                <w:rFonts w:ascii="Arial" w:hAnsi="Arial" w:cs="Arial"/>
                <w:lang w:eastAsia="es-ES"/>
              </w:rPr>
              <w:t>.</w:t>
            </w:r>
          </w:p>
          <w:p w14:paraId="10099EAE" w14:textId="77777777" w:rsidR="005E65E1" w:rsidRDefault="005E65E1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  <w:p w14:paraId="63745D7D" w14:textId="1DD23023" w:rsidR="00FF2B8F" w:rsidRDefault="00FF2B8F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Cal considerar</w:t>
            </w:r>
            <w:r w:rsidR="00677D37">
              <w:rPr>
                <w:rFonts w:ascii="Arial" w:hAnsi="Arial" w:cs="Arial"/>
                <w:lang w:eastAsia="es-ES"/>
              </w:rPr>
              <w:t>,</w:t>
            </w:r>
            <w:r>
              <w:rPr>
                <w:rFonts w:ascii="Arial" w:hAnsi="Arial" w:cs="Arial"/>
                <w:lang w:eastAsia="es-ES"/>
              </w:rPr>
              <w:t xml:space="preserve"> però</w:t>
            </w:r>
            <w:r w:rsidR="00677D37">
              <w:rPr>
                <w:rFonts w:ascii="Arial" w:hAnsi="Arial" w:cs="Arial"/>
                <w:lang w:eastAsia="es-ES"/>
              </w:rPr>
              <w:t>,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r w:rsidR="00CD2CA7">
              <w:rPr>
                <w:rFonts w:ascii="Arial" w:hAnsi="Arial" w:cs="Arial"/>
                <w:lang w:eastAsia="es-ES"/>
              </w:rPr>
              <w:t>que</w:t>
            </w:r>
            <w:r w:rsidR="00AE176C">
              <w:rPr>
                <w:rFonts w:ascii="Arial" w:hAnsi="Arial" w:cs="Arial"/>
                <w:lang w:eastAsia="es-ES"/>
              </w:rPr>
              <w:t xml:space="preserve"> algunes a</w:t>
            </w:r>
            <w:r w:rsidR="006A6DBB">
              <w:rPr>
                <w:rFonts w:ascii="Arial" w:hAnsi="Arial" w:cs="Arial"/>
                <w:lang w:eastAsia="es-ES"/>
              </w:rPr>
              <w:t xml:space="preserve">dministracions locals atorguen </w:t>
            </w:r>
            <w:r w:rsidR="00CD2CA7">
              <w:rPr>
                <w:rFonts w:ascii="Arial" w:hAnsi="Arial" w:cs="Arial"/>
                <w:lang w:eastAsia="es-ES"/>
              </w:rPr>
              <w:t>b</w:t>
            </w:r>
            <w:r>
              <w:rPr>
                <w:rFonts w:ascii="Arial" w:hAnsi="Arial" w:cs="Arial"/>
                <w:lang w:eastAsia="es-ES"/>
              </w:rPr>
              <w:t xml:space="preserve">onificacions a algunes activitats econòmiques el titular de les quals acrediti </w:t>
            </w:r>
            <w:r w:rsidR="00AE176C">
              <w:rPr>
                <w:rFonts w:ascii="Arial" w:hAnsi="Arial" w:cs="Arial"/>
                <w:lang w:eastAsia="es-ES"/>
              </w:rPr>
              <w:t>que disposa</w:t>
            </w:r>
            <w:r>
              <w:rPr>
                <w:rFonts w:ascii="Arial" w:hAnsi="Arial" w:cs="Arial"/>
                <w:lang w:eastAsia="es-ES"/>
              </w:rPr>
              <w:t xml:space="preserve"> del </w:t>
            </w:r>
            <w:r w:rsidRPr="00DE7F24">
              <w:rPr>
                <w:rFonts w:ascii="Arial" w:hAnsi="Arial" w:cs="Arial"/>
                <w:lang w:eastAsia="es-ES"/>
              </w:rPr>
              <w:t>Distintiu</w:t>
            </w:r>
            <w:r w:rsidR="00085E8A" w:rsidRPr="00DE7F24">
              <w:rPr>
                <w:rFonts w:ascii="Arial" w:hAnsi="Arial" w:cs="Arial"/>
                <w:lang w:eastAsia="es-ES"/>
              </w:rPr>
              <w:t>.</w:t>
            </w:r>
            <w:r w:rsidR="00105EEA" w:rsidRPr="00DE7F24">
              <w:rPr>
                <w:rFonts w:ascii="Arial" w:hAnsi="Arial" w:cs="Arial"/>
                <w:lang w:eastAsia="es-ES"/>
              </w:rPr>
              <w:t xml:space="preserve"> </w:t>
            </w:r>
            <w:r w:rsidR="00235C75">
              <w:rPr>
                <w:rFonts w:ascii="Arial" w:hAnsi="Arial" w:cs="Arial"/>
                <w:lang w:eastAsia="es-ES"/>
              </w:rPr>
              <w:t>A</w:t>
            </w:r>
            <w:r>
              <w:rPr>
                <w:rFonts w:ascii="Arial" w:hAnsi="Arial" w:cs="Arial"/>
                <w:lang w:eastAsia="es-ES"/>
              </w:rPr>
              <w:t>quest</w:t>
            </w:r>
            <w:r w:rsidR="006A6DBB">
              <w:rPr>
                <w:rFonts w:ascii="Arial" w:hAnsi="Arial" w:cs="Arial"/>
                <w:lang w:eastAsia="es-ES"/>
              </w:rPr>
              <w:t>es</w:t>
            </w:r>
            <w:r>
              <w:rPr>
                <w:rFonts w:ascii="Arial" w:hAnsi="Arial" w:cs="Arial"/>
                <w:lang w:eastAsia="es-ES"/>
              </w:rPr>
              <w:t xml:space="preserve"> bonificaci</w:t>
            </w:r>
            <w:r w:rsidR="006A6DBB">
              <w:rPr>
                <w:rFonts w:ascii="Arial" w:hAnsi="Arial" w:cs="Arial"/>
                <w:lang w:eastAsia="es-ES"/>
              </w:rPr>
              <w:t>ons</w:t>
            </w:r>
            <w:r w:rsidR="00235C75">
              <w:rPr>
                <w:rFonts w:ascii="Arial" w:hAnsi="Arial" w:cs="Arial"/>
                <w:lang w:eastAsia="es-ES"/>
              </w:rPr>
              <w:t>,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r w:rsidR="00235C75">
              <w:rPr>
                <w:rFonts w:ascii="Arial" w:hAnsi="Arial" w:cs="Arial"/>
                <w:lang w:eastAsia="es-ES"/>
              </w:rPr>
              <w:t>que s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235C75">
              <w:rPr>
                <w:rFonts w:ascii="Arial" w:hAnsi="Arial" w:cs="Arial"/>
                <w:lang w:eastAsia="es-ES"/>
              </w:rPr>
              <w:t>apli</w:t>
            </w:r>
            <w:r w:rsidR="006A6DBB">
              <w:rPr>
                <w:rFonts w:ascii="Arial" w:hAnsi="Arial" w:cs="Arial"/>
                <w:lang w:eastAsia="es-ES"/>
              </w:rPr>
              <w:t>quen</w:t>
            </w:r>
            <w:r w:rsidR="00235C75">
              <w:rPr>
                <w:rFonts w:ascii="Arial" w:hAnsi="Arial" w:cs="Arial"/>
                <w:lang w:eastAsia="es-ES"/>
              </w:rPr>
              <w:t xml:space="preserve"> en percentatge diver</w:t>
            </w:r>
            <w:r w:rsidR="00AE176C">
              <w:rPr>
                <w:rFonts w:ascii="Arial" w:hAnsi="Arial" w:cs="Arial"/>
                <w:lang w:eastAsia="es-ES"/>
              </w:rPr>
              <w:t>s segons els ajuntaments que l’</w:t>
            </w:r>
            <w:r w:rsidR="00235C75">
              <w:rPr>
                <w:rFonts w:ascii="Arial" w:hAnsi="Arial" w:cs="Arial"/>
                <w:lang w:eastAsia="es-ES"/>
              </w:rPr>
              <w:t xml:space="preserve">ofereixen, </w:t>
            </w:r>
            <w:r w:rsidR="0025202F">
              <w:rPr>
                <w:rFonts w:ascii="Arial" w:hAnsi="Arial" w:cs="Arial"/>
                <w:lang w:eastAsia="es-ES"/>
              </w:rPr>
              <w:t>só</w:t>
            </w:r>
            <w:r w:rsidR="006A6DBB">
              <w:rPr>
                <w:rFonts w:ascii="Arial" w:hAnsi="Arial" w:cs="Arial"/>
                <w:lang w:eastAsia="es-ES"/>
              </w:rPr>
              <w:t>n</w:t>
            </w:r>
            <w:r w:rsidR="00235C75">
              <w:rPr>
                <w:rFonts w:ascii="Arial" w:hAnsi="Arial" w:cs="Arial"/>
                <w:lang w:eastAsia="es-ES"/>
              </w:rPr>
              <w:t xml:space="preserve"> </w:t>
            </w:r>
            <w:r>
              <w:rPr>
                <w:rFonts w:ascii="Arial" w:hAnsi="Arial" w:cs="Arial"/>
                <w:lang w:eastAsia="es-ES"/>
              </w:rPr>
              <w:t>sobre la taxa associada</w:t>
            </w:r>
            <w:r w:rsidR="00235C75">
              <w:rPr>
                <w:rFonts w:ascii="Arial" w:hAnsi="Arial" w:cs="Arial"/>
                <w:lang w:eastAsia="es-ES"/>
              </w:rPr>
              <w:t xml:space="preserve"> a la gestió dels residus municipals</w:t>
            </w:r>
            <w:r w:rsidR="000318EA">
              <w:rPr>
                <w:rFonts w:ascii="Arial" w:hAnsi="Arial" w:cs="Arial"/>
                <w:lang w:eastAsia="es-ES"/>
              </w:rPr>
              <w:t>, i es poden ve</w:t>
            </w:r>
            <w:r w:rsidR="00CD2CA7">
              <w:rPr>
                <w:rFonts w:ascii="Arial" w:hAnsi="Arial" w:cs="Arial"/>
                <w:lang w:eastAsia="es-ES"/>
              </w:rPr>
              <w:t>u</w:t>
            </w:r>
            <w:r w:rsidR="000318EA">
              <w:rPr>
                <w:rFonts w:ascii="Arial" w:hAnsi="Arial" w:cs="Arial"/>
                <w:lang w:eastAsia="es-ES"/>
              </w:rPr>
              <w:t>re afectades per la nova regulació.</w:t>
            </w:r>
          </w:p>
          <w:p w14:paraId="58A048C8" w14:textId="1814FCD2" w:rsidR="00316057" w:rsidRDefault="00316057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  <w:p w14:paraId="7833C7CC" w14:textId="1A13DF12" w:rsidR="00316057" w:rsidRDefault="00316057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16057">
              <w:rPr>
                <w:rFonts w:ascii="Arial" w:hAnsi="Arial" w:cs="Arial"/>
                <w:lang w:eastAsia="es-ES"/>
              </w:rPr>
              <w:t>En el camp de la contractació pública, els òrgans de contractació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Pr="00316057">
              <w:rPr>
                <w:rFonts w:ascii="Arial" w:hAnsi="Arial" w:cs="Arial"/>
                <w:lang w:eastAsia="es-ES"/>
              </w:rPr>
              <w:t xml:space="preserve">algunes </w:t>
            </w:r>
            <w:r w:rsidR="00C30F70">
              <w:rPr>
                <w:rFonts w:ascii="Arial" w:hAnsi="Arial" w:cs="Arial"/>
                <w:lang w:eastAsia="es-ES"/>
              </w:rPr>
              <w:t>a</w:t>
            </w:r>
            <w:r w:rsidRPr="00316057">
              <w:rPr>
                <w:rFonts w:ascii="Arial" w:hAnsi="Arial" w:cs="Arial"/>
                <w:lang w:eastAsia="es-ES"/>
              </w:rPr>
              <w:t xml:space="preserve">dministracions locals estan considerant exigir, en </w:t>
            </w:r>
            <w:r w:rsidRPr="001B2D6A">
              <w:rPr>
                <w:rFonts w:ascii="Arial" w:hAnsi="Arial" w:cs="Arial"/>
                <w:lang w:eastAsia="es-ES"/>
              </w:rPr>
              <w:t>les prescripcions tècniques,</w:t>
            </w:r>
            <w:r w:rsidRPr="00316057">
              <w:rPr>
                <w:rFonts w:ascii="Arial" w:hAnsi="Arial" w:cs="Arial"/>
                <w:lang w:eastAsia="es-ES"/>
              </w:rPr>
              <w:t xml:space="preserve"> en els criteris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Pr="00316057">
              <w:rPr>
                <w:rFonts w:ascii="Arial" w:hAnsi="Arial" w:cs="Arial"/>
                <w:lang w:eastAsia="es-ES"/>
              </w:rPr>
              <w:t>adjudicació o en les condicions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Pr="00316057">
              <w:rPr>
                <w:rFonts w:ascii="Arial" w:hAnsi="Arial" w:cs="Arial"/>
                <w:lang w:eastAsia="es-ES"/>
              </w:rPr>
              <w:t>execució del contracte, una etiqueta específica com a mitjà de prova que les obres, els serveis o els subminist</w:t>
            </w:r>
            <w:r w:rsidR="00AE176C">
              <w:rPr>
                <w:rFonts w:ascii="Arial" w:hAnsi="Arial" w:cs="Arial"/>
                <w:lang w:eastAsia="es-ES"/>
              </w:rPr>
              <w:t>raments que es volen contractar</w:t>
            </w:r>
            <w:r w:rsidRPr="00316057">
              <w:rPr>
                <w:rFonts w:ascii="Arial" w:hAnsi="Arial" w:cs="Arial"/>
                <w:lang w:eastAsia="es-ES"/>
              </w:rPr>
              <w:t xml:space="preserve"> compleixen les característiques exigides. Entre aquestes etiquetes s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AE176C">
              <w:rPr>
                <w:rFonts w:ascii="Arial" w:hAnsi="Arial" w:cs="Arial"/>
                <w:lang w:eastAsia="es-ES"/>
              </w:rPr>
              <w:t>inclouen le</w:t>
            </w:r>
            <w:r w:rsidRPr="00316057">
              <w:rPr>
                <w:rFonts w:ascii="Arial" w:hAnsi="Arial" w:cs="Arial"/>
                <w:lang w:eastAsia="es-ES"/>
              </w:rPr>
              <w:t>s de tipus I.</w:t>
            </w:r>
            <w:r>
              <w:rPr>
                <w:rFonts w:ascii="Arial" w:hAnsi="Arial" w:cs="Arial"/>
                <w:lang w:eastAsia="es-ES"/>
              </w:rPr>
              <w:t xml:space="preserve">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>
              <w:rPr>
                <w:rFonts w:ascii="Arial" w:hAnsi="Arial" w:cs="Arial"/>
                <w:lang w:eastAsia="es-ES"/>
              </w:rPr>
              <w:t>impuls que pot d</w:t>
            </w:r>
            <w:r w:rsidR="00AE176C">
              <w:rPr>
                <w:rFonts w:ascii="Arial" w:hAnsi="Arial" w:cs="Arial"/>
                <w:lang w:eastAsia="es-ES"/>
              </w:rPr>
              <w:t>onar al Distintiu el nou decret</w:t>
            </w:r>
            <w:r>
              <w:rPr>
                <w:rFonts w:ascii="Arial" w:hAnsi="Arial" w:cs="Arial"/>
                <w:lang w:eastAsia="es-ES"/>
              </w:rPr>
              <w:t xml:space="preserve"> afavorirà el seu posicionament e</w:t>
            </w:r>
            <w:r w:rsidR="00960745">
              <w:rPr>
                <w:rFonts w:ascii="Arial" w:hAnsi="Arial" w:cs="Arial"/>
                <w:lang w:eastAsia="es-ES"/>
              </w:rPr>
              <w:t>n la compra pública verda.</w:t>
            </w:r>
          </w:p>
          <w:p w14:paraId="7E1C53CF" w14:textId="77777777" w:rsidR="005E65E1" w:rsidRDefault="005E65E1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  <w:p w14:paraId="7AA83AE0" w14:textId="7EAC8442" w:rsidR="0092704B" w:rsidRPr="00B37EC9" w:rsidRDefault="0005574F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>
              <w:rPr>
                <w:rFonts w:ascii="Arial" w:hAnsi="Arial" w:cs="Arial"/>
                <w:lang w:eastAsia="es-ES"/>
              </w:rPr>
              <w:t xml:space="preserve">opció normativa </w:t>
            </w:r>
            <w:r w:rsidR="00C30F70">
              <w:rPr>
                <w:rFonts w:ascii="Arial" w:hAnsi="Arial" w:cs="Arial"/>
                <w:lang w:eastAsia="es-ES"/>
              </w:rPr>
              <w:t>pr</w:t>
            </w:r>
            <w:r w:rsidR="00E9794D">
              <w:rPr>
                <w:rFonts w:ascii="Arial" w:hAnsi="Arial" w:cs="Arial"/>
                <w:lang w:eastAsia="es-ES"/>
              </w:rPr>
              <w:t>oposad</w:t>
            </w:r>
            <w:r w:rsidR="00C30F70">
              <w:rPr>
                <w:rFonts w:ascii="Arial" w:hAnsi="Arial" w:cs="Arial"/>
                <w:lang w:eastAsia="es-ES"/>
              </w:rPr>
              <w:t xml:space="preserve">a </w:t>
            </w:r>
            <w:r>
              <w:rPr>
                <w:rFonts w:ascii="Arial" w:hAnsi="Arial" w:cs="Arial"/>
                <w:lang w:eastAsia="es-ES"/>
              </w:rPr>
              <w:t>n</w:t>
            </w:r>
            <w:r w:rsidR="006E5487" w:rsidRPr="006E5487">
              <w:rPr>
                <w:rFonts w:ascii="Arial" w:hAnsi="Arial" w:cs="Arial"/>
                <w:lang w:eastAsia="es-ES"/>
              </w:rPr>
              <w:t>o afectarà el règim especial de Barcelona</w:t>
            </w:r>
            <w:r w:rsidR="006E5487" w:rsidRPr="0053184C">
              <w:rPr>
                <w:rFonts w:ascii="Arial" w:hAnsi="Arial" w:cs="Arial"/>
                <w:lang w:eastAsia="es-ES"/>
              </w:rPr>
              <w:t>.</w:t>
            </w:r>
            <w:r w:rsidR="00886AC3" w:rsidRPr="0053184C">
              <w:rPr>
                <w:rFonts w:ascii="Arial" w:hAnsi="Arial" w:cs="Arial"/>
                <w:lang w:eastAsia="es-ES"/>
              </w:rPr>
              <w:t xml:space="preserve"> </w:t>
            </w:r>
            <w:r w:rsidR="0054194E">
              <w:rPr>
                <w:rFonts w:ascii="Arial" w:hAnsi="Arial" w:cs="Arial"/>
                <w:lang w:eastAsia="es-ES"/>
              </w:rPr>
              <w:t>En aquest cas, només cal indicar</w:t>
            </w:r>
            <w:r w:rsidR="000318EA">
              <w:rPr>
                <w:rFonts w:ascii="Arial" w:hAnsi="Arial" w:cs="Arial"/>
                <w:lang w:eastAsia="es-ES"/>
              </w:rPr>
              <w:t xml:space="preserve"> </w:t>
            </w:r>
            <w:r w:rsidR="0018084E">
              <w:rPr>
                <w:rFonts w:ascii="Arial" w:hAnsi="Arial" w:cs="Arial"/>
                <w:lang w:eastAsia="es-ES"/>
              </w:rPr>
              <w:t>el</w:t>
            </w:r>
            <w:r w:rsidR="000318EA">
              <w:rPr>
                <w:rFonts w:ascii="Arial" w:hAnsi="Arial" w:cs="Arial"/>
                <w:lang w:eastAsia="es-ES"/>
              </w:rPr>
              <w:t xml:space="preserve"> possible </w:t>
            </w:r>
            <w:r w:rsidR="00886AC3" w:rsidRPr="0053184C">
              <w:rPr>
                <w:rFonts w:ascii="Arial" w:hAnsi="Arial" w:cs="Arial"/>
                <w:lang w:eastAsia="es-ES"/>
              </w:rPr>
              <w:t>impuls del Distintiu</w:t>
            </w:r>
            <w:r w:rsidR="004A748E" w:rsidRPr="0053184C">
              <w:rPr>
                <w:rFonts w:ascii="Arial" w:hAnsi="Arial" w:cs="Arial"/>
                <w:lang w:eastAsia="es-ES"/>
              </w:rPr>
              <w:t xml:space="preserve"> </w:t>
            </w:r>
            <w:r w:rsidR="0054194E">
              <w:rPr>
                <w:rFonts w:ascii="Arial" w:hAnsi="Arial" w:cs="Arial"/>
                <w:lang w:eastAsia="es-ES"/>
              </w:rPr>
              <w:t>a</w:t>
            </w:r>
            <w:r w:rsidR="004A748E" w:rsidRPr="0053184C">
              <w:rPr>
                <w:rFonts w:ascii="Arial" w:hAnsi="Arial" w:cs="Arial"/>
                <w:lang w:eastAsia="es-ES"/>
              </w:rPr>
              <w:t xml:space="preserve">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810400">
              <w:rPr>
                <w:rFonts w:ascii="Arial" w:hAnsi="Arial" w:cs="Arial"/>
                <w:lang w:eastAsia="es-ES"/>
              </w:rPr>
              <w:t>i</w:t>
            </w:r>
            <w:r w:rsidR="004A748E" w:rsidRPr="0053184C">
              <w:rPr>
                <w:rFonts w:ascii="Arial" w:hAnsi="Arial" w:cs="Arial"/>
                <w:lang w:eastAsia="es-ES"/>
              </w:rPr>
              <w:t>ndicador “Certificacions en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4A748E" w:rsidRPr="0053184C">
              <w:rPr>
                <w:rFonts w:ascii="Arial" w:hAnsi="Arial" w:cs="Arial"/>
                <w:lang w:eastAsia="es-ES"/>
              </w:rPr>
              <w:t>àmbit de la sostenibilitat</w:t>
            </w:r>
            <w:r w:rsidR="00886AC3" w:rsidRPr="0053184C">
              <w:rPr>
                <w:rFonts w:ascii="Arial" w:hAnsi="Arial" w:cs="Arial"/>
                <w:lang w:eastAsia="es-ES"/>
              </w:rPr>
              <w:t xml:space="preserve"> de Barcelona</w:t>
            </w:r>
            <w:r w:rsidR="0092704B" w:rsidRPr="0053184C">
              <w:rPr>
                <w:rFonts w:ascii="Arial" w:hAnsi="Arial" w:cs="Arial"/>
                <w:lang w:eastAsia="es-ES"/>
              </w:rPr>
              <w:t>”</w:t>
            </w:r>
            <w:r w:rsidR="00B37EC9" w:rsidRPr="0053184C">
              <w:rPr>
                <w:rFonts w:ascii="Arial" w:hAnsi="Arial" w:cs="Arial"/>
                <w:lang w:eastAsia="es-ES"/>
              </w:rPr>
              <w:t>,</w:t>
            </w:r>
            <w:r w:rsidR="004A748E" w:rsidRPr="0053184C">
              <w:rPr>
                <w:rFonts w:ascii="Arial" w:hAnsi="Arial" w:cs="Arial"/>
                <w:lang w:eastAsia="es-ES"/>
              </w:rPr>
              <w:t xml:space="preserve"> </w:t>
            </w:r>
            <w:r w:rsidR="0092704B" w:rsidRPr="0053184C">
              <w:rPr>
                <w:rFonts w:ascii="Arial" w:hAnsi="Arial" w:cs="Arial"/>
                <w:lang w:eastAsia="es-ES"/>
              </w:rPr>
              <w:t>recollits a</w:t>
            </w:r>
            <w:r w:rsidR="00B37EC9" w:rsidRPr="0053184C">
              <w:rPr>
                <w:rFonts w:ascii="Arial" w:hAnsi="Arial" w:cs="Arial"/>
                <w:lang w:eastAsia="es-ES"/>
              </w:rPr>
              <w:t xml:space="preserve"> </w:t>
            </w:r>
            <w:r w:rsidR="0054194E" w:rsidRPr="0053184C">
              <w:rPr>
                <w:rFonts w:ascii="Arial" w:hAnsi="Arial" w:cs="Arial"/>
                <w:lang w:eastAsia="es-ES"/>
              </w:rPr>
              <w:t>l</w:t>
            </w:r>
            <w:r w:rsidR="0054194E">
              <w:rPr>
                <w:rFonts w:ascii="Arial" w:hAnsi="Arial" w:cs="Arial"/>
                <w:lang w:eastAsia="es-ES"/>
              </w:rPr>
              <w:t>’</w:t>
            </w:r>
            <w:r w:rsidR="0054194E" w:rsidRPr="0053184C">
              <w:rPr>
                <w:rFonts w:ascii="Arial" w:hAnsi="Arial" w:cs="Arial"/>
                <w:lang w:eastAsia="es-ES"/>
              </w:rPr>
              <w:t xml:space="preserve">informe anual </w:t>
            </w:r>
            <w:r w:rsidR="00B37EC9" w:rsidRPr="0053184C">
              <w:rPr>
                <w:rFonts w:ascii="Arial" w:hAnsi="Arial" w:cs="Arial"/>
                <w:lang w:eastAsia="es-ES"/>
              </w:rPr>
              <w:t xml:space="preserve">Indicadors </w:t>
            </w:r>
            <w:r w:rsidR="00E836B2">
              <w:rPr>
                <w:rFonts w:ascii="Arial" w:hAnsi="Arial" w:cs="Arial"/>
                <w:lang w:eastAsia="es-ES"/>
              </w:rPr>
              <w:t xml:space="preserve">de </w:t>
            </w:r>
            <w:r w:rsidR="0054194E">
              <w:rPr>
                <w:rFonts w:ascii="Arial" w:hAnsi="Arial" w:cs="Arial"/>
                <w:lang w:eastAsia="es-ES"/>
              </w:rPr>
              <w:t>sostenibilitat de Barcelona</w:t>
            </w:r>
            <w:r w:rsidR="00E836B2">
              <w:rPr>
                <w:rFonts w:ascii="Arial" w:hAnsi="Arial" w:cs="Arial"/>
                <w:lang w:eastAsia="es-ES"/>
              </w:rPr>
              <w:t xml:space="preserve">, </w:t>
            </w:r>
            <w:r w:rsidR="00A23FBC" w:rsidRPr="0053184C">
              <w:rPr>
                <w:rFonts w:ascii="Arial" w:hAnsi="Arial" w:cs="Arial"/>
                <w:lang w:eastAsia="es-ES"/>
              </w:rPr>
              <w:t xml:space="preserve">elaborat </w:t>
            </w:r>
            <w:r w:rsidR="004A748E" w:rsidRPr="0053184C">
              <w:rPr>
                <w:rFonts w:ascii="Arial" w:hAnsi="Arial" w:cs="Arial"/>
                <w:lang w:eastAsia="es-ES"/>
              </w:rPr>
              <w:t>per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C30F70">
              <w:rPr>
                <w:rFonts w:ascii="Arial" w:hAnsi="Arial" w:cs="Arial"/>
                <w:lang w:eastAsia="es-ES"/>
              </w:rPr>
              <w:t>À</w:t>
            </w:r>
            <w:r w:rsidR="004A748E" w:rsidRPr="0053184C">
              <w:rPr>
                <w:rFonts w:ascii="Arial" w:hAnsi="Arial" w:cs="Arial"/>
                <w:lang w:eastAsia="es-ES"/>
              </w:rPr>
              <w:t>rea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4A748E" w:rsidRPr="0053184C">
              <w:rPr>
                <w:rFonts w:ascii="Arial" w:hAnsi="Arial" w:cs="Arial"/>
                <w:lang w:eastAsia="es-ES"/>
              </w:rPr>
              <w:t xml:space="preserve">Ecologia </w:t>
            </w:r>
            <w:r w:rsidR="00C30F70">
              <w:rPr>
                <w:rFonts w:ascii="Arial" w:hAnsi="Arial" w:cs="Arial"/>
                <w:lang w:eastAsia="es-ES"/>
              </w:rPr>
              <w:t>U</w:t>
            </w:r>
            <w:r w:rsidR="004A748E" w:rsidRPr="0053184C">
              <w:rPr>
                <w:rFonts w:ascii="Arial" w:hAnsi="Arial" w:cs="Arial"/>
                <w:lang w:eastAsia="es-ES"/>
              </w:rPr>
              <w:t>rbana de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4A748E" w:rsidRPr="0053184C">
              <w:rPr>
                <w:rFonts w:ascii="Arial" w:hAnsi="Arial" w:cs="Arial"/>
                <w:lang w:eastAsia="es-ES"/>
              </w:rPr>
              <w:t>Ajuntament de Barcelona</w:t>
            </w:r>
            <w:r w:rsidR="0092704B" w:rsidRPr="0053184C">
              <w:rPr>
                <w:rFonts w:ascii="Arial" w:hAnsi="Arial" w:cs="Arial"/>
                <w:lang w:eastAsia="es-ES"/>
              </w:rPr>
              <w:t>.</w:t>
            </w:r>
            <w:r w:rsidR="00B37EC9" w:rsidRPr="0053184C">
              <w:rPr>
                <w:rFonts w:ascii="Arial" w:hAnsi="Arial" w:cs="Arial"/>
                <w:lang w:eastAsia="es-ES"/>
              </w:rPr>
              <w:t xml:space="preserve"> </w:t>
            </w:r>
            <w:r w:rsidR="0092704B" w:rsidRPr="0053184C">
              <w:rPr>
                <w:rFonts w:ascii="Arial" w:hAnsi="Arial" w:cs="Arial"/>
                <w:lang w:eastAsia="es-ES"/>
              </w:rPr>
              <w:t>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92704B" w:rsidRPr="0053184C">
              <w:rPr>
                <w:rFonts w:ascii="Arial" w:hAnsi="Arial" w:cs="Arial"/>
                <w:lang w:eastAsia="es-ES"/>
              </w:rPr>
              <w:t>indicador</w:t>
            </w:r>
            <w:r w:rsidR="0018084E">
              <w:rPr>
                <w:rFonts w:ascii="Arial" w:hAnsi="Arial" w:cs="Arial"/>
                <w:lang w:eastAsia="es-ES"/>
              </w:rPr>
              <w:t xml:space="preserve">, que es pot veure ampliat amb la seva aplicació, </w:t>
            </w:r>
            <w:r w:rsidR="0092704B" w:rsidRPr="0053184C">
              <w:rPr>
                <w:rFonts w:ascii="Arial" w:hAnsi="Arial" w:cs="Arial"/>
                <w:lang w:eastAsia="es-ES"/>
              </w:rPr>
              <w:t>identifica el nombre de certificacions ambientals o socials a Barcelona, de caràcter voluntari i vigents a 31 de desembre de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92704B" w:rsidRPr="0053184C">
              <w:rPr>
                <w:rFonts w:ascii="Arial" w:hAnsi="Arial" w:cs="Arial"/>
                <w:lang w:eastAsia="es-ES"/>
              </w:rPr>
              <w:t>any de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92704B" w:rsidRPr="0053184C">
              <w:rPr>
                <w:rFonts w:ascii="Arial" w:hAnsi="Arial" w:cs="Arial"/>
                <w:lang w:eastAsia="es-ES"/>
              </w:rPr>
              <w:t>informe</w:t>
            </w:r>
            <w:r w:rsidR="0018084E">
              <w:rPr>
                <w:rFonts w:ascii="Arial" w:hAnsi="Arial" w:cs="Arial"/>
                <w:lang w:eastAsia="es-ES"/>
              </w:rPr>
              <w:t>,</w:t>
            </w:r>
            <w:r w:rsidR="0054194E">
              <w:rPr>
                <w:rFonts w:ascii="Arial" w:hAnsi="Arial" w:cs="Arial"/>
                <w:lang w:eastAsia="es-ES"/>
              </w:rPr>
              <w:t xml:space="preserve"> i inclou vuit</w:t>
            </w:r>
            <w:r w:rsidR="0092704B" w:rsidRPr="0053184C">
              <w:rPr>
                <w:rFonts w:ascii="Arial" w:hAnsi="Arial" w:cs="Arial"/>
                <w:lang w:eastAsia="es-ES"/>
              </w:rPr>
              <w:t xml:space="preserve"> tipologies de</w:t>
            </w:r>
            <w:r w:rsidR="0092704B" w:rsidRPr="0053184C">
              <w:t xml:space="preserve"> </w:t>
            </w:r>
            <w:r w:rsidR="0092704B" w:rsidRPr="0053184C">
              <w:rPr>
                <w:rFonts w:ascii="Arial" w:hAnsi="Arial" w:cs="Arial"/>
                <w:lang w:eastAsia="es-ES"/>
              </w:rPr>
              <w:t xml:space="preserve">certificacions </w:t>
            </w:r>
            <w:r w:rsidR="0092704B" w:rsidRPr="0092704B">
              <w:rPr>
                <w:rFonts w:ascii="Arial" w:hAnsi="Arial" w:cs="Arial"/>
                <w:lang w:eastAsia="es-ES"/>
              </w:rPr>
              <w:t>en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92704B" w:rsidRPr="0092704B">
              <w:rPr>
                <w:rFonts w:ascii="Arial" w:hAnsi="Arial" w:cs="Arial"/>
                <w:lang w:eastAsia="es-ES"/>
              </w:rPr>
              <w:t>àmbit de la sostenibilitat</w:t>
            </w:r>
            <w:r w:rsidR="00B37EC9" w:rsidRPr="00B37EC9">
              <w:rPr>
                <w:rFonts w:ascii="Arial" w:hAnsi="Arial" w:cs="Arial"/>
                <w:lang w:eastAsia="es-ES"/>
              </w:rPr>
              <w:t>.</w:t>
            </w:r>
          </w:p>
          <w:p w14:paraId="62A8CC31" w14:textId="051BFF8E" w:rsidR="00596B4A" w:rsidRDefault="00596B4A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  <w:p w14:paraId="3E8E4895" w14:textId="1D92221A" w:rsidR="00596B4A" w:rsidRPr="00781EF3" w:rsidRDefault="00596B4A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596B4A">
              <w:rPr>
                <w:rFonts w:ascii="Arial" w:hAnsi="Arial" w:cs="Arial"/>
                <w:lang w:eastAsia="es-ES"/>
              </w:rPr>
              <w:t>c</w:t>
            </w:r>
            <w:r w:rsidRPr="00781EF3">
              <w:rPr>
                <w:rFonts w:ascii="Arial" w:hAnsi="Arial" w:cs="Arial"/>
                <w:lang w:eastAsia="es-ES"/>
              </w:rPr>
              <w:t>) L</w:t>
            </w:r>
            <w:r w:rsidR="00483241" w:rsidRPr="00781EF3">
              <w:rPr>
                <w:rFonts w:ascii="Arial" w:hAnsi="Arial" w:cs="Arial"/>
                <w:lang w:eastAsia="es-ES"/>
              </w:rPr>
              <w:t>’</w:t>
            </w:r>
            <w:r w:rsidRPr="00781EF3">
              <w:rPr>
                <w:rFonts w:ascii="Arial" w:hAnsi="Arial" w:cs="Arial"/>
                <w:lang w:eastAsia="es-ES"/>
              </w:rPr>
              <w:t>impacte sobre les mesures d</w:t>
            </w:r>
            <w:r w:rsidR="00483241" w:rsidRPr="00781EF3">
              <w:rPr>
                <w:rFonts w:ascii="Arial" w:hAnsi="Arial" w:cs="Arial"/>
                <w:lang w:eastAsia="es-ES"/>
              </w:rPr>
              <w:t>’</w:t>
            </w:r>
            <w:r w:rsidRPr="00781EF3">
              <w:rPr>
                <w:rFonts w:ascii="Arial" w:hAnsi="Arial" w:cs="Arial"/>
                <w:lang w:eastAsia="es-ES"/>
              </w:rPr>
              <w:t>intervenció administrativa i des de la perspectiva de</w:t>
            </w:r>
          </w:p>
          <w:p w14:paraId="73833F43" w14:textId="579867B0" w:rsidR="00EE2712" w:rsidRDefault="00596B4A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781EF3">
              <w:rPr>
                <w:rFonts w:ascii="Arial" w:hAnsi="Arial" w:cs="Arial"/>
                <w:lang w:eastAsia="es-ES"/>
              </w:rPr>
              <w:t>la reducció de càrregues administratives</w:t>
            </w:r>
            <w:r w:rsidRPr="00596B4A">
              <w:rPr>
                <w:rFonts w:ascii="Arial" w:hAnsi="Arial" w:cs="Arial"/>
                <w:lang w:eastAsia="es-ES"/>
              </w:rPr>
              <w:t xml:space="preserve"> per </w:t>
            </w:r>
            <w:r w:rsidR="00781EF3">
              <w:rPr>
                <w:rFonts w:ascii="Arial" w:hAnsi="Arial" w:cs="Arial"/>
                <w:lang w:eastAsia="es-ES"/>
              </w:rPr>
              <w:t>a la ciutadania</w:t>
            </w:r>
            <w:r w:rsidRPr="00596B4A">
              <w:rPr>
                <w:rFonts w:ascii="Arial" w:hAnsi="Arial" w:cs="Arial"/>
                <w:lang w:eastAsia="es-ES"/>
              </w:rPr>
              <w:t xml:space="preserve"> i per a les empreses.</w:t>
            </w:r>
          </w:p>
          <w:p w14:paraId="087C90E0" w14:textId="77777777" w:rsidR="00E836B2" w:rsidRDefault="00E836B2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  <w:p w14:paraId="76D39BEF" w14:textId="61B4C15A" w:rsidR="000B5352" w:rsidRDefault="00810400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152B1C">
              <w:rPr>
                <w:rFonts w:ascii="Arial" w:hAnsi="Arial" w:cs="Arial"/>
                <w:lang w:eastAsia="es-ES"/>
              </w:rPr>
              <w:t xml:space="preserve">opció normativa </w:t>
            </w:r>
            <w:r w:rsidR="00C30F70">
              <w:rPr>
                <w:rFonts w:ascii="Arial" w:hAnsi="Arial" w:cs="Arial"/>
                <w:lang w:eastAsia="es-ES"/>
              </w:rPr>
              <w:t>pr</w:t>
            </w:r>
            <w:r w:rsidR="00E9794D">
              <w:rPr>
                <w:rFonts w:ascii="Arial" w:hAnsi="Arial" w:cs="Arial"/>
                <w:lang w:eastAsia="es-ES"/>
              </w:rPr>
              <w:t>oposad</w:t>
            </w:r>
            <w:r w:rsidR="00C30F70">
              <w:rPr>
                <w:rFonts w:ascii="Arial" w:hAnsi="Arial" w:cs="Arial"/>
                <w:lang w:eastAsia="es-ES"/>
              </w:rPr>
              <w:t xml:space="preserve">a </w:t>
            </w:r>
            <w:r w:rsidR="00152B1C">
              <w:rPr>
                <w:rFonts w:ascii="Arial" w:hAnsi="Arial" w:cs="Arial"/>
                <w:lang w:eastAsia="es-ES"/>
              </w:rPr>
              <w:t xml:space="preserve">incorpora una ampliació del període de validesa del Distintiu </w:t>
            </w:r>
            <w:r w:rsidR="00070AAA">
              <w:rPr>
                <w:rFonts w:ascii="Arial" w:hAnsi="Arial" w:cs="Arial"/>
                <w:lang w:eastAsia="es-ES"/>
              </w:rPr>
              <w:t>per a les organitzacions</w:t>
            </w:r>
            <w:r w:rsidR="00B43B02">
              <w:rPr>
                <w:rFonts w:ascii="Arial" w:hAnsi="Arial" w:cs="Arial"/>
                <w:lang w:eastAsia="es-ES"/>
              </w:rPr>
              <w:t xml:space="preserve"> per tal de</w:t>
            </w:r>
            <w:r w:rsidR="00B43B02" w:rsidRPr="00C70727">
              <w:rPr>
                <w:rFonts w:ascii="Arial" w:hAnsi="Arial" w:cs="Arial"/>
                <w:lang w:eastAsia="es-ES"/>
              </w:rPr>
              <w:t xml:space="preserve"> s</w:t>
            </w:r>
            <w:r w:rsidR="00B43B02">
              <w:rPr>
                <w:rFonts w:ascii="Arial" w:hAnsi="Arial" w:cs="Arial"/>
                <w:lang w:eastAsia="es-ES"/>
              </w:rPr>
              <w:t>implificar i reduir les càrregues administratives associades a la seva adhesió</w:t>
            </w:r>
            <w:r w:rsidR="00070AAA">
              <w:rPr>
                <w:rFonts w:ascii="Arial" w:hAnsi="Arial" w:cs="Arial"/>
                <w:lang w:eastAsia="es-ES"/>
              </w:rPr>
              <w:t xml:space="preserve"> </w:t>
            </w:r>
            <w:r w:rsidR="00152B1C">
              <w:rPr>
                <w:rFonts w:ascii="Arial" w:hAnsi="Arial" w:cs="Arial"/>
                <w:lang w:eastAsia="es-ES"/>
              </w:rPr>
              <w:t>que</w:t>
            </w:r>
            <w:r w:rsidR="00677D37">
              <w:rPr>
                <w:rFonts w:ascii="Arial" w:hAnsi="Arial" w:cs="Arial"/>
                <w:lang w:eastAsia="es-ES"/>
              </w:rPr>
              <w:t>,</w:t>
            </w:r>
            <w:r w:rsidR="00152B1C">
              <w:rPr>
                <w:rFonts w:ascii="Arial" w:hAnsi="Arial" w:cs="Arial"/>
                <w:lang w:eastAsia="es-ES"/>
              </w:rPr>
              <w:t xml:space="preserve"> </w:t>
            </w:r>
            <w:r w:rsidR="00B43B02">
              <w:rPr>
                <w:rFonts w:ascii="Arial" w:hAnsi="Arial" w:cs="Arial"/>
                <w:lang w:eastAsia="es-ES"/>
              </w:rPr>
              <w:t>a més</w:t>
            </w:r>
            <w:r w:rsidR="00677D37">
              <w:rPr>
                <w:rFonts w:ascii="Arial" w:hAnsi="Arial" w:cs="Arial"/>
                <w:lang w:eastAsia="es-ES"/>
              </w:rPr>
              <w:t>,</w:t>
            </w:r>
            <w:r w:rsidR="00B43B02">
              <w:rPr>
                <w:rFonts w:ascii="Arial" w:hAnsi="Arial" w:cs="Arial"/>
                <w:lang w:eastAsia="es-ES"/>
              </w:rPr>
              <w:t xml:space="preserve"> </w:t>
            </w:r>
            <w:r w:rsidR="00152B1C">
              <w:rPr>
                <w:rFonts w:ascii="Arial" w:hAnsi="Arial" w:cs="Arial"/>
                <w:lang w:eastAsia="es-ES"/>
              </w:rPr>
              <w:t>suposar</w:t>
            </w:r>
            <w:r w:rsidR="00B43B02">
              <w:rPr>
                <w:rFonts w:ascii="Arial" w:hAnsi="Arial" w:cs="Arial"/>
                <w:lang w:eastAsia="es-ES"/>
              </w:rPr>
              <w:t>à</w:t>
            </w:r>
            <w:r w:rsidR="00152B1C">
              <w:rPr>
                <w:rFonts w:ascii="Arial" w:hAnsi="Arial" w:cs="Arial"/>
                <w:lang w:eastAsia="es-ES"/>
              </w:rPr>
              <w:t xml:space="preserve"> una</w:t>
            </w:r>
            <w:r w:rsidR="00070AAA">
              <w:rPr>
                <w:rFonts w:ascii="Arial" w:hAnsi="Arial" w:cs="Arial"/>
                <w:lang w:eastAsia="es-ES"/>
              </w:rPr>
              <w:t xml:space="preserve"> reducció del cost associat a la seva renovació.</w:t>
            </w:r>
            <w:r w:rsidR="000F0DD4">
              <w:rPr>
                <w:rFonts w:ascii="Arial" w:hAnsi="Arial" w:cs="Arial"/>
                <w:lang w:eastAsia="es-ES"/>
              </w:rPr>
              <w:t xml:space="preserve"> </w:t>
            </w:r>
          </w:p>
          <w:p w14:paraId="55AEA11F" w14:textId="77777777" w:rsidR="00F24D76" w:rsidRDefault="00F24D76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  <w:p w14:paraId="2F120547" w14:textId="04EA9FEE" w:rsidR="00596B4A" w:rsidRPr="00596B4A" w:rsidRDefault="00596B4A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596B4A">
              <w:rPr>
                <w:rFonts w:ascii="Arial" w:hAnsi="Arial" w:cs="Arial"/>
                <w:lang w:eastAsia="es-ES"/>
              </w:rPr>
              <w:t xml:space="preserve">d) Els impactes econòmics, socials o </w:t>
            </w:r>
            <w:r w:rsidRPr="000B5352">
              <w:rPr>
                <w:rFonts w:ascii="Arial" w:hAnsi="Arial" w:cs="Arial"/>
                <w:lang w:eastAsia="es-ES"/>
              </w:rPr>
              <w:t>ambientals</w:t>
            </w:r>
            <w:r w:rsidRPr="00596B4A">
              <w:rPr>
                <w:rFonts w:ascii="Arial" w:hAnsi="Arial" w:cs="Arial"/>
                <w:lang w:eastAsia="es-ES"/>
              </w:rPr>
              <w:t xml:space="preserve"> rellevants que no s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Pr="00596B4A">
              <w:rPr>
                <w:rFonts w:ascii="Arial" w:hAnsi="Arial" w:cs="Arial"/>
                <w:lang w:eastAsia="es-ES"/>
              </w:rPr>
              <w:t>hagin valorat als</w:t>
            </w:r>
          </w:p>
          <w:p w14:paraId="09D4E84D" w14:textId="1FC829B5" w:rsidR="0024047A" w:rsidRDefault="00596B4A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596B4A">
              <w:rPr>
                <w:rFonts w:ascii="Arial" w:hAnsi="Arial" w:cs="Arial"/>
                <w:lang w:eastAsia="es-ES"/>
              </w:rPr>
              <w:t>apartats anteriors</w:t>
            </w:r>
            <w:r w:rsidR="006E5487">
              <w:rPr>
                <w:rFonts w:ascii="Arial" w:hAnsi="Arial" w:cs="Arial"/>
                <w:lang w:eastAsia="es-ES"/>
              </w:rPr>
              <w:t>.</w:t>
            </w:r>
          </w:p>
          <w:p w14:paraId="5CF4C1D2" w14:textId="77777777" w:rsidR="005E65E1" w:rsidRDefault="005E65E1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  <w:p w14:paraId="2F362404" w14:textId="1C7386C7" w:rsidR="00D17825" w:rsidRDefault="00A51D0D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L</w:t>
            </w:r>
            <w:r w:rsidR="002731F0">
              <w:rPr>
                <w:rFonts w:ascii="Arial" w:hAnsi="Arial" w:cs="Arial"/>
                <w:lang w:eastAsia="es-ES"/>
              </w:rPr>
              <w:t>a proposta ha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66547A">
              <w:rPr>
                <w:rFonts w:ascii="Arial" w:hAnsi="Arial" w:cs="Arial"/>
                <w:lang w:eastAsia="es-ES"/>
              </w:rPr>
              <w:t>integra</w:t>
            </w:r>
            <w:r w:rsidR="002731F0">
              <w:rPr>
                <w:rFonts w:ascii="Arial" w:hAnsi="Arial" w:cs="Arial"/>
                <w:lang w:eastAsia="es-ES"/>
              </w:rPr>
              <w:t>r</w:t>
            </w:r>
            <w:r w:rsidR="0066547A">
              <w:rPr>
                <w:rFonts w:ascii="Arial" w:hAnsi="Arial" w:cs="Arial"/>
                <w:lang w:eastAsia="es-ES"/>
              </w:rPr>
              <w:t xml:space="preserve"> el Distintiu com una eina per afavorir la transició cap a un model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66547A">
              <w:rPr>
                <w:rFonts w:ascii="Arial" w:hAnsi="Arial" w:cs="Arial"/>
                <w:lang w:eastAsia="es-ES"/>
              </w:rPr>
              <w:t>economia circular amb la conseqüent optimització en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66547A">
              <w:rPr>
                <w:rFonts w:ascii="Arial" w:hAnsi="Arial" w:cs="Arial"/>
                <w:lang w:eastAsia="es-ES"/>
              </w:rPr>
              <w:t>ús dels recursos considerant tot el</w:t>
            </w:r>
            <w:r w:rsidR="00E836B2">
              <w:rPr>
                <w:rFonts w:ascii="Arial" w:hAnsi="Arial" w:cs="Arial"/>
                <w:lang w:eastAsia="es-ES"/>
              </w:rPr>
              <w:t xml:space="preserve"> cicle de vida del producte/</w:t>
            </w:r>
            <w:r w:rsidR="0066547A">
              <w:rPr>
                <w:rFonts w:ascii="Arial" w:hAnsi="Arial" w:cs="Arial"/>
                <w:lang w:eastAsia="es-ES"/>
              </w:rPr>
              <w:t>servei. Per tant, la incorporació del coneixement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66547A">
              <w:rPr>
                <w:rFonts w:ascii="Arial" w:hAnsi="Arial" w:cs="Arial"/>
                <w:lang w:eastAsia="es-ES"/>
              </w:rPr>
              <w:t>aquests conceptes</w:t>
            </w:r>
            <w:r w:rsidR="00D17825">
              <w:rPr>
                <w:rFonts w:ascii="Arial" w:hAnsi="Arial" w:cs="Arial"/>
                <w:lang w:eastAsia="es-ES"/>
              </w:rPr>
              <w:t xml:space="preserve"> en el Distintiu</w:t>
            </w:r>
            <w:r w:rsidR="0066547A">
              <w:rPr>
                <w:rFonts w:ascii="Arial" w:hAnsi="Arial" w:cs="Arial"/>
                <w:lang w:eastAsia="es-ES"/>
              </w:rPr>
              <w:t xml:space="preserve"> i la seva implantació en els processos ha de tenir una </w:t>
            </w:r>
            <w:r w:rsidR="000318EA">
              <w:rPr>
                <w:rFonts w:ascii="Arial" w:hAnsi="Arial" w:cs="Arial"/>
                <w:lang w:eastAsia="es-ES"/>
              </w:rPr>
              <w:t xml:space="preserve">bona </w:t>
            </w:r>
            <w:r w:rsidR="0066547A">
              <w:rPr>
                <w:rFonts w:ascii="Arial" w:hAnsi="Arial" w:cs="Arial"/>
                <w:lang w:eastAsia="es-ES"/>
              </w:rPr>
              <w:t>repercussió des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66547A">
              <w:rPr>
                <w:rFonts w:ascii="Arial" w:hAnsi="Arial" w:cs="Arial"/>
                <w:lang w:eastAsia="es-ES"/>
              </w:rPr>
              <w:t xml:space="preserve">un punt </w:t>
            </w:r>
            <w:r w:rsidR="006E5487">
              <w:rPr>
                <w:rFonts w:ascii="Arial" w:hAnsi="Arial" w:cs="Arial"/>
                <w:lang w:eastAsia="es-ES"/>
              </w:rPr>
              <w:t xml:space="preserve">de vista econòmic i </w:t>
            </w:r>
            <w:r w:rsidR="0066547A">
              <w:rPr>
                <w:rFonts w:ascii="Arial" w:hAnsi="Arial" w:cs="Arial"/>
                <w:lang w:eastAsia="es-ES"/>
              </w:rPr>
              <w:t>ambiental</w:t>
            </w:r>
            <w:r w:rsidR="0066547A" w:rsidRPr="004737B5">
              <w:rPr>
                <w:rFonts w:ascii="Arial" w:hAnsi="Arial" w:cs="Arial"/>
                <w:lang w:eastAsia="es-ES"/>
              </w:rPr>
              <w:t>.</w:t>
            </w:r>
            <w:r w:rsidR="00D17825">
              <w:rPr>
                <w:rFonts w:ascii="Arial" w:hAnsi="Arial" w:cs="Arial"/>
                <w:lang w:eastAsia="es-ES"/>
              </w:rPr>
              <w:t xml:space="preserve"> La identificac</w:t>
            </w:r>
            <w:r w:rsidR="00334550">
              <w:rPr>
                <w:rFonts w:ascii="Arial" w:hAnsi="Arial" w:cs="Arial"/>
                <w:lang w:eastAsia="es-ES"/>
              </w:rPr>
              <w:t xml:space="preserve">ió del Distintiu com </w:t>
            </w:r>
            <w:r w:rsidR="00E9794D">
              <w:rPr>
                <w:rFonts w:ascii="Arial" w:hAnsi="Arial" w:cs="Arial"/>
                <w:lang w:eastAsia="es-ES"/>
              </w:rPr>
              <w:t xml:space="preserve">a </w:t>
            </w:r>
            <w:r w:rsidR="00334550">
              <w:rPr>
                <w:rFonts w:ascii="Arial" w:hAnsi="Arial" w:cs="Arial"/>
                <w:lang w:eastAsia="es-ES"/>
              </w:rPr>
              <w:t xml:space="preserve">eina per </w:t>
            </w:r>
            <w:r w:rsidR="00D17825">
              <w:rPr>
                <w:rFonts w:ascii="Arial" w:hAnsi="Arial" w:cs="Arial"/>
                <w:lang w:eastAsia="es-ES"/>
              </w:rPr>
              <w:t>afavorir la</w:t>
            </w:r>
            <w:r w:rsidR="00D17825" w:rsidRPr="00D17825">
              <w:rPr>
                <w:rFonts w:ascii="Arial" w:hAnsi="Arial" w:cs="Arial"/>
                <w:lang w:eastAsia="es-ES"/>
              </w:rPr>
              <w:t xml:space="preserve"> transició</w:t>
            </w:r>
            <w:r w:rsidR="00D17825">
              <w:rPr>
                <w:rFonts w:ascii="Arial" w:hAnsi="Arial" w:cs="Arial"/>
                <w:lang w:eastAsia="es-ES"/>
              </w:rPr>
              <w:t xml:space="preserve"> cap</w:t>
            </w:r>
            <w:r w:rsidR="00D17825" w:rsidRPr="00D17825">
              <w:rPr>
                <w:rFonts w:ascii="Arial" w:hAnsi="Arial" w:cs="Arial"/>
                <w:lang w:eastAsia="es-ES"/>
              </w:rPr>
              <w:t xml:space="preserve"> a una economia circular</w:t>
            </w:r>
            <w:r w:rsidR="00D17825">
              <w:rPr>
                <w:rFonts w:ascii="Arial" w:hAnsi="Arial" w:cs="Arial"/>
                <w:lang w:eastAsia="es-ES"/>
              </w:rPr>
              <w:t xml:space="preserve"> </w:t>
            </w:r>
            <w:r w:rsidR="00B01E6A">
              <w:rPr>
                <w:rFonts w:ascii="Arial" w:hAnsi="Arial" w:cs="Arial"/>
                <w:lang w:eastAsia="es-ES"/>
              </w:rPr>
              <w:t>el pot posicionar con un</w:t>
            </w:r>
            <w:r w:rsidR="00E836B2">
              <w:rPr>
                <w:rFonts w:ascii="Arial" w:hAnsi="Arial" w:cs="Arial"/>
                <w:lang w:eastAsia="es-ES"/>
              </w:rPr>
              <w:t xml:space="preserve"> referent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E836B2">
              <w:rPr>
                <w:rFonts w:ascii="Arial" w:hAnsi="Arial" w:cs="Arial"/>
                <w:lang w:eastAsia="es-ES"/>
              </w:rPr>
              <w:t>aquells productes/</w:t>
            </w:r>
            <w:r w:rsidR="00B01E6A">
              <w:rPr>
                <w:rFonts w:ascii="Arial" w:hAnsi="Arial" w:cs="Arial"/>
                <w:lang w:eastAsia="es-ES"/>
              </w:rPr>
              <w:t>serveis que desvinculen</w:t>
            </w:r>
            <w:r w:rsidR="00D17825">
              <w:rPr>
                <w:rFonts w:ascii="Arial" w:hAnsi="Arial" w:cs="Arial"/>
                <w:lang w:eastAsia="es-ES"/>
              </w:rPr>
              <w:t xml:space="preserve">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D17825" w:rsidRPr="00D17825">
              <w:rPr>
                <w:rFonts w:ascii="Arial" w:hAnsi="Arial" w:cs="Arial"/>
                <w:lang w:eastAsia="es-ES"/>
              </w:rPr>
              <w:t>activitat econòmica</w:t>
            </w:r>
            <w:r w:rsidR="006A5D48">
              <w:rPr>
                <w:rFonts w:ascii="Arial" w:hAnsi="Arial" w:cs="Arial"/>
                <w:lang w:eastAsia="es-ES"/>
              </w:rPr>
              <w:t xml:space="preserve">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6A5D48">
              <w:rPr>
                <w:rFonts w:ascii="Arial" w:hAnsi="Arial" w:cs="Arial"/>
                <w:lang w:eastAsia="es-ES"/>
              </w:rPr>
              <w:t>un model productiu de</w:t>
            </w:r>
            <w:r w:rsidR="00D17825">
              <w:rPr>
                <w:rFonts w:ascii="Arial" w:hAnsi="Arial" w:cs="Arial"/>
                <w:lang w:eastAsia="es-ES"/>
              </w:rPr>
              <w:t xml:space="preserve"> consum</w:t>
            </w:r>
            <w:r w:rsidR="00D17825" w:rsidRPr="00D17825">
              <w:rPr>
                <w:rFonts w:ascii="Arial" w:hAnsi="Arial" w:cs="Arial"/>
                <w:lang w:eastAsia="es-ES"/>
              </w:rPr>
              <w:t xml:space="preserve"> de recursos finits. </w:t>
            </w:r>
            <w:r w:rsidR="00D17825">
              <w:rPr>
                <w:rFonts w:ascii="Arial" w:hAnsi="Arial" w:cs="Arial"/>
                <w:lang w:eastAsia="es-ES"/>
              </w:rPr>
              <w:t>Això representa un canvi sistèmic</w:t>
            </w:r>
            <w:r w:rsidR="00D17825" w:rsidRPr="00D17825">
              <w:rPr>
                <w:rFonts w:ascii="Arial" w:hAnsi="Arial" w:cs="Arial"/>
                <w:lang w:eastAsia="es-ES"/>
              </w:rPr>
              <w:t xml:space="preserve"> que </w:t>
            </w:r>
            <w:r w:rsidR="00D17825">
              <w:rPr>
                <w:rFonts w:ascii="Arial" w:hAnsi="Arial" w:cs="Arial"/>
                <w:lang w:eastAsia="es-ES"/>
              </w:rPr>
              <w:t>estructura</w:t>
            </w:r>
            <w:r w:rsidR="00D17825" w:rsidRPr="00D17825">
              <w:rPr>
                <w:rFonts w:ascii="Arial" w:hAnsi="Arial" w:cs="Arial"/>
                <w:lang w:eastAsia="es-ES"/>
              </w:rPr>
              <w:t xml:space="preserve"> la resiliència </w:t>
            </w:r>
            <w:r w:rsidR="00D17825">
              <w:rPr>
                <w:rFonts w:ascii="Arial" w:hAnsi="Arial" w:cs="Arial"/>
                <w:lang w:eastAsia="es-ES"/>
              </w:rPr>
              <w:t>del sistema des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D17825">
              <w:rPr>
                <w:rFonts w:ascii="Arial" w:hAnsi="Arial" w:cs="Arial"/>
                <w:lang w:eastAsia="es-ES"/>
              </w:rPr>
              <w:t>un punt de vista ambiental i econòmic a llarg termini</w:t>
            </w:r>
            <w:r w:rsidR="00D17825" w:rsidRPr="00D17825">
              <w:rPr>
                <w:rFonts w:ascii="Arial" w:hAnsi="Arial" w:cs="Arial"/>
                <w:lang w:eastAsia="es-ES"/>
              </w:rPr>
              <w:t>, genera oportunitats empresarials</w:t>
            </w:r>
            <w:r w:rsidR="00D17825">
              <w:rPr>
                <w:rFonts w:ascii="Arial" w:hAnsi="Arial" w:cs="Arial"/>
                <w:lang w:eastAsia="es-ES"/>
              </w:rPr>
              <w:t xml:space="preserve"> i</w:t>
            </w:r>
            <w:r w:rsidR="00D17825" w:rsidRPr="00D17825">
              <w:rPr>
                <w:rFonts w:ascii="Arial" w:hAnsi="Arial" w:cs="Arial"/>
                <w:lang w:eastAsia="es-ES"/>
              </w:rPr>
              <w:t xml:space="preserve"> econòmiques</w:t>
            </w:r>
            <w:r w:rsidR="00B01E6A">
              <w:rPr>
                <w:rFonts w:ascii="Arial" w:hAnsi="Arial" w:cs="Arial"/>
                <w:lang w:eastAsia="es-ES"/>
              </w:rPr>
              <w:t xml:space="preserve"> i</w:t>
            </w:r>
            <w:r w:rsidR="00D17825">
              <w:rPr>
                <w:rFonts w:ascii="Arial" w:hAnsi="Arial" w:cs="Arial"/>
                <w:lang w:eastAsia="es-ES"/>
              </w:rPr>
              <w:t xml:space="preserve"> </w:t>
            </w:r>
            <w:r w:rsidR="00D17825" w:rsidRPr="00D17825">
              <w:rPr>
                <w:rFonts w:ascii="Arial" w:hAnsi="Arial" w:cs="Arial"/>
                <w:lang w:eastAsia="es-ES"/>
              </w:rPr>
              <w:t>proporciona beneficis ambientals</w:t>
            </w:r>
            <w:r w:rsidR="00D17825">
              <w:rPr>
                <w:rFonts w:ascii="Arial" w:hAnsi="Arial" w:cs="Arial"/>
                <w:lang w:eastAsia="es-ES"/>
              </w:rPr>
              <w:t xml:space="preserve"> i</w:t>
            </w:r>
            <w:r w:rsidR="00D17825" w:rsidRPr="00D17825">
              <w:rPr>
                <w:rFonts w:ascii="Arial" w:hAnsi="Arial" w:cs="Arial"/>
                <w:lang w:eastAsia="es-ES"/>
              </w:rPr>
              <w:t xml:space="preserve"> socials.</w:t>
            </w:r>
            <w:r w:rsidR="0024047A">
              <w:rPr>
                <w:rFonts w:ascii="Arial" w:hAnsi="Arial" w:cs="Arial"/>
                <w:lang w:eastAsia="es-ES"/>
              </w:rPr>
              <w:t xml:space="preserve"> El Distintiu pot posicionar</w:t>
            </w:r>
            <w:r w:rsidR="00781EF3">
              <w:rPr>
                <w:rFonts w:ascii="Arial" w:hAnsi="Arial" w:cs="Arial"/>
                <w:lang w:eastAsia="es-ES"/>
              </w:rPr>
              <w:t xml:space="preserve"> e</w:t>
            </w:r>
            <w:r w:rsidR="00E836B2">
              <w:rPr>
                <w:rFonts w:ascii="Arial" w:hAnsi="Arial" w:cs="Arial"/>
                <w:lang w:eastAsia="es-ES"/>
              </w:rPr>
              <w:t>ls productors de productes/</w:t>
            </w:r>
            <w:r w:rsidR="0024047A" w:rsidRPr="0024047A">
              <w:rPr>
                <w:rFonts w:ascii="Arial" w:hAnsi="Arial" w:cs="Arial"/>
                <w:lang w:eastAsia="es-ES"/>
              </w:rPr>
              <w:t>serveis que s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781EF3">
              <w:rPr>
                <w:rFonts w:ascii="Arial" w:hAnsi="Arial" w:cs="Arial"/>
                <w:lang w:eastAsia="es-ES"/>
              </w:rPr>
              <w:t>adhereixin al sistema</w:t>
            </w:r>
            <w:r w:rsidR="0024047A" w:rsidRPr="0024047A">
              <w:rPr>
                <w:rFonts w:ascii="Arial" w:hAnsi="Arial" w:cs="Arial"/>
                <w:lang w:eastAsia="es-ES"/>
              </w:rPr>
              <w:t xml:space="preserve"> com </w:t>
            </w:r>
            <w:r w:rsidR="00781EF3">
              <w:rPr>
                <w:rFonts w:ascii="Arial" w:hAnsi="Arial" w:cs="Arial"/>
                <w:lang w:eastAsia="es-ES"/>
              </w:rPr>
              <w:t xml:space="preserve">a </w:t>
            </w:r>
            <w:r w:rsidR="0024047A" w:rsidRPr="0024047A">
              <w:rPr>
                <w:rFonts w:ascii="Arial" w:hAnsi="Arial" w:cs="Arial"/>
                <w:lang w:eastAsia="es-ES"/>
              </w:rPr>
              <w:t>organitzacions disruptives des del punt de vista de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24047A" w:rsidRPr="0024047A">
              <w:rPr>
                <w:rFonts w:ascii="Arial" w:hAnsi="Arial" w:cs="Arial"/>
                <w:lang w:eastAsia="es-ES"/>
              </w:rPr>
              <w:t>ecoinnovació i com</w:t>
            </w:r>
            <w:r w:rsidR="00781EF3">
              <w:rPr>
                <w:rFonts w:ascii="Arial" w:hAnsi="Arial" w:cs="Arial"/>
                <w:lang w:eastAsia="es-ES"/>
              </w:rPr>
              <w:t>petitives en un mercat en el qual</w:t>
            </w:r>
            <w:r w:rsidR="0024047A" w:rsidRPr="0024047A">
              <w:rPr>
                <w:rFonts w:ascii="Arial" w:hAnsi="Arial" w:cs="Arial"/>
                <w:lang w:eastAsia="es-ES"/>
              </w:rPr>
              <w:t xml:space="preserve"> cada vegada es valora més la sostenibilitat ambiental dels productes i serveis</w:t>
            </w:r>
            <w:r w:rsidR="0024047A">
              <w:rPr>
                <w:rFonts w:ascii="Arial" w:hAnsi="Arial" w:cs="Arial"/>
                <w:lang w:eastAsia="es-ES"/>
              </w:rPr>
              <w:t>.</w:t>
            </w:r>
          </w:p>
          <w:p w14:paraId="0DD59EDA" w14:textId="77777777" w:rsidR="008872D2" w:rsidRDefault="008872D2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  <w:p w14:paraId="5D0C7B51" w14:textId="6E5EA783" w:rsidR="008872D2" w:rsidRDefault="006E5487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4737B5">
              <w:rPr>
                <w:rFonts w:ascii="Arial" w:hAnsi="Arial" w:cs="Arial"/>
                <w:lang w:eastAsia="es-ES"/>
              </w:rPr>
              <w:t>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Pr="004737B5">
              <w:rPr>
                <w:rFonts w:ascii="Arial" w:hAnsi="Arial" w:cs="Arial"/>
                <w:lang w:eastAsia="es-ES"/>
              </w:rPr>
              <w:t>altr</w:t>
            </w:r>
            <w:r w:rsidR="00677D37">
              <w:rPr>
                <w:rFonts w:ascii="Arial" w:hAnsi="Arial" w:cs="Arial"/>
                <w:lang w:eastAsia="es-ES"/>
              </w:rPr>
              <w:t>a</w:t>
            </w:r>
            <w:r w:rsidRPr="004737B5">
              <w:rPr>
                <w:rFonts w:ascii="Arial" w:hAnsi="Arial" w:cs="Arial"/>
                <w:lang w:eastAsia="es-ES"/>
              </w:rPr>
              <w:t xml:space="preserve"> banda, el fet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Pr="004737B5">
              <w:rPr>
                <w:rFonts w:ascii="Arial" w:hAnsi="Arial" w:cs="Arial"/>
                <w:lang w:eastAsia="es-ES"/>
              </w:rPr>
              <w:t>allargar el període de renovació del Distintiu es</w:t>
            </w:r>
            <w:r w:rsidR="00DA2649">
              <w:rPr>
                <w:rFonts w:ascii="Arial" w:hAnsi="Arial" w:cs="Arial"/>
                <w:lang w:eastAsia="es-ES"/>
              </w:rPr>
              <w:t xml:space="preserve"> </w:t>
            </w:r>
            <w:r w:rsidRPr="004737B5">
              <w:rPr>
                <w:rFonts w:ascii="Arial" w:hAnsi="Arial" w:cs="Arial"/>
                <w:lang w:eastAsia="es-ES"/>
              </w:rPr>
              <w:t>traduir</w:t>
            </w:r>
            <w:r w:rsidR="0018084E">
              <w:rPr>
                <w:rFonts w:ascii="Arial" w:hAnsi="Arial" w:cs="Arial"/>
                <w:lang w:eastAsia="es-ES"/>
              </w:rPr>
              <w:t>à</w:t>
            </w:r>
            <w:r w:rsidRPr="004737B5">
              <w:rPr>
                <w:rFonts w:ascii="Arial" w:hAnsi="Arial" w:cs="Arial"/>
                <w:lang w:eastAsia="es-ES"/>
              </w:rPr>
              <w:t xml:space="preserve"> en més estabilitat </w:t>
            </w:r>
            <w:r w:rsidR="008528F8">
              <w:rPr>
                <w:rFonts w:ascii="Arial" w:hAnsi="Arial" w:cs="Arial"/>
                <w:lang w:eastAsia="es-ES"/>
              </w:rPr>
              <w:t>quant a la vigència del seu ús</w:t>
            </w:r>
            <w:r w:rsidR="002731F0">
              <w:rPr>
                <w:rFonts w:ascii="Arial" w:hAnsi="Arial" w:cs="Arial"/>
                <w:lang w:eastAsia="es-ES"/>
              </w:rPr>
              <w:t xml:space="preserve"> i</w:t>
            </w:r>
            <w:r w:rsidR="008528F8">
              <w:rPr>
                <w:rFonts w:ascii="Arial" w:hAnsi="Arial" w:cs="Arial"/>
                <w:lang w:eastAsia="es-ES"/>
              </w:rPr>
              <w:t xml:space="preserve">, per tant, </w:t>
            </w:r>
            <w:r w:rsidR="002731F0">
              <w:rPr>
                <w:rFonts w:ascii="Arial" w:hAnsi="Arial" w:cs="Arial"/>
                <w:lang w:eastAsia="es-ES"/>
              </w:rPr>
              <w:t xml:space="preserve">en </w:t>
            </w:r>
            <w:r w:rsidR="00E836B2">
              <w:rPr>
                <w:rFonts w:ascii="Arial" w:hAnsi="Arial" w:cs="Arial"/>
                <w:lang w:eastAsia="es-ES"/>
              </w:rPr>
              <w:t xml:space="preserve">més temps per </w:t>
            </w:r>
            <w:r w:rsidR="008528F8">
              <w:rPr>
                <w:rFonts w:ascii="Arial" w:hAnsi="Arial" w:cs="Arial"/>
                <w:lang w:eastAsia="es-ES"/>
              </w:rPr>
              <w:t>posicio</w:t>
            </w:r>
            <w:r w:rsidR="0035568F">
              <w:rPr>
                <w:rFonts w:ascii="Arial" w:hAnsi="Arial" w:cs="Arial"/>
                <w:lang w:eastAsia="es-ES"/>
              </w:rPr>
              <w:t>nar el producte o servei i accedir a nous mercats</w:t>
            </w:r>
            <w:r w:rsidR="00D533D1">
              <w:rPr>
                <w:rFonts w:ascii="Arial" w:hAnsi="Arial" w:cs="Arial"/>
                <w:lang w:eastAsia="es-ES"/>
              </w:rPr>
              <w:t>,</w:t>
            </w:r>
            <w:r w:rsidR="0035568F">
              <w:rPr>
                <w:rFonts w:ascii="Arial" w:hAnsi="Arial" w:cs="Arial"/>
                <w:lang w:eastAsia="es-ES"/>
              </w:rPr>
              <w:t xml:space="preserve"> amb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35568F">
              <w:rPr>
                <w:rFonts w:ascii="Arial" w:hAnsi="Arial" w:cs="Arial"/>
                <w:lang w:eastAsia="es-ES"/>
              </w:rPr>
              <w:t>avantatge competiti</w:t>
            </w:r>
            <w:r w:rsidR="00E9794D">
              <w:rPr>
                <w:rFonts w:ascii="Arial" w:hAnsi="Arial" w:cs="Arial"/>
                <w:lang w:eastAsia="es-ES"/>
              </w:rPr>
              <w:t>u</w:t>
            </w:r>
            <w:r w:rsidR="0035568F">
              <w:rPr>
                <w:rFonts w:ascii="Arial" w:hAnsi="Arial" w:cs="Arial"/>
                <w:lang w:eastAsia="es-ES"/>
              </w:rPr>
              <w:t xml:space="preserve"> que pot suposar disposar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35568F">
              <w:rPr>
                <w:rFonts w:ascii="Arial" w:hAnsi="Arial" w:cs="Arial"/>
                <w:lang w:eastAsia="es-ES"/>
              </w:rPr>
              <w:t>una certificació ambi</w:t>
            </w:r>
            <w:r w:rsidR="00036FD1">
              <w:rPr>
                <w:rFonts w:ascii="Arial" w:hAnsi="Arial" w:cs="Arial"/>
                <w:lang w:eastAsia="es-ES"/>
              </w:rPr>
              <w:t xml:space="preserve">ental diferenciadora respecte </w:t>
            </w:r>
            <w:r w:rsidR="0035568F">
              <w:rPr>
                <w:rFonts w:ascii="Arial" w:hAnsi="Arial" w:cs="Arial"/>
                <w:lang w:eastAsia="es-ES"/>
              </w:rPr>
              <w:t>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35568F">
              <w:rPr>
                <w:rFonts w:ascii="Arial" w:hAnsi="Arial" w:cs="Arial"/>
                <w:lang w:eastAsia="es-ES"/>
              </w:rPr>
              <w:t>altres productes o serveis del mateix sector.</w:t>
            </w:r>
            <w:r w:rsidR="002731F0">
              <w:rPr>
                <w:rFonts w:ascii="Arial" w:hAnsi="Arial" w:cs="Arial"/>
                <w:lang w:eastAsia="es-ES"/>
              </w:rPr>
              <w:t xml:space="preserve"> Per tant</w:t>
            </w:r>
            <w:r w:rsidR="00677D37">
              <w:rPr>
                <w:rFonts w:ascii="Arial" w:hAnsi="Arial" w:cs="Arial"/>
                <w:lang w:eastAsia="es-ES"/>
              </w:rPr>
              <w:t>,</w:t>
            </w:r>
            <w:r w:rsidR="002731F0">
              <w:rPr>
                <w:rFonts w:ascii="Arial" w:hAnsi="Arial" w:cs="Arial"/>
                <w:lang w:eastAsia="es-ES"/>
              </w:rPr>
              <w:t xml:space="preserve"> ha de tenir un òptim impacte social, econòmic i ambiental.</w:t>
            </w:r>
            <w:r w:rsidR="008872D2">
              <w:rPr>
                <w:rFonts w:ascii="Arial" w:hAnsi="Arial" w:cs="Arial"/>
                <w:lang w:eastAsia="es-ES"/>
              </w:rPr>
              <w:t xml:space="preserve"> </w:t>
            </w:r>
            <w:r w:rsidR="008872D2" w:rsidRPr="008872D2">
              <w:rPr>
                <w:rFonts w:ascii="Arial" w:hAnsi="Arial" w:cs="Arial"/>
                <w:lang w:eastAsia="es-ES"/>
              </w:rPr>
              <w:t>Cal considerar</w:t>
            </w:r>
            <w:r w:rsidR="0018084E">
              <w:rPr>
                <w:rFonts w:ascii="Arial" w:hAnsi="Arial" w:cs="Arial"/>
                <w:lang w:eastAsia="es-ES"/>
              </w:rPr>
              <w:t>,</w:t>
            </w:r>
            <w:r w:rsidR="008872D2" w:rsidRPr="008872D2">
              <w:rPr>
                <w:rFonts w:ascii="Arial" w:hAnsi="Arial" w:cs="Arial"/>
                <w:lang w:eastAsia="es-ES"/>
              </w:rPr>
              <w:t xml:space="preserve"> també, </w:t>
            </w:r>
            <w:r w:rsidR="00E9794D">
              <w:rPr>
                <w:rFonts w:ascii="Arial" w:hAnsi="Arial" w:cs="Arial"/>
                <w:lang w:eastAsia="es-ES"/>
              </w:rPr>
              <w:t>els</w:t>
            </w:r>
            <w:r w:rsidR="008872D2" w:rsidRPr="008872D2">
              <w:rPr>
                <w:rFonts w:ascii="Arial" w:hAnsi="Arial" w:cs="Arial"/>
                <w:lang w:eastAsia="es-ES"/>
              </w:rPr>
              <w:t xml:space="preserve"> avantatges que poden tenir les</w:t>
            </w:r>
            <w:r w:rsidR="00036FD1">
              <w:rPr>
                <w:rFonts w:ascii="Arial" w:hAnsi="Arial" w:cs="Arial"/>
                <w:lang w:eastAsia="es-ES"/>
              </w:rPr>
              <w:t xml:space="preserve"> organitzacions amb productes/</w:t>
            </w:r>
            <w:r w:rsidR="008872D2" w:rsidRPr="008872D2">
              <w:rPr>
                <w:rFonts w:ascii="Arial" w:hAnsi="Arial" w:cs="Arial"/>
                <w:lang w:eastAsia="es-ES"/>
              </w:rPr>
              <w:t>serveis amb el Distintiu</w:t>
            </w:r>
            <w:r w:rsidR="00E9794D">
              <w:rPr>
                <w:rFonts w:ascii="Arial" w:hAnsi="Arial" w:cs="Arial"/>
                <w:lang w:eastAsia="es-ES"/>
              </w:rPr>
              <w:t xml:space="preserve"> </w:t>
            </w:r>
            <w:r w:rsidR="00E9794D" w:rsidRPr="008872D2">
              <w:rPr>
                <w:rFonts w:ascii="Arial" w:hAnsi="Arial" w:cs="Arial"/>
                <w:lang w:eastAsia="es-ES"/>
              </w:rPr>
              <w:t>en els processos de compra pública</w:t>
            </w:r>
            <w:r w:rsidR="008872D2" w:rsidRPr="008872D2">
              <w:rPr>
                <w:rFonts w:ascii="Arial" w:hAnsi="Arial" w:cs="Arial"/>
                <w:lang w:eastAsia="es-ES"/>
              </w:rPr>
              <w:t>.</w:t>
            </w:r>
          </w:p>
          <w:p w14:paraId="3C36B434" w14:textId="77777777" w:rsidR="005E65E1" w:rsidRPr="008872D2" w:rsidRDefault="005E65E1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  <w:p w14:paraId="4DAF8F29" w14:textId="5143C89A" w:rsidR="00A84A59" w:rsidRDefault="003D6FAC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Els darrers anys s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>
              <w:rPr>
                <w:rFonts w:ascii="Arial" w:hAnsi="Arial" w:cs="Arial"/>
                <w:lang w:eastAsia="es-ES"/>
              </w:rPr>
              <w:t xml:space="preserve">ha percebut un increment de la demanda del Distintiu, en especial en determinats sectors de serveis, i </w:t>
            </w:r>
            <w:r w:rsidR="00E55061">
              <w:rPr>
                <w:rFonts w:ascii="Arial" w:hAnsi="Arial" w:cs="Arial"/>
                <w:lang w:eastAsia="es-ES"/>
              </w:rPr>
              <w:t xml:space="preserve">també </w:t>
            </w:r>
            <w:r>
              <w:rPr>
                <w:rFonts w:ascii="Arial" w:hAnsi="Arial" w:cs="Arial"/>
                <w:lang w:eastAsia="es-ES"/>
              </w:rPr>
              <w:t>un increment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>
              <w:rPr>
                <w:rFonts w:ascii="Arial" w:hAnsi="Arial" w:cs="Arial"/>
                <w:lang w:eastAsia="es-ES"/>
              </w:rPr>
              <w:t>informació en relació a</w:t>
            </w:r>
            <w:r w:rsidR="00D533D1">
              <w:rPr>
                <w:rFonts w:ascii="Arial" w:hAnsi="Arial" w:cs="Arial"/>
                <w:lang w:eastAsia="es-ES"/>
              </w:rPr>
              <w:t>mb</w:t>
            </w:r>
            <w:r>
              <w:rPr>
                <w:rFonts w:ascii="Arial" w:hAnsi="Arial" w:cs="Arial"/>
                <w:lang w:eastAsia="es-ES"/>
              </w:rPr>
              <w:t xml:space="preserve"> la previsió de definició de noves categories. </w:t>
            </w:r>
            <w:r w:rsidR="00A84A59">
              <w:rPr>
                <w:rFonts w:ascii="Arial" w:hAnsi="Arial" w:cs="Arial"/>
                <w:lang w:eastAsia="es-ES"/>
              </w:rPr>
              <w:t xml:space="preserve">Les accions que acompanyen </w:t>
            </w:r>
            <w:r w:rsidR="00D533D1">
              <w:rPr>
                <w:rFonts w:ascii="Arial" w:hAnsi="Arial" w:cs="Arial"/>
                <w:lang w:eastAsia="es-ES"/>
              </w:rPr>
              <w:t>e</w:t>
            </w:r>
            <w:r w:rsidR="00A84A59">
              <w:rPr>
                <w:rFonts w:ascii="Arial" w:hAnsi="Arial" w:cs="Arial"/>
                <w:lang w:eastAsia="es-ES"/>
              </w:rPr>
              <w:t>l procés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A84A59">
              <w:rPr>
                <w:rFonts w:ascii="Arial" w:hAnsi="Arial" w:cs="Arial"/>
                <w:lang w:eastAsia="es-ES"/>
              </w:rPr>
              <w:t xml:space="preserve">elaboració </w:t>
            </w:r>
            <w:r w:rsidR="00A51D0D">
              <w:rPr>
                <w:rFonts w:ascii="Arial" w:hAnsi="Arial" w:cs="Arial"/>
                <w:lang w:eastAsia="es-ES"/>
              </w:rPr>
              <w:t>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A51D0D">
              <w:rPr>
                <w:rFonts w:ascii="Arial" w:hAnsi="Arial" w:cs="Arial"/>
                <w:lang w:eastAsia="es-ES"/>
              </w:rPr>
              <w:t>una nova normativa</w:t>
            </w:r>
            <w:r w:rsidR="00A84A59">
              <w:rPr>
                <w:rFonts w:ascii="Arial" w:hAnsi="Arial" w:cs="Arial"/>
                <w:lang w:eastAsia="es-ES"/>
              </w:rPr>
              <w:t>, en especial la consulta pública prèvia a la seva elaboració</w:t>
            </w:r>
            <w:r w:rsidR="009B7915">
              <w:rPr>
                <w:rFonts w:ascii="Arial" w:hAnsi="Arial" w:cs="Arial"/>
                <w:lang w:eastAsia="es-ES"/>
              </w:rPr>
              <w:t xml:space="preserve"> i també el tràmit de participació, si s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9B7915">
              <w:rPr>
                <w:rFonts w:ascii="Arial" w:hAnsi="Arial" w:cs="Arial"/>
                <w:lang w:eastAsia="es-ES"/>
              </w:rPr>
              <w:t>escau, i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9B7915">
              <w:rPr>
                <w:rFonts w:ascii="Arial" w:hAnsi="Arial" w:cs="Arial"/>
                <w:lang w:eastAsia="es-ES"/>
              </w:rPr>
              <w:t>informació pública i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9B7915">
              <w:rPr>
                <w:rFonts w:ascii="Arial" w:hAnsi="Arial" w:cs="Arial"/>
                <w:lang w:eastAsia="es-ES"/>
              </w:rPr>
              <w:t>audiència</w:t>
            </w:r>
            <w:r w:rsidR="00A84A59">
              <w:rPr>
                <w:rFonts w:ascii="Arial" w:hAnsi="Arial" w:cs="Arial"/>
                <w:lang w:eastAsia="es-ES"/>
              </w:rPr>
              <w:t>, poden provocar un increment de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A84A59">
              <w:rPr>
                <w:rFonts w:ascii="Arial" w:hAnsi="Arial" w:cs="Arial"/>
                <w:lang w:eastAsia="es-ES"/>
              </w:rPr>
              <w:t>interès pel sistema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A84A59">
              <w:rPr>
                <w:rFonts w:ascii="Arial" w:hAnsi="Arial" w:cs="Arial"/>
                <w:lang w:eastAsia="es-ES"/>
              </w:rPr>
              <w:t>etiquetatge ecològic català. Les interaccions entre els grups 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A84A59">
              <w:rPr>
                <w:rFonts w:ascii="Arial" w:hAnsi="Arial" w:cs="Arial"/>
                <w:lang w:eastAsia="es-ES"/>
              </w:rPr>
              <w:t>interès qu</w:t>
            </w:r>
            <w:r w:rsidR="00D533D1">
              <w:rPr>
                <w:rFonts w:ascii="Arial" w:hAnsi="Arial" w:cs="Arial"/>
                <w:lang w:eastAsia="es-ES"/>
              </w:rPr>
              <w:t>e es produiran en aquest procés</w:t>
            </w:r>
            <w:r w:rsidR="00A84A59">
              <w:rPr>
                <w:rFonts w:ascii="Arial" w:hAnsi="Arial" w:cs="Arial"/>
                <w:lang w:eastAsia="es-ES"/>
              </w:rPr>
              <w:t xml:space="preserve"> reforçaran el coneixement del Distintiu com una eina clau per ajudar a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A84A59">
              <w:rPr>
                <w:rFonts w:ascii="Arial" w:hAnsi="Arial" w:cs="Arial"/>
                <w:lang w:eastAsia="es-ES"/>
              </w:rPr>
              <w:t xml:space="preserve">adaptació dels processos </w:t>
            </w:r>
            <w:r w:rsidR="00D533D1">
              <w:rPr>
                <w:rFonts w:ascii="Arial" w:hAnsi="Arial" w:cs="Arial"/>
                <w:lang w:eastAsia="es-ES"/>
              </w:rPr>
              <w:t xml:space="preserve">cap </w:t>
            </w:r>
            <w:r w:rsidR="00A84A59">
              <w:rPr>
                <w:rFonts w:ascii="Arial" w:hAnsi="Arial" w:cs="Arial"/>
                <w:lang w:eastAsia="es-ES"/>
              </w:rPr>
              <w:t xml:space="preserve">a </w:t>
            </w:r>
            <w:r w:rsidR="00A84A59">
              <w:rPr>
                <w:rFonts w:ascii="Arial" w:hAnsi="Arial" w:cs="Arial"/>
                <w:lang w:eastAsia="es-ES"/>
              </w:rPr>
              <w:lastRenderedPageBreak/>
              <w:t>un model de producció circular i identificar aquells més viables per implantar els conceptes de circularitat.</w:t>
            </w:r>
          </w:p>
          <w:p w14:paraId="6314007E" w14:textId="77777777" w:rsidR="00CD324A" w:rsidRDefault="00CD324A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  <w:p w14:paraId="1163D17F" w14:textId="6E5DB9FD" w:rsidR="00436CF7" w:rsidRPr="006E5487" w:rsidRDefault="00344EB8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La selecció de productes/</w:t>
            </w:r>
            <w:r w:rsidR="00436CF7">
              <w:rPr>
                <w:rFonts w:ascii="Arial" w:hAnsi="Arial" w:cs="Arial"/>
                <w:lang w:eastAsia="es-ES"/>
              </w:rPr>
              <w:t xml:space="preserve">serveis amb Distintiu pot ser un factor decisiu </w:t>
            </w:r>
            <w:r w:rsidR="00436CF7" w:rsidRPr="00436CF7">
              <w:rPr>
                <w:rFonts w:ascii="Arial" w:hAnsi="Arial" w:cs="Arial"/>
                <w:lang w:eastAsia="es-ES"/>
              </w:rPr>
              <w:t>pe</w:t>
            </w:r>
            <w:r w:rsidR="00D533D1">
              <w:rPr>
                <w:rFonts w:ascii="Arial" w:hAnsi="Arial" w:cs="Arial"/>
                <w:lang w:eastAsia="es-ES"/>
              </w:rPr>
              <w:t>r a</w:t>
            </w:r>
            <w:r w:rsidR="00436CF7" w:rsidRPr="00436CF7">
              <w:rPr>
                <w:rFonts w:ascii="Arial" w:hAnsi="Arial" w:cs="Arial"/>
                <w:lang w:eastAsia="es-ES"/>
              </w:rPr>
              <w:t>l consumidor en la seva selecció de compra</w:t>
            </w:r>
            <w:r w:rsidR="00D533D1">
              <w:rPr>
                <w:rFonts w:ascii="Arial" w:hAnsi="Arial" w:cs="Arial"/>
                <w:lang w:eastAsia="es-ES"/>
              </w:rPr>
              <w:t>,</w:t>
            </w:r>
            <w:r w:rsidR="00436CF7">
              <w:rPr>
                <w:rFonts w:ascii="Arial" w:hAnsi="Arial" w:cs="Arial"/>
                <w:lang w:eastAsia="es-ES"/>
              </w:rPr>
              <w:t xml:space="preserve"> amb el conse</w:t>
            </w:r>
            <w:r w:rsidR="00D533D1">
              <w:rPr>
                <w:rFonts w:ascii="Arial" w:hAnsi="Arial" w:cs="Arial"/>
                <w:lang w:eastAsia="es-ES"/>
              </w:rPr>
              <w:t>g</w:t>
            </w:r>
            <w:r w:rsidR="00436CF7">
              <w:rPr>
                <w:rFonts w:ascii="Arial" w:hAnsi="Arial" w:cs="Arial"/>
                <w:lang w:eastAsia="es-ES"/>
              </w:rPr>
              <w:t>üent impacte ambiental</w:t>
            </w:r>
            <w:r w:rsidR="00EE32DF">
              <w:rPr>
                <w:rFonts w:ascii="Arial" w:hAnsi="Arial" w:cs="Arial"/>
                <w:lang w:eastAsia="es-ES"/>
              </w:rPr>
              <w:t xml:space="preserve"> potencial</w:t>
            </w:r>
            <w:r w:rsidR="001F2942">
              <w:rPr>
                <w:rFonts w:ascii="Arial" w:hAnsi="Arial" w:cs="Arial"/>
                <w:lang w:eastAsia="es-ES"/>
              </w:rPr>
              <w:t xml:space="preserve"> que </w:t>
            </w:r>
            <w:r w:rsidR="00D533D1">
              <w:rPr>
                <w:rFonts w:ascii="Arial" w:hAnsi="Arial" w:cs="Arial"/>
                <w:lang w:eastAsia="es-ES"/>
              </w:rPr>
              <w:t>se’n pot derivar</w:t>
            </w:r>
            <w:r w:rsidR="00436CF7">
              <w:rPr>
                <w:rFonts w:ascii="Arial" w:hAnsi="Arial" w:cs="Arial"/>
                <w:lang w:eastAsia="es-ES"/>
              </w:rPr>
              <w:t>. Per això</w:t>
            </w:r>
            <w:r w:rsidR="00E9794D">
              <w:rPr>
                <w:rFonts w:ascii="Arial" w:hAnsi="Arial" w:cs="Arial"/>
                <w:lang w:eastAsia="es-ES"/>
              </w:rPr>
              <w:t>,</w:t>
            </w:r>
            <w:r w:rsidR="00436CF7">
              <w:rPr>
                <w:rFonts w:ascii="Arial" w:hAnsi="Arial" w:cs="Arial"/>
                <w:lang w:eastAsia="es-ES"/>
              </w:rPr>
              <w:t xml:space="preserve"> és important fer arribar al consumidor</w:t>
            </w:r>
            <w:r>
              <w:rPr>
                <w:rFonts w:ascii="Arial" w:hAnsi="Arial" w:cs="Arial"/>
                <w:lang w:eastAsia="es-ES"/>
              </w:rPr>
              <w:t xml:space="preserve"> que la selecció de productes/</w:t>
            </w:r>
            <w:r w:rsidR="00436CF7">
              <w:rPr>
                <w:rFonts w:ascii="Arial" w:hAnsi="Arial" w:cs="Arial"/>
                <w:lang w:eastAsia="es-ES"/>
              </w:rPr>
              <w:t>serveis amb Distintiu li assegura que s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436CF7">
              <w:rPr>
                <w:rFonts w:ascii="Arial" w:hAnsi="Arial" w:cs="Arial"/>
                <w:lang w:eastAsia="es-ES"/>
              </w:rPr>
              <w:t>ha</w:t>
            </w:r>
            <w:r w:rsidR="001F2942">
              <w:rPr>
                <w:rFonts w:ascii="Arial" w:hAnsi="Arial" w:cs="Arial"/>
                <w:lang w:eastAsia="es-ES"/>
              </w:rPr>
              <w:t>n</w:t>
            </w:r>
            <w:r w:rsidR="00436CF7">
              <w:rPr>
                <w:rFonts w:ascii="Arial" w:hAnsi="Arial" w:cs="Arial"/>
                <w:lang w:eastAsia="es-ES"/>
              </w:rPr>
              <w:t xml:space="preserve"> </w:t>
            </w:r>
            <w:r w:rsidR="00EE32DF">
              <w:rPr>
                <w:rFonts w:ascii="Arial" w:hAnsi="Arial" w:cs="Arial"/>
                <w:lang w:eastAsia="es-ES"/>
              </w:rPr>
              <w:t>considerat</w:t>
            </w:r>
            <w:r w:rsidR="00436CF7">
              <w:rPr>
                <w:rFonts w:ascii="Arial" w:hAnsi="Arial" w:cs="Arial"/>
                <w:lang w:eastAsia="es-ES"/>
              </w:rPr>
              <w:t xml:space="preserve"> criteris</w:t>
            </w:r>
            <w:r w:rsidR="001F2942">
              <w:rPr>
                <w:rFonts w:ascii="Arial" w:hAnsi="Arial" w:cs="Arial"/>
                <w:lang w:eastAsia="es-ES"/>
              </w:rPr>
              <w:t xml:space="preserve"> basats en dades científiques </w:t>
            </w:r>
            <w:r w:rsidR="00D533D1">
              <w:rPr>
                <w:rFonts w:ascii="Arial" w:hAnsi="Arial" w:cs="Arial"/>
                <w:lang w:eastAsia="es-ES"/>
              </w:rPr>
              <w:t>i</w:t>
            </w:r>
            <w:r w:rsidR="001F2942">
              <w:rPr>
                <w:rFonts w:ascii="Arial" w:hAnsi="Arial" w:cs="Arial"/>
                <w:lang w:eastAsia="es-ES"/>
              </w:rPr>
              <w:t xml:space="preserve"> </w:t>
            </w:r>
            <w:r w:rsidR="002731F0">
              <w:rPr>
                <w:rFonts w:ascii="Arial" w:hAnsi="Arial" w:cs="Arial"/>
                <w:lang w:eastAsia="es-ES"/>
              </w:rPr>
              <w:t xml:space="preserve">en </w:t>
            </w:r>
            <w:r w:rsidR="001F2942">
              <w:rPr>
                <w:rFonts w:ascii="Arial" w:hAnsi="Arial" w:cs="Arial"/>
                <w:lang w:eastAsia="es-ES"/>
              </w:rPr>
              <w:t>opcions tecnològiques innovadores</w:t>
            </w:r>
            <w:r w:rsidR="00D533D1">
              <w:rPr>
                <w:rFonts w:ascii="Arial" w:hAnsi="Arial" w:cs="Arial"/>
                <w:lang w:eastAsia="es-ES"/>
              </w:rPr>
              <w:t>,</w:t>
            </w:r>
            <w:r w:rsidR="001F2942">
              <w:rPr>
                <w:rFonts w:ascii="Arial" w:hAnsi="Arial" w:cs="Arial"/>
                <w:lang w:eastAsia="es-ES"/>
              </w:rPr>
              <w:t xml:space="preserve"> per </w:t>
            </w:r>
            <w:r w:rsidR="00D533D1">
              <w:rPr>
                <w:rFonts w:ascii="Arial" w:hAnsi="Arial" w:cs="Arial"/>
                <w:lang w:eastAsia="es-ES"/>
              </w:rPr>
              <w:t xml:space="preserve">tal de </w:t>
            </w:r>
            <w:r w:rsidR="001F2942">
              <w:rPr>
                <w:rFonts w:ascii="Arial" w:hAnsi="Arial" w:cs="Arial"/>
                <w:lang w:eastAsia="es-ES"/>
              </w:rPr>
              <w:t>garantir que aquest</w:t>
            </w:r>
            <w:r w:rsidR="002731F0">
              <w:rPr>
                <w:rFonts w:ascii="Arial" w:hAnsi="Arial" w:cs="Arial"/>
                <w:lang w:eastAsia="es-ES"/>
              </w:rPr>
              <w:t>s</w:t>
            </w:r>
            <w:r>
              <w:rPr>
                <w:rFonts w:ascii="Arial" w:hAnsi="Arial" w:cs="Arial"/>
                <w:lang w:eastAsia="es-ES"/>
              </w:rPr>
              <w:t xml:space="preserve"> productes/</w:t>
            </w:r>
            <w:r w:rsidR="001F2942">
              <w:rPr>
                <w:rFonts w:ascii="Arial" w:hAnsi="Arial" w:cs="Arial"/>
                <w:lang w:eastAsia="es-ES"/>
              </w:rPr>
              <w:t>serveis tenen un elevat nivell de protecció del medi ambient en la seva producció i/o execució en relació a</w:t>
            </w:r>
            <w:r w:rsidR="00D533D1">
              <w:rPr>
                <w:rFonts w:ascii="Arial" w:hAnsi="Arial" w:cs="Arial"/>
                <w:lang w:eastAsia="es-ES"/>
              </w:rPr>
              <w:t>mb</w:t>
            </w:r>
            <w:r w:rsidR="001F2942">
              <w:rPr>
                <w:rFonts w:ascii="Arial" w:hAnsi="Arial" w:cs="Arial"/>
                <w:lang w:eastAsia="es-ES"/>
              </w:rPr>
              <w:t xml:space="preserve"> </w:t>
            </w:r>
            <w:r w:rsidR="001260AD">
              <w:rPr>
                <w:rFonts w:ascii="Arial" w:hAnsi="Arial" w:cs="Arial"/>
                <w:lang w:eastAsia="es-ES"/>
              </w:rPr>
              <w:t>d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1F2942">
              <w:rPr>
                <w:rFonts w:ascii="Arial" w:hAnsi="Arial" w:cs="Arial"/>
                <w:lang w:eastAsia="es-ES"/>
              </w:rPr>
              <w:t>altres pr</w:t>
            </w:r>
            <w:r>
              <w:rPr>
                <w:rFonts w:ascii="Arial" w:hAnsi="Arial" w:cs="Arial"/>
                <w:lang w:eastAsia="es-ES"/>
              </w:rPr>
              <w:t>oductes/</w:t>
            </w:r>
            <w:r w:rsidR="00CD6528">
              <w:rPr>
                <w:rFonts w:ascii="Arial" w:hAnsi="Arial" w:cs="Arial"/>
                <w:lang w:eastAsia="es-ES"/>
              </w:rPr>
              <w:t>serveis de la mateixa categoria disponibles en el mercat.</w:t>
            </w:r>
          </w:p>
          <w:p w14:paraId="3D68A1F2" w14:textId="77777777" w:rsidR="00D64306" w:rsidRDefault="00D64306" w:rsidP="00F63AC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  <w:p w14:paraId="592508E0" w14:textId="31CC8671" w:rsidR="00BE5EB8" w:rsidRPr="00D25EF9" w:rsidRDefault="00B0042F" w:rsidP="00D533D1">
            <w:pPr>
              <w:spacing w:after="120" w:line="240" w:lineRule="auto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P</w:t>
            </w:r>
            <w:r w:rsidR="00D533D1">
              <w:rPr>
                <w:rFonts w:ascii="Arial" w:hAnsi="Arial" w:cs="Arial"/>
                <w:lang w:eastAsia="es-ES"/>
              </w:rPr>
              <w:t xml:space="preserve">el que fa a </w:t>
            </w:r>
            <w:r w:rsidR="00CD324A" w:rsidRPr="00CD6528">
              <w:rPr>
                <w:rFonts w:ascii="Arial" w:hAnsi="Arial" w:cs="Arial"/>
                <w:lang w:eastAsia="es-ES"/>
              </w:rPr>
              <w:t>les organitzacions,</w:t>
            </w:r>
            <w:r w:rsidR="00344EB8">
              <w:rPr>
                <w:rFonts w:ascii="Arial" w:hAnsi="Arial" w:cs="Arial"/>
                <w:lang w:eastAsia="es-ES"/>
              </w:rPr>
              <w:t xml:space="preserve">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344EB8">
              <w:rPr>
                <w:rFonts w:ascii="Arial" w:hAnsi="Arial" w:cs="Arial"/>
                <w:lang w:eastAsia="es-ES"/>
              </w:rPr>
              <w:t>adhesió de productes/</w:t>
            </w:r>
            <w:r>
              <w:rPr>
                <w:rFonts w:ascii="Arial" w:hAnsi="Arial" w:cs="Arial"/>
                <w:lang w:eastAsia="es-ES"/>
              </w:rPr>
              <w:t>serveis al Distintiu i</w:t>
            </w:r>
            <w:r w:rsidR="002731F0">
              <w:rPr>
                <w:rFonts w:ascii="Arial" w:hAnsi="Arial" w:cs="Arial"/>
                <w:lang w:eastAsia="es-ES"/>
              </w:rPr>
              <w:t>,</w:t>
            </w:r>
            <w:r>
              <w:rPr>
                <w:rFonts w:ascii="Arial" w:hAnsi="Arial" w:cs="Arial"/>
                <w:lang w:eastAsia="es-ES"/>
              </w:rPr>
              <w:t xml:space="preserve"> per tant</w:t>
            </w:r>
            <w:r w:rsidR="002731F0">
              <w:rPr>
                <w:rFonts w:ascii="Arial" w:hAnsi="Arial" w:cs="Arial"/>
                <w:lang w:eastAsia="es-ES"/>
              </w:rPr>
              <w:t>,</w:t>
            </w:r>
            <w:r>
              <w:rPr>
                <w:rFonts w:ascii="Arial" w:hAnsi="Arial" w:cs="Arial"/>
                <w:lang w:eastAsia="es-ES"/>
              </w:rPr>
              <w:t xml:space="preserve"> la inclusió i implantació de </w:t>
            </w:r>
            <w:r w:rsidR="00CB431F">
              <w:rPr>
                <w:rFonts w:ascii="Arial" w:hAnsi="Arial" w:cs="Arial"/>
                <w:lang w:eastAsia="es-ES"/>
              </w:rPr>
              <w:t>criteris</w:t>
            </w:r>
            <w:r w:rsidR="00D47159">
              <w:rPr>
                <w:rFonts w:ascii="Arial" w:hAnsi="Arial" w:cs="Arial"/>
                <w:lang w:eastAsia="es-ES"/>
              </w:rPr>
              <w:t xml:space="preserve"> orientats</w:t>
            </w:r>
            <w:r>
              <w:rPr>
                <w:rFonts w:ascii="Arial" w:hAnsi="Arial" w:cs="Arial"/>
                <w:lang w:eastAsia="es-ES"/>
              </w:rPr>
              <w:t xml:space="preserve"> a la millora del comportament ambiental, els </w:t>
            </w:r>
            <w:r w:rsidR="00344EB8">
              <w:rPr>
                <w:rFonts w:ascii="Arial" w:hAnsi="Arial" w:cs="Arial"/>
                <w:lang w:eastAsia="es-ES"/>
              </w:rPr>
              <w:t xml:space="preserve">pot </w:t>
            </w:r>
            <w:r>
              <w:rPr>
                <w:rFonts w:ascii="Arial" w:hAnsi="Arial" w:cs="Arial"/>
                <w:lang w:eastAsia="es-ES"/>
              </w:rPr>
              <w:t>posiciona</w:t>
            </w:r>
            <w:r w:rsidR="00344EB8">
              <w:rPr>
                <w:rFonts w:ascii="Arial" w:hAnsi="Arial" w:cs="Arial"/>
                <w:lang w:eastAsia="es-ES"/>
              </w:rPr>
              <w:t>r</w:t>
            </w:r>
            <w:r>
              <w:rPr>
                <w:rFonts w:ascii="Arial" w:hAnsi="Arial" w:cs="Arial"/>
                <w:lang w:eastAsia="es-ES"/>
              </w:rPr>
              <w:t xml:space="preserve"> en el</w:t>
            </w:r>
            <w:r w:rsidR="00CD324A" w:rsidRPr="00CD6528">
              <w:rPr>
                <w:rFonts w:ascii="Arial" w:hAnsi="Arial" w:cs="Arial"/>
                <w:lang w:eastAsia="es-ES"/>
              </w:rPr>
              <w:t xml:space="preserve"> merca</w:t>
            </w:r>
            <w:r>
              <w:rPr>
                <w:rFonts w:ascii="Arial" w:hAnsi="Arial" w:cs="Arial"/>
                <w:lang w:eastAsia="es-ES"/>
              </w:rPr>
              <w:t>t com una referència sectorial.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 w:rsidR="00CD324A" w:rsidRPr="00CD6528">
              <w:rPr>
                <w:rFonts w:ascii="Arial" w:hAnsi="Arial" w:cs="Arial"/>
                <w:lang w:eastAsia="es-ES"/>
              </w:rPr>
              <w:t>ús eficient dels recursos</w:t>
            </w:r>
            <w:r>
              <w:rPr>
                <w:rFonts w:ascii="Arial" w:hAnsi="Arial" w:cs="Arial"/>
                <w:lang w:eastAsia="es-ES"/>
              </w:rPr>
              <w:t xml:space="preserve"> que garanteix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>
              <w:rPr>
                <w:rFonts w:ascii="Arial" w:hAnsi="Arial" w:cs="Arial"/>
                <w:lang w:eastAsia="es-ES"/>
              </w:rPr>
              <w:t>adhesió al Distintiu</w:t>
            </w:r>
            <w:r w:rsidR="00CD324A" w:rsidRPr="00CD6528">
              <w:rPr>
                <w:rFonts w:ascii="Arial" w:hAnsi="Arial" w:cs="Arial"/>
                <w:lang w:eastAsia="es-ES"/>
              </w:rPr>
              <w:t xml:space="preserve"> </w:t>
            </w:r>
            <w:r>
              <w:rPr>
                <w:rFonts w:ascii="Arial" w:hAnsi="Arial" w:cs="Arial"/>
                <w:lang w:eastAsia="es-ES"/>
              </w:rPr>
              <w:t xml:space="preserve">genera un </w:t>
            </w:r>
            <w:r w:rsidR="00D47159">
              <w:rPr>
                <w:rFonts w:ascii="Arial" w:hAnsi="Arial" w:cs="Arial"/>
                <w:lang w:eastAsia="es-ES"/>
              </w:rPr>
              <w:t>impacte econòmic positiu</w:t>
            </w:r>
            <w:r w:rsidR="00D533D1">
              <w:rPr>
                <w:rFonts w:ascii="Arial" w:hAnsi="Arial" w:cs="Arial"/>
                <w:lang w:eastAsia="es-ES"/>
              </w:rPr>
              <w:t>,</w:t>
            </w:r>
            <w:r>
              <w:rPr>
                <w:rFonts w:ascii="Arial" w:hAnsi="Arial" w:cs="Arial"/>
                <w:lang w:eastAsia="es-ES"/>
              </w:rPr>
              <w:t xml:space="preserve"> tant per la reducció del cost associat a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>
              <w:rPr>
                <w:rFonts w:ascii="Arial" w:hAnsi="Arial" w:cs="Arial"/>
                <w:lang w:eastAsia="es-ES"/>
              </w:rPr>
              <w:t>optimització del consum dels recursos naturals, com per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>
              <w:rPr>
                <w:rFonts w:ascii="Arial" w:hAnsi="Arial" w:cs="Arial"/>
                <w:lang w:eastAsia="es-ES"/>
              </w:rPr>
              <w:t>oportunitat que aquesta opció genera per posicionar l</w:t>
            </w:r>
            <w:r w:rsidR="00483241">
              <w:rPr>
                <w:rFonts w:ascii="Arial" w:hAnsi="Arial" w:cs="Arial"/>
                <w:lang w:eastAsia="es-ES"/>
              </w:rPr>
              <w:t>’</w:t>
            </w:r>
            <w:r>
              <w:rPr>
                <w:rFonts w:ascii="Arial" w:hAnsi="Arial" w:cs="Arial"/>
                <w:lang w:eastAsia="es-ES"/>
              </w:rPr>
              <w:t xml:space="preserve">empresa en el seu </w:t>
            </w:r>
            <w:r w:rsidR="00CD324A" w:rsidRPr="00CD6528">
              <w:rPr>
                <w:rFonts w:ascii="Arial" w:hAnsi="Arial" w:cs="Arial"/>
                <w:lang w:eastAsia="es-ES"/>
              </w:rPr>
              <w:t>mercat</w:t>
            </w:r>
            <w:r>
              <w:rPr>
                <w:rFonts w:ascii="Arial" w:hAnsi="Arial" w:cs="Arial"/>
                <w:lang w:eastAsia="es-ES"/>
              </w:rPr>
              <w:t xml:space="preserve"> actual i obrir nous mercats </w:t>
            </w:r>
            <w:r w:rsidR="00A1634D">
              <w:rPr>
                <w:rFonts w:ascii="Arial" w:hAnsi="Arial" w:cs="Arial"/>
                <w:lang w:eastAsia="es-ES"/>
              </w:rPr>
              <w:t xml:space="preserve">aprofitant aquest avantatge </w:t>
            </w:r>
            <w:r w:rsidR="00CB431F">
              <w:rPr>
                <w:rFonts w:ascii="Arial" w:hAnsi="Arial" w:cs="Arial"/>
                <w:lang w:eastAsia="es-ES"/>
              </w:rPr>
              <w:t>competiti</w:t>
            </w:r>
            <w:r w:rsidR="00E9794D">
              <w:rPr>
                <w:rFonts w:ascii="Arial" w:hAnsi="Arial" w:cs="Arial"/>
                <w:lang w:eastAsia="es-ES"/>
              </w:rPr>
              <w:t>u,</w:t>
            </w:r>
            <w:r w:rsidR="00CB431F">
              <w:rPr>
                <w:rFonts w:ascii="Arial" w:hAnsi="Arial" w:cs="Arial"/>
                <w:lang w:eastAsia="es-ES"/>
              </w:rPr>
              <w:t xml:space="preserve"> en especial per a les pimes.</w:t>
            </w:r>
          </w:p>
        </w:tc>
      </w:tr>
      <w:tr w:rsidR="00E24640" w:rsidRPr="009D2B78" w14:paraId="5F3C17D4" w14:textId="77777777" w:rsidTr="00E24640">
        <w:tc>
          <w:tcPr>
            <w:tcW w:w="9061" w:type="dxa"/>
            <w:shd w:val="clear" w:color="auto" w:fill="DBE5F1" w:themeFill="accent1" w:themeFillTint="33"/>
          </w:tcPr>
          <w:p w14:paraId="2AD24209" w14:textId="0E8F392C" w:rsidR="00E24640" w:rsidRPr="00E24640" w:rsidRDefault="00E24640" w:rsidP="00C07285">
            <w:pPr>
              <w:spacing w:before="120" w:after="120"/>
              <w:rPr>
                <w:rFonts w:ascii="Arial" w:hAnsi="Arial" w:cs="Arial"/>
                <w:b/>
              </w:rPr>
            </w:pPr>
            <w:r w:rsidRPr="00E24640">
              <w:rPr>
                <w:rFonts w:ascii="Arial" w:hAnsi="Arial" w:cs="Arial"/>
                <w:b/>
              </w:rPr>
              <w:lastRenderedPageBreak/>
              <w:t>5. La procedència d</w:t>
            </w:r>
            <w:r w:rsidR="00483241">
              <w:rPr>
                <w:rFonts w:ascii="Arial" w:hAnsi="Arial" w:cs="Arial"/>
                <w:b/>
              </w:rPr>
              <w:t>’</w:t>
            </w:r>
            <w:r w:rsidRPr="00E24640">
              <w:rPr>
                <w:rFonts w:ascii="Arial" w:hAnsi="Arial" w:cs="Arial"/>
                <w:b/>
              </w:rPr>
              <w:t xml:space="preserve">efectuar una consulta pública prèvia o bé la justificació de les excepcions que hi puguin concórrer, </w:t>
            </w:r>
            <w:r w:rsidR="00C07285">
              <w:rPr>
                <w:rFonts w:ascii="Arial" w:hAnsi="Arial" w:cs="Arial"/>
                <w:b/>
              </w:rPr>
              <w:t>i també</w:t>
            </w:r>
            <w:r w:rsidRPr="00E24640">
              <w:rPr>
                <w:rFonts w:ascii="Arial" w:hAnsi="Arial" w:cs="Arial"/>
                <w:b/>
              </w:rPr>
              <w:t xml:space="preserve"> la valoració de la necessitat d</w:t>
            </w:r>
            <w:r w:rsidR="00483241">
              <w:rPr>
                <w:rFonts w:ascii="Arial" w:hAnsi="Arial" w:cs="Arial"/>
                <w:b/>
              </w:rPr>
              <w:t>’</w:t>
            </w:r>
            <w:r w:rsidRPr="00E24640">
              <w:rPr>
                <w:rFonts w:ascii="Arial" w:hAnsi="Arial" w:cs="Arial"/>
                <w:b/>
              </w:rPr>
              <w:t>emprar, en el seu cas, altres eines i canals de participació complementaris a la publicació al Portal de la Transparència</w:t>
            </w:r>
          </w:p>
        </w:tc>
      </w:tr>
      <w:tr w:rsidR="00E24640" w:rsidRPr="009D2B78" w14:paraId="0B030391" w14:textId="77777777" w:rsidTr="34A5A607">
        <w:tc>
          <w:tcPr>
            <w:tcW w:w="9061" w:type="dxa"/>
          </w:tcPr>
          <w:p w14:paraId="67282AE8" w14:textId="2ED45FA9" w:rsidR="003648E1" w:rsidRPr="00816D00" w:rsidRDefault="00E36C2D" w:rsidP="00B42FDC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Pel que antecedeix, es considera </w:t>
            </w:r>
            <w:r w:rsidR="00B42FDC">
              <w:rPr>
                <w:rFonts w:ascii="Arial" w:hAnsi="Arial" w:cs="Arial"/>
              </w:rPr>
              <w:t>que escau</w:t>
            </w:r>
            <w:r>
              <w:rPr>
                <w:rFonts w:ascii="Arial" w:hAnsi="Arial" w:cs="Arial"/>
              </w:rPr>
              <w:t xml:space="preserve"> </w:t>
            </w:r>
            <w:r w:rsidR="00B42FDC">
              <w:rPr>
                <w:rFonts w:ascii="Arial" w:hAnsi="Arial" w:cs="Arial"/>
              </w:rPr>
              <w:t>fer</w:t>
            </w:r>
            <w:r>
              <w:rPr>
                <w:rFonts w:ascii="Arial" w:hAnsi="Arial" w:cs="Arial"/>
              </w:rPr>
              <w:t xml:space="preserve"> una consu</w:t>
            </w:r>
            <w:r w:rsidR="0009685D">
              <w:rPr>
                <w:rFonts w:ascii="Arial" w:hAnsi="Arial" w:cs="Arial"/>
              </w:rPr>
              <w:t xml:space="preserve">lta pública </w:t>
            </w:r>
            <w:r w:rsidR="00B42FDC">
              <w:rPr>
                <w:rFonts w:ascii="Arial" w:hAnsi="Arial" w:cs="Arial"/>
              </w:rPr>
              <w:t xml:space="preserve">amb </w:t>
            </w:r>
            <w:r w:rsidR="00BE1FB8" w:rsidRPr="00B42FDC">
              <w:rPr>
                <w:rFonts w:ascii="Arial" w:hAnsi="Arial" w:cs="Arial"/>
              </w:rPr>
              <w:t>u</w:t>
            </w:r>
            <w:r w:rsidR="00EA4BF5" w:rsidRPr="00B42FDC">
              <w:rPr>
                <w:rFonts w:ascii="Arial" w:hAnsi="Arial" w:cs="Arial"/>
              </w:rPr>
              <w:t>n mes</w:t>
            </w:r>
            <w:r w:rsidR="00B42FDC">
              <w:rPr>
                <w:rFonts w:ascii="Arial" w:hAnsi="Arial" w:cs="Arial"/>
              </w:rPr>
              <w:t xml:space="preserve"> d’antel·lació</w:t>
            </w:r>
            <w:bookmarkStart w:id="0" w:name="_GoBack"/>
            <w:bookmarkEnd w:id="0"/>
            <w:r w:rsidR="00EA4BF5" w:rsidRPr="00B42FDC">
              <w:rPr>
                <w:rFonts w:ascii="Arial" w:hAnsi="Arial" w:cs="Arial"/>
              </w:rPr>
              <w:t>.</w:t>
            </w:r>
          </w:p>
        </w:tc>
      </w:tr>
    </w:tbl>
    <w:p w14:paraId="0DAC79C4" w14:textId="72A649E3" w:rsidR="00E41514" w:rsidRDefault="00E41514" w:rsidP="00BE5EB8">
      <w:pPr>
        <w:spacing w:after="0" w:line="240" w:lineRule="auto"/>
        <w:rPr>
          <w:rFonts w:ascii="Arial" w:hAnsi="Arial" w:cs="Arial"/>
          <w:b/>
        </w:rPr>
      </w:pPr>
    </w:p>
    <w:sectPr w:rsidR="00E41514" w:rsidSect="0025304E">
      <w:headerReference w:type="even" r:id="rId8"/>
      <w:headerReference w:type="first" r:id="rId9"/>
      <w:footerReference w:type="first" r:id="rId10"/>
      <w:pgSz w:w="11906" w:h="16838" w:code="9"/>
      <w:pgMar w:top="1560" w:right="1134" w:bottom="1985" w:left="1701" w:header="567" w:footer="851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654726" w16cid:durableId="22B6BE8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D4FF0" w14:textId="77777777" w:rsidR="0075413B" w:rsidRDefault="0075413B">
      <w:r>
        <w:separator/>
      </w:r>
    </w:p>
  </w:endnote>
  <w:endnote w:type="continuationSeparator" w:id="0">
    <w:p w14:paraId="6D08A188" w14:textId="77777777" w:rsidR="0075413B" w:rsidRDefault="0075413B">
      <w:r>
        <w:continuationSeparator/>
      </w:r>
    </w:p>
  </w:endnote>
  <w:endnote w:type="continuationNotice" w:id="1">
    <w:p w14:paraId="7F4EB20A" w14:textId="77777777" w:rsidR="0075413B" w:rsidRDefault="007541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102825"/>
      <w:docPartObj>
        <w:docPartGallery w:val="Page Numbers (Bottom of Page)"/>
        <w:docPartUnique/>
      </w:docPartObj>
    </w:sdtPr>
    <w:sdtEndPr/>
    <w:sdtContent>
      <w:p w14:paraId="66307200" w14:textId="77777777" w:rsidR="0075413B" w:rsidRDefault="0075413B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B926A33" w14:textId="77777777" w:rsidR="0075413B" w:rsidRPr="00B551C5" w:rsidRDefault="0075413B" w:rsidP="004132AB">
    <w:pPr>
      <w:rPr>
        <w:rFonts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18E19" w14:textId="77777777" w:rsidR="0075413B" w:rsidRDefault="0075413B">
      <w:r>
        <w:separator/>
      </w:r>
    </w:p>
  </w:footnote>
  <w:footnote w:type="continuationSeparator" w:id="0">
    <w:p w14:paraId="64239277" w14:textId="77777777" w:rsidR="0075413B" w:rsidRDefault="0075413B">
      <w:r>
        <w:continuationSeparator/>
      </w:r>
    </w:p>
  </w:footnote>
  <w:footnote w:type="continuationNotice" w:id="1">
    <w:p w14:paraId="58B7E1BB" w14:textId="77777777" w:rsidR="0075413B" w:rsidRDefault="007541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14F3" w14:textId="77777777" w:rsidR="0075413B" w:rsidRDefault="0075413B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B2954F" w14:textId="77777777" w:rsidR="0075413B" w:rsidRDefault="0075413B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A5F30" w14:textId="77777777" w:rsidR="0075413B" w:rsidRDefault="0075413B">
    <w:pPr>
      <w:pStyle w:val="Capalera"/>
    </w:pPr>
    <w:r>
      <w:rPr>
        <w:noProof/>
        <w:lang w:eastAsia="ca-ES"/>
      </w:rPr>
      <w:drawing>
        <wp:inline distT="0" distB="0" distL="0" distR="0" wp14:anchorId="4BE3AE6E" wp14:editId="78A7A2CD">
          <wp:extent cx="3161665" cy="790575"/>
          <wp:effectExtent l="0" t="0" r="635" b="9525"/>
          <wp:docPr id="2120677966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66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E3F"/>
    <w:multiLevelType w:val="hybridMultilevel"/>
    <w:tmpl w:val="6212BC4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344B"/>
    <w:multiLevelType w:val="hybridMultilevel"/>
    <w:tmpl w:val="F17CA8F8"/>
    <w:lvl w:ilvl="0" w:tplc="1CFC5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E2651"/>
    <w:multiLevelType w:val="hybridMultilevel"/>
    <w:tmpl w:val="52C01714"/>
    <w:lvl w:ilvl="0" w:tplc="B67EA182">
      <w:start w:val="1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707BD1"/>
    <w:multiLevelType w:val="hybridMultilevel"/>
    <w:tmpl w:val="98FC8238"/>
    <w:lvl w:ilvl="0" w:tplc="591C09F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6309A"/>
    <w:multiLevelType w:val="hybridMultilevel"/>
    <w:tmpl w:val="05D2841C"/>
    <w:lvl w:ilvl="0" w:tplc="10B2BC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F2527"/>
    <w:multiLevelType w:val="hybridMultilevel"/>
    <w:tmpl w:val="FB2A1028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71492"/>
    <w:multiLevelType w:val="hybridMultilevel"/>
    <w:tmpl w:val="9EF0F9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67DC9"/>
    <w:multiLevelType w:val="hybridMultilevel"/>
    <w:tmpl w:val="4BCC3736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9C61AB"/>
    <w:multiLevelType w:val="hybridMultilevel"/>
    <w:tmpl w:val="50FEB2CA"/>
    <w:lvl w:ilvl="0" w:tplc="A08225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E37C5"/>
    <w:multiLevelType w:val="hybridMultilevel"/>
    <w:tmpl w:val="D25829BC"/>
    <w:lvl w:ilvl="0" w:tplc="15607D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C6B5B"/>
    <w:multiLevelType w:val="hybridMultilevel"/>
    <w:tmpl w:val="A9189F3C"/>
    <w:lvl w:ilvl="0" w:tplc="DE18C7BA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auto"/>
      </w:rPr>
    </w:lvl>
    <w:lvl w:ilvl="1" w:tplc="B67EA182">
      <w:start w:val="1"/>
      <w:numFmt w:val="bullet"/>
      <w:lvlText w:val="-"/>
      <w:lvlJc w:val="left"/>
      <w:pPr>
        <w:ind w:left="1320" w:hanging="360"/>
      </w:pPr>
      <w:rPr>
        <w:rFonts w:ascii="Arial" w:eastAsia="Calibri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293C2711"/>
    <w:multiLevelType w:val="hybridMultilevel"/>
    <w:tmpl w:val="7BFC074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A6B41"/>
    <w:multiLevelType w:val="hybridMultilevel"/>
    <w:tmpl w:val="CC7EBA9A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92EBC"/>
    <w:multiLevelType w:val="hybridMultilevel"/>
    <w:tmpl w:val="29B20B5C"/>
    <w:lvl w:ilvl="0" w:tplc="E0584E60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C3280"/>
    <w:multiLevelType w:val="hybridMultilevel"/>
    <w:tmpl w:val="2AFC578A"/>
    <w:lvl w:ilvl="0" w:tplc="399A12BC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47BC"/>
    <w:multiLevelType w:val="hybridMultilevel"/>
    <w:tmpl w:val="22EAE100"/>
    <w:lvl w:ilvl="0" w:tplc="10B2BC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B4948"/>
    <w:multiLevelType w:val="hybridMultilevel"/>
    <w:tmpl w:val="6C6246C6"/>
    <w:lvl w:ilvl="0" w:tplc="DCA669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6346D"/>
    <w:multiLevelType w:val="hybridMultilevel"/>
    <w:tmpl w:val="770EAFD4"/>
    <w:lvl w:ilvl="0" w:tplc="10B2BC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3180E"/>
    <w:multiLevelType w:val="hybridMultilevel"/>
    <w:tmpl w:val="0F325A54"/>
    <w:lvl w:ilvl="0" w:tplc="DBFAB176">
      <w:start w:val="1"/>
      <w:numFmt w:val="decimal"/>
      <w:lvlText w:val="%1."/>
      <w:lvlJc w:val="left"/>
      <w:pPr>
        <w:ind w:left="720" w:hanging="360"/>
      </w:pPr>
    </w:lvl>
    <w:lvl w:ilvl="1" w:tplc="AAC4B120">
      <w:start w:val="1"/>
      <w:numFmt w:val="lowerLetter"/>
      <w:lvlText w:val="%2."/>
      <w:lvlJc w:val="left"/>
      <w:pPr>
        <w:ind w:left="1440" w:hanging="360"/>
      </w:pPr>
    </w:lvl>
    <w:lvl w:ilvl="2" w:tplc="AED248BC">
      <w:start w:val="1"/>
      <w:numFmt w:val="lowerRoman"/>
      <w:lvlText w:val="%3."/>
      <w:lvlJc w:val="right"/>
      <w:pPr>
        <w:ind w:left="2160" w:hanging="180"/>
      </w:pPr>
    </w:lvl>
    <w:lvl w:ilvl="3" w:tplc="A6429C08">
      <w:start w:val="1"/>
      <w:numFmt w:val="decimal"/>
      <w:lvlText w:val="%4."/>
      <w:lvlJc w:val="left"/>
      <w:pPr>
        <w:ind w:left="2880" w:hanging="360"/>
      </w:pPr>
    </w:lvl>
    <w:lvl w:ilvl="4" w:tplc="65283768">
      <w:start w:val="1"/>
      <w:numFmt w:val="lowerLetter"/>
      <w:lvlText w:val="%5."/>
      <w:lvlJc w:val="left"/>
      <w:pPr>
        <w:ind w:left="3600" w:hanging="360"/>
      </w:pPr>
    </w:lvl>
    <w:lvl w:ilvl="5" w:tplc="16761908">
      <w:start w:val="1"/>
      <w:numFmt w:val="lowerRoman"/>
      <w:lvlText w:val="%6."/>
      <w:lvlJc w:val="right"/>
      <w:pPr>
        <w:ind w:left="4320" w:hanging="180"/>
      </w:pPr>
    </w:lvl>
    <w:lvl w:ilvl="6" w:tplc="9D5653DC">
      <w:start w:val="1"/>
      <w:numFmt w:val="decimal"/>
      <w:lvlText w:val="%7."/>
      <w:lvlJc w:val="left"/>
      <w:pPr>
        <w:ind w:left="5040" w:hanging="360"/>
      </w:pPr>
    </w:lvl>
    <w:lvl w:ilvl="7" w:tplc="A254EAEC">
      <w:start w:val="1"/>
      <w:numFmt w:val="lowerLetter"/>
      <w:lvlText w:val="%8."/>
      <w:lvlJc w:val="left"/>
      <w:pPr>
        <w:ind w:left="5760" w:hanging="360"/>
      </w:pPr>
    </w:lvl>
    <w:lvl w:ilvl="8" w:tplc="23F6D70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945BC"/>
    <w:multiLevelType w:val="hybridMultilevel"/>
    <w:tmpl w:val="ED100B7A"/>
    <w:lvl w:ilvl="0" w:tplc="DE18C7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B67EA18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EE341E"/>
    <w:multiLevelType w:val="hybridMultilevel"/>
    <w:tmpl w:val="5A18D89A"/>
    <w:lvl w:ilvl="0" w:tplc="0403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490" w:hanging="360"/>
      </w:pPr>
    </w:lvl>
    <w:lvl w:ilvl="2" w:tplc="0403001B" w:tentative="1">
      <w:start w:val="1"/>
      <w:numFmt w:val="lowerRoman"/>
      <w:lvlText w:val="%3."/>
      <w:lvlJc w:val="right"/>
      <w:pPr>
        <w:ind w:left="4210" w:hanging="180"/>
      </w:pPr>
    </w:lvl>
    <w:lvl w:ilvl="3" w:tplc="0403000F" w:tentative="1">
      <w:start w:val="1"/>
      <w:numFmt w:val="decimal"/>
      <w:lvlText w:val="%4."/>
      <w:lvlJc w:val="left"/>
      <w:pPr>
        <w:ind w:left="4930" w:hanging="360"/>
      </w:pPr>
    </w:lvl>
    <w:lvl w:ilvl="4" w:tplc="04030019" w:tentative="1">
      <w:start w:val="1"/>
      <w:numFmt w:val="lowerLetter"/>
      <w:lvlText w:val="%5."/>
      <w:lvlJc w:val="left"/>
      <w:pPr>
        <w:ind w:left="5650" w:hanging="360"/>
      </w:pPr>
    </w:lvl>
    <w:lvl w:ilvl="5" w:tplc="0403001B" w:tentative="1">
      <w:start w:val="1"/>
      <w:numFmt w:val="lowerRoman"/>
      <w:lvlText w:val="%6."/>
      <w:lvlJc w:val="right"/>
      <w:pPr>
        <w:ind w:left="6370" w:hanging="180"/>
      </w:pPr>
    </w:lvl>
    <w:lvl w:ilvl="6" w:tplc="0403000F" w:tentative="1">
      <w:start w:val="1"/>
      <w:numFmt w:val="decimal"/>
      <w:lvlText w:val="%7."/>
      <w:lvlJc w:val="left"/>
      <w:pPr>
        <w:ind w:left="7090" w:hanging="360"/>
      </w:pPr>
    </w:lvl>
    <w:lvl w:ilvl="7" w:tplc="04030019" w:tentative="1">
      <w:start w:val="1"/>
      <w:numFmt w:val="lowerLetter"/>
      <w:lvlText w:val="%8."/>
      <w:lvlJc w:val="left"/>
      <w:pPr>
        <w:ind w:left="7810" w:hanging="360"/>
      </w:pPr>
    </w:lvl>
    <w:lvl w:ilvl="8" w:tplc="0403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1" w15:restartNumberingAfterBreak="0">
    <w:nsid w:val="45215182"/>
    <w:multiLevelType w:val="hybridMultilevel"/>
    <w:tmpl w:val="C1B0FC74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833D73"/>
    <w:multiLevelType w:val="hybridMultilevel"/>
    <w:tmpl w:val="994EE97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649F4"/>
    <w:multiLevelType w:val="hybridMultilevel"/>
    <w:tmpl w:val="9640BC64"/>
    <w:lvl w:ilvl="0" w:tplc="F23C8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6B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E9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AE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F4A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87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8F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C9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B06F5C"/>
    <w:multiLevelType w:val="hybridMultilevel"/>
    <w:tmpl w:val="2618B0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96822"/>
    <w:multiLevelType w:val="hybridMultilevel"/>
    <w:tmpl w:val="60F65788"/>
    <w:lvl w:ilvl="0" w:tplc="3B1E8096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6" w15:restartNumberingAfterBreak="0">
    <w:nsid w:val="51E871A6"/>
    <w:multiLevelType w:val="hybridMultilevel"/>
    <w:tmpl w:val="9AB0FAC4"/>
    <w:lvl w:ilvl="0" w:tplc="216C8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A1DFE"/>
    <w:multiLevelType w:val="hybridMultilevel"/>
    <w:tmpl w:val="7FB0FD6A"/>
    <w:lvl w:ilvl="0" w:tplc="B67EA18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A062C"/>
    <w:multiLevelType w:val="hybridMultilevel"/>
    <w:tmpl w:val="211478F2"/>
    <w:lvl w:ilvl="0" w:tplc="DE18C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368AD"/>
    <w:multiLevelType w:val="hybridMultilevel"/>
    <w:tmpl w:val="5546B392"/>
    <w:lvl w:ilvl="0" w:tplc="DE18C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048E4"/>
    <w:multiLevelType w:val="hybridMultilevel"/>
    <w:tmpl w:val="A4A256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E363A"/>
    <w:multiLevelType w:val="hybridMultilevel"/>
    <w:tmpl w:val="2C9A9F98"/>
    <w:lvl w:ilvl="0" w:tplc="7D80FF0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A2FF4"/>
    <w:multiLevelType w:val="hybridMultilevel"/>
    <w:tmpl w:val="A87C3350"/>
    <w:lvl w:ilvl="0" w:tplc="111CE26A">
      <w:start w:val="1"/>
      <w:numFmt w:val="decimal"/>
      <w:lvlText w:val="%1."/>
      <w:lvlJc w:val="left"/>
      <w:pPr>
        <w:ind w:left="720" w:hanging="360"/>
      </w:pPr>
    </w:lvl>
    <w:lvl w:ilvl="1" w:tplc="814A62C2">
      <w:start w:val="1"/>
      <w:numFmt w:val="lowerLetter"/>
      <w:lvlText w:val="%2."/>
      <w:lvlJc w:val="left"/>
      <w:pPr>
        <w:ind w:left="1440" w:hanging="360"/>
      </w:pPr>
    </w:lvl>
    <w:lvl w:ilvl="2" w:tplc="4928DFC8">
      <w:start w:val="1"/>
      <w:numFmt w:val="lowerRoman"/>
      <w:lvlText w:val="%3."/>
      <w:lvlJc w:val="right"/>
      <w:pPr>
        <w:ind w:left="2160" w:hanging="180"/>
      </w:pPr>
    </w:lvl>
    <w:lvl w:ilvl="3" w:tplc="83283E72">
      <w:start w:val="1"/>
      <w:numFmt w:val="decimal"/>
      <w:lvlText w:val="%4."/>
      <w:lvlJc w:val="left"/>
      <w:pPr>
        <w:ind w:left="2880" w:hanging="360"/>
      </w:pPr>
    </w:lvl>
    <w:lvl w:ilvl="4" w:tplc="E572EAC6">
      <w:start w:val="1"/>
      <w:numFmt w:val="lowerLetter"/>
      <w:lvlText w:val="%5."/>
      <w:lvlJc w:val="left"/>
      <w:pPr>
        <w:ind w:left="3600" w:hanging="360"/>
      </w:pPr>
    </w:lvl>
    <w:lvl w:ilvl="5" w:tplc="436CF582">
      <w:start w:val="1"/>
      <w:numFmt w:val="lowerRoman"/>
      <w:lvlText w:val="%6."/>
      <w:lvlJc w:val="right"/>
      <w:pPr>
        <w:ind w:left="4320" w:hanging="180"/>
      </w:pPr>
    </w:lvl>
    <w:lvl w:ilvl="6" w:tplc="32C2CA08">
      <w:start w:val="1"/>
      <w:numFmt w:val="decimal"/>
      <w:lvlText w:val="%7."/>
      <w:lvlJc w:val="left"/>
      <w:pPr>
        <w:ind w:left="5040" w:hanging="360"/>
      </w:pPr>
    </w:lvl>
    <w:lvl w:ilvl="7" w:tplc="0ECAA83A">
      <w:start w:val="1"/>
      <w:numFmt w:val="lowerLetter"/>
      <w:lvlText w:val="%8."/>
      <w:lvlJc w:val="left"/>
      <w:pPr>
        <w:ind w:left="5760" w:hanging="360"/>
      </w:pPr>
    </w:lvl>
    <w:lvl w:ilvl="8" w:tplc="3B30EC0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33314"/>
    <w:multiLevelType w:val="hybridMultilevel"/>
    <w:tmpl w:val="9B7C7A7E"/>
    <w:lvl w:ilvl="0" w:tplc="B5F4EBA2">
      <w:start w:val="1"/>
      <w:numFmt w:val="lowerLetter"/>
      <w:lvlText w:val="%1)"/>
      <w:lvlJc w:val="left"/>
      <w:pPr>
        <w:ind w:left="775" w:hanging="360"/>
      </w:pPr>
      <w:rPr>
        <w:rFonts w:ascii="Arial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95" w:hanging="360"/>
      </w:pPr>
    </w:lvl>
    <w:lvl w:ilvl="2" w:tplc="0403001B" w:tentative="1">
      <w:start w:val="1"/>
      <w:numFmt w:val="lowerRoman"/>
      <w:lvlText w:val="%3."/>
      <w:lvlJc w:val="right"/>
      <w:pPr>
        <w:ind w:left="2215" w:hanging="180"/>
      </w:pPr>
    </w:lvl>
    <w:lvl w:ilvl="3" w:tplc="0403000F" w:tentative="1">
      <w:start w:val="1"/>
      <w:numFmt w:val="decimal"/>
      <w:lvlText w:val="%4."/>
      <w:lvlJc w:val="left"/>
      <w:pPr>
        <w:ind w:left="2935" w:hanging="360"/>
      </w:pPr>
    </w:lvl>
    <w:lvl w:ilvl="4" w:tplc="04030019" w:tentative="1">
      <w:start w:val="1"/>
      <w:numFmt w:val="lowerLetter"/>
      <w:lvlText w:val="%5."/>
      <w:lvlJc w:val="left"/>
      <w:pPr>
        <w:ind w:left="3655" w:hanging="360"/>
      </w:pPr>
    </w:lvl>
    <w:lvl w:ilvl="5" w:tplc="0403001B" w:tentative="1">
      <w:start w:val="1"/>
      <w:numFmt w:val="lowerRoman"/>
      <w:lvlText w:val="%6."/>
      <w:lvlJc w:val="right"/>
      <w:pPr>
        <w:ind w:left="4375" w:hanging="180"/>
      </w:pPr>
    </w:lvl>
    <w:lvl w:ilvl="6" w:tplc="0403000F" w:tentative="1">
      <w:start w:val="1"/>
      <w:numFmt w:val="decimal"/>
      <w:lvlText w:val="%7."/>
      <w:lvlJc w:val="left"/>
      <w:pPr>
        <w:ind w:left="5095" w:hanging="360"/>
      </w:pPr>
    </w:lvl>
    <w:lvl w:ilvl="7" w:tplc="04030019" w:tentative="1">
      <w:start w:val="1"/>
      <w:numFmt w:val="lowerLetter"/>
      <w:lvlText w:val="%8."/>
      <w:lvlJc w:val="left"/>
      <w:pPr>
        <w:ind w:left="5815" w:hanging="360"/>
      </w:pPr>
    </w:lvl>
    <w:lvl w:ilvl="8" w:tplc="0403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4" w15:restartNumberingAfterBreak="0">
    <w:nsid w:val="66161A21"/>
    <w:multiLevelType w:val="hybridMultilevel"/>
    <w:tmpl w:val="1854CB34"/>
    <w:lvl w:ilvl="0" w:tplc="10B2BC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D19C1"/>
    <w:multiLevelType w:val="hybridMultilevel"/>
    <w:tmpl w:val="6082F198"/>
    <w:lvl w:ilvl="0" w:tplc="DE18C7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B67EA18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1A0130"/>
    <w:multiLevelType w:val="hybridMultilevel"/>
    <w:tmpl w:val="767AC9B6"/>
    <w:lvl w:ilvl="0" w:tplc="B67EA182">
      <w:start w:val="1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FCF29CC"/>
    <w:multiLevelType w:val="hybridMultilevel"/>
    <w:tmpl w:val="198ED178"/>
    <w:lvl w:ilvl="0" w:tplc="56C423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70EE3"/>
    <w:multiLevelType w:val="hybridMultilevel"/>
    <w:tmpl w:val="C0342F9C"/>
    <w:lvl w:ilvl="0" w:tplc="6F5C7C7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01075"/>
    <w:multiLevelType w:val="hybridMultilevel"/>
    <w:tmpl w:val="369C522C"/>
    <w:lvl w:ilvl="0" w:tplc="DE18C7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B67EA18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3A3EDA"/>
    <w:multiLevelType w:val="hybridMultilevel"/>
    <w:tmpl w:val="A9189F3C"/>
    <w:lvl w:ilvl="0" w:tplc="DE18C7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B67EA18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33"/>
  </w:num>
  <w:num w:numId="4">
    <w:abstractNumId w:val="31"/>
  </w:num>
  <w:num w:numId="5">
    <w:abstractNumId w:val="22"/>
  </w:num>
  <w:num w:numId="6">
    <w:abstractNumId w:val="4"/>
  </w:num>
  <w:num w:numId="7">
    <w:abstractNumId w:val="9"/>
  </w:num>
  <w:num w:numId="8">
    <w:abstractNumId w:val="3"/>
  </w:num>
  <w:num w:numId="9">
    <w:abstractNumId w:val="24"/>
  </w:num>
  <w:num w:numId="10">
    <w:abstractNumId w:val="38"/>
  </w:num>
  <w:num w:numId="11">
    <w:abstractNumId w:val="30"/>
  </w:num>
  <w:num w:numId="12">
    <w:abstractNumId w:val="6"/>
  </w:num>
  <w:num w:numId="13">
    <w:abstractNumId w:val="18"/>
  </w:num>
  <w:num w:numId="14">
    <w:abstractNumId w:val="26"/>
  </w:num>
  <w:num w:numId="15">
    <w:abstractNumId w:val="20"/>
  </w:num>
  <w:num w:numId="16">
    <w:abstractNumId w:val="36"/>
  </w:num>
  <w:num w:numId="17">
    <w:abstractNumId w:val="21"/>
  </w:num>
  <w:num w:numId="18">
    <w:abstractNumId w:val="15"/>
  </w:num>
  <w:num w:numId="19">
    <w:abstractNumId w:val="1"/>
  </w:num>
  <w:num w:numId="20">
    <w:abstractNumId w:val="5"/>
  </w:num>
  <w:num w:numId="21">
    <w:abstractNumId w:val="7"/>
  </w:num>
  <w:num w:numId="22">
    <w:abstractNumId w:val="11"/>
  </w:num>
  <w:num w:numId="23">
    <w:abstractNumId w:val="14"/>
  </w:num>
  <w:num w:numId="24">
    <w:abstractNumId w:val="13"/>
  </w:num>
  <w:num w:numId="25">
    <w:abstractNumId w:val="23"/>
  </w:num>
  <w:num w:numId="26">
    <w:abstractNumId w:val="0"/>
  </w:num>
  <w:num w:numId="27">
    <w:abstractNumId w:val="34"/>
  </w:num>
  <w:num w:numId="28">
    <w:abstractNumId w:val="27"/>
  </w:num>
  <w:num w:numId="29">
    <w:abstractNumId w:val="17"/>
  </w:num>
  <w:num w:numId="30">
    <w:abstractNumId w:val="37"/>
  </w:num>
  <w:num w:numId="31">
    <w:abstractNumId w:val="12"/>
  </w:num>
  <w:num w:numId="32">
    <w:abstractNumId w:val="40"/>
  </w:num>
  <w:num w:numId="33">
    <w:abstractNumId w:val="28"/>
  </w:num>
  <w:num w:numId="34">
    <w:abstractNumId w:val="29"/>
  </w:num>
  <w:num w:numId="35">
    <w:abstractNumId w:val="8"/>
  </w:num>
  <w:num w:numId="36">
    <w:abstractNumId w:val="39"/>
  </w:num>
  <w:num w:numId="37">
    <w:abstractNumId w:val="19"/>
  </w:num>
  <w:num w:numId="38">
    <w:abstractNumId w:val="35"/>
  </w:num>
  <w:num w:numId="39">
    <w:abstractNumId w:val="25"/>
  </w:num>
  <w:num w:numId="40">
    <w:abstractNumId w:val="2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9" w:dllVersion="512" w:checkStyle="1"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92"/>
    <w:rsid w:val="00000046"/>
    <w:rsid w:val="00000FD2"/>
    <w:rsid w:val="000015CD"/>
    <w:rsid w:val="00003ED3"/>
    <w:rsid w:val="00005E57"/>
    <w:rsid w:val="00007562"/>
    <w:rsid w:val="000115A1"/>
    <w:rsid w:val="00012FBC"/>
    <w:rsid w:val="0001566A"/>
    <w:rsid w:val="0002071D"/>
    <w:rsid w:val="00024AFE"/>
    <w:rsid w:val="00025423"/>
    <w:rsid w:val="00026052"/>
    <w:rsid w:val="00026ADA"/>
    <w:rsid w:val="000318EA"/>
    <w:rsid w:val="000354AC"/>
    <w:rsid w:val="00036FD1"/>
    <w:rsid w:val="000428FA"/>
    <w:rsid w:val="00043C04"/>
    <w:rsid w:val="00044325"/>
    <w:rsid w:val="000446ED"/>
    <w:rsid w:val="0004750F"/>
    <w:rsid w:val="000505A0"/>
    <w:rsid w:val="00050EC4"/>
    <w:rsid w:val="00052F57"/>
    <w:rsid w:val="000538EB"/>
    <w:rsid w:val="0005436F"/>
    <w:rsid w:val="00054596"/>
    <w:rsid w:val="000555CB"/>
    <w:rsid w:val="0005574F"/>
    <w:rsid w:val="0006238D"/>
    <w:rsid w:val="0006241A"/>
    <w:rsid w:val="00070AAA"/>
    <w:rsid w:val="00071FD2"/>
    <w:rsid w:val="000728E2"/>
    <w:rsid w:val="00072F3E"/>
    <w:rsid w:val="00074E0D"/>
    <w:rsid w:val="00075028"/>
    <w:rsid w:val="00076E25"/>
    <w:rsid w:val="00084C2A"/>
    <w:rsid w:val="00085B08"/>
    <w:rsid w:val="00085E8A"/>
    <w:rsid w:val="00092FCF"/>
    <w:rsid w:val="000946F0"/>
    <w:rsid w:val="0009685D"/>
    <w:rsid w:val="000A2A6E"/>
    <w:rsid w:val="000A34CA"/>
    <w:rsid w:val="000A3667"/>
    <w:rsid w:val="000A504F"/>
    <w:rsid w:val="000B0F57"/>
    <w:rsid w:val="000B1540"/>
    <w:rsid w:val="000B1CD5"/>
    <w:rsid w:val="000B21D8"/>
    <w:rsid w:val="000B23F6"/>
    <w:rsid w:val="000B2F55"/>
    <w:rsid w:val="000B5352"/>
    <w:rsid w:val="000B5C3B"/>
    <w:rsid w:val="000C0929"/>
    <w:rsid w:val="000C15AE"/>
    <w:rsid w:val="000C24B2"/>
    <w:rsid w:val="000C320D"/>
    <w:rsid w:val="000C4683"/>
    <w:rsid w:val="000C4770"/>
    <w:rsid w:val="000C731E"/>
    <w:rsid w:val="000D3020"/>
    <w:rsid w:val="000D6CF6"/>
    <w:rsid w:val="000E16A5"/>
    <w:rsid w:val="000F0B86"/>
    <w:rsid w:val="000F0DD4"/>
    <w:rsid w:val="000F1C26"/>
    <w:rsid w:val="000F4024"/>
    <w:rsid w:val="000F4C8F"/>
    <w:rsid w:val="000F7A09"/>
    <w:rsid w:val="000F7E90"/>
    <w:rsid w:val="0010180C"/>
    <w:rsid w:val="00105899"/>
    <w:rsid w:val="00105EEA"/>
    <w:rsid w:val="00106626"/>
    <w:rsid w:val="00110A49"/>
    <w:rsid w:val="00110F94"/>
    <w:rsid w:val="00112B6F"/>
    <w:rsid w:val="001139AB"/>
    <w:rsid w:val="00115432"/>
    <w:rsid w:val="00116292"/>
    <w:rsid w:val="001234C3"/>
    <w:rsid w:val="001240B5"/>
    <w:rsid w:val="00124DD3"/>
    <w:rsid w:val="001260AD"/>
    <w:rsid w:val="00127AF7"/>
    <w:rsid w:val="001303A7"/>
    <w:rsid w:val="00134A36"/>
    <w:rsid w:val="00136F01"/>
    <w:rsid w:val="001434DE"/>
    <w:rsid w:val="00144CA6"/>
    <w:rsid w:val="00146EE1"/>
    <w:rsid w:val="001473DF"/>
    <w:rsid w:val="0014788B"/>
    <w:rsid w:val="001503BF"/>
    <w:rsid w:val="00151B7E"/>
    <w:rsid w:val="00152B1C"/>
    <w:rsid w:val="00153362"/>
    <w:rsid w:val="00160080"/>
    <w:rsid w:val="001617C5"/>
    <w:rsid w:val="00161E3B"/>
    <w:rsid w:val="00164C52"/>
    <w:rsid w:val="0016608A"/>
    <w:rsid w:val="00170488"/>
    <w:rsid w:val="00172199"/>
    <w:rsid w:val="0017332E"/>
    <w:rsid w:val="001757BD"/>
    <w:rsid w:val="00175A70"/>
    <w:rsid w:val="0017611F"/>
    <w:rsid w:val="00176592"/>
    <w:rsid w:val="00180743"/>
    <w:rsid w:val="0018084E"/>
    <w:rsid w:val="001827B0"/>
    <w:rsid w:val="00182D9E"/>
    <w:rsid w:val="00186156"/>
    <w:rsid w:val="00187074"/>
    <w:rsid w:val="00187465"/>
    <w:rsid w:val="00187C49"/>
    <w:rsid w:val="001911FD"/>
    <w:rsid w:val="00194FEE"/>
    <w:rsid w:val="001957DD"/>
    <w:rsid w:val="00197EF2"/>
    <w:rsid w:val="001A1F49"/>
    <w:rsid w:val="001A44AE"/>
    <w:rsid w:val="001A602F"/>
    <w:rsid w:val="001A7B5E"/>
    <w:rsid w:val="001B0706"/>
    <w:rsid w:val="001B20B6"/>
    <w:rsid w:val="001B2D6A"/>
    <w:rsid w:val="001C237D"/>
    <w:rsid w:val="001C5E92"/>
    <w:rsid w:val="001C5FA6"/>
    <w:rsid w:val="001C66D4"/>
    <w:rsid w:val="001D3558"/>
    <w:rsid w:val="001D5D9A"/>
    <w:rsid w:val="001E048E"/>
    <w:rsid w:val="001E2CE8"/>
    <w:rsid w:val="001E48A7"/>
    <w:rsid w:val="001F1478"/>
    <w:rsid w:val="001F174E"/>
    <w:rsid w:val="001F24B3"/>
    <w:rsid w:val="001F2914"/>
    <w:rsid w:val="001F2942"/>
    <w:rsid w:val="001F2C9B"/>
    <w:rsid w:val="001F3772"/>
    <w:rsid w:val="001F57DA"/>
    <w:rsid w:val="001F7A35"/>
    <w:rsid w:val="001F7EAC"/>
    <w:rsid w:val="00201688"/>
    <w:rsid w:val="0020187F"/>
    <w:rsid w:val="00202642"/>
    <w:rsid w:val="0020370B"/>
    <w:rsid w:val="00205135"/>
    <w:rsid w:val="00205D9F"/>
    <w:rsid w:val="00211481"/>
    <w:rsid w:val="00216D34"/>
    <w:rsid w:val="00216F92"/>
    <w:rsid w:val="002172FA"/>
    <w:rsid w:val="00217839"/>
    <w:rsid w:val="00217E80"/>
    <w:rsid w:val="00220400"/>
    <w:rsid w:val="00221ABE"/>
    <w:rsid w:val="00222893"/>
    <w:rsid w:val="002233DB"/>
    <w:rsid w:val="00223947"/>
    <w:rsid w:val="002260CD"/>
    <w:rsid w:val="0023015C"/>
    <w:rsid w:val="00232757"/>
    <w:rsid w:val="00233C09"/>
    <w:rsid w:val="00235C75"/>
    <w:rsid w:val="00237BFE"/>
    <w:rsid w:val="002402AA"/>
    <w:rsid w:val="0024047A"/>
    <w:rsid w:val="00241B0B"/>
    <w:rsid w:val="002431BE"/>
    <w:rsid w:val="00247D3A"/>
    <w:rsid w:val="0025202F"/>
    <w:rsid w:val="00252C62"/>
    <w:rsid w:val="0025304E"/>
    <w:rsid w:val="002531D4"/>
    <w:rsid w:val="00255B9E"/>
    <w:rsid w:val="00260962"/>
    <w:rsid w:val="0026119A"/>
    <w:rsid w:val="0026583D"/>
    <w:rsid w:val="002661B5"/>
    <w:rsid w:val="0027034B"/>
    <w:rsid w:val="00272CD3"/>
    <w:rsid w:val="002731F0"/>
    <w:rsid w:val="00275A47"/>
    <w:rsid w:val="00275ED8"/>
    <w:rsid w:val="00281675"/>
    <w:rsid w:val="00284EA3"/>
    <w:rsid w:val="002902A8"/>
    <w:rsid w:val="002905CA"/>
    <w:rsid w:val="00290BC3"/>
    <w:rsid w:val="002928BF"/>
    <w:rsid w:val="00292900"/>
    <w:rsid w:val="00295B88"/>
    <w:rsid w:val="00296E59"/>
    <w:rsid w:val="00297B9A"/>
    <w:rsid w:val="002A0063"/>
    <w:rsid w:val="002A218C"/>
    <w:rsid w:val="002A322F"/>
    <w:rsid w:val="002A4662"/>
    <w:rsid w:val="002A51E2"/>
    <w:rsid w:val="002A5237"/>
    <w:rsid w:val="002A5DA2"/>
    <w:rsid w:val="002A66FF"/>
    <w:rsid w:val="002B32ED"/>
    <w:rsid w:val="002B3E98"/>
    <w:rsid w:val="002B774F"/>
    <w:rsid w:val="002C0DD3"/>
    <w:rsid w:val="002C1ADF"/>
    <w:rsid w:val="002C34EE"/>
    <w:rsid w:val="002C3846"/>
    <w:rsid w:val="002C4FDE"/>
    <w:rsid w:val="002C685C"/>
    <w:rsid w:val="002D0567"/>
    <w:rsid w:val="002D36C4"/>
    <w:rsid w:val="002E0D54"/>
    <w:rsid w:val="002E5502"/>
    <w:rsid w:val="002F2759"/>
    <w:rsid w:val="002F3B16"/>
    <w:rsid w:val="002F4C0C"/>
    <w:rsid w:val="00300F71"/>
    <w:rsid w:val="00300FE5"/>
    <w:rsid w:val="00301181"/>
    <w:rsid w:val="00304D31"/>
    <w:rsid w:val="00312DF7"/>
    <w:rsid w:val="00314C10"/>
    <w:rsid w:val="003159AC"/>
    <w:rsid w:val="00316057"/>
    <w:rsid w:val="00316224"/>
    <w:rsid w:val="00320795"/>
    <w:rsid w:val="003209C3"/>
    <w:rsid w:val="00320C74"/>
    <w:rsid w:val="00322871"/>
    <w:rsid w:val="00331766"/>
    <w:rsid w:val="00334550"/>
    <w:rsid w:val="00335BFD"/>
    <w:rsid w:val="003402C4"/>
    <w:rsid w:val="00342410"/>
    <w:rsid w:val="003433FF"/>
    <w:rsid w:val="003438E5"/>
    <w:rsid w:val="00344EB8"/>
    <w:rsid w:val="00345FF9"/>
    <w:rsid w:val="00346113"/>
    <w:rsid w:val="00347360"/>
    <w:rsid w:val="00350F25"/>
    <w:rsid w:val="00350F36"/>
    <w:rsid w:val="003510AB"/>
    <w:rsid w:val="0035135A"/>
    <w:rsid w:val="00352D4D"/>
    <w:rsid w:val="00353118"/>
    <w:rsid w:val="0035367A"/>
    <w:rsid w:val="003540A0"/>
    <w:rsid w:val="0035470E"/>
    <w:rsid w:val="0035568F"/>
    <w:rsid w:val="00355788"/>
    <w:rsid w:val="00360815"/>
    <w:rsid w:val="00361F1F"/>
    <w:rsid w:val="00362E07"/>
    <w:rsid w:val="00363B7A"/>
    <w:rsid w:val="003648E1"/>
    <w:rsid w:val="0036501A"/>
    <w:rsid w:val="00366FF8"/>
    <w:rsid w:val="00367BFC"/>
    <w:rsid w:val="00370B73"/>
    <w:rsid w:val="00376F98"/>
    <w:rsid w:val="00384378"/>
    <w:rsid w:val="00386751"/>
    <w:rsid w:val="00387405"/>
    <w:rsid w:val="00391136"/>
    <w:rsid w:val="003919A6"/>
    <w:rsid w:val="003951E4"/>
    <w:rsid w:val="003968DF"/>
    <w:rsid w:val="00397E77"/>
    <w:rsid w:val="003A12B5"/>
    <w:rsid w:val="003A12FD"/>
    <w:rsid w:val="003A77A3"/>
    <w:rsid w:val="003B1357"/>
    <w:rsid w:val="003B35E2"/>
    <w:rsid w:val="003B3B26"/>
    <w:rsid w:val="003B5DB3"/>
    <w:rsid w:val="003B7A1C"/>
    <w:rsid w:val="003C02E3"/>
    <w:rsid w:val="003C2D5D"/>
    <w:rsid w:val="003C602F"/>
    <w:rsid w:val="003C60E0"/>
    <w:rsid w:val="003C6E49"/>
    <w:rsid w:val="003D0AEE"/>
    <w:rsid w:val="003D26F8"/>
    <w:rsid w:val="003D584D"/>
    <w:rsid w:val="003D6AE4"/>
    <w:rsid w:val="003D6FAC"/>
    <w:rsid w:val="003D7B9A"/>
    <w:rsid w:val="003E01CE"/>
    <w:rsid w:val="003E3056"/>
    <w:rsid w:val="003E6100"/>
    <w:rsid w:val="003E6C05"/>
    <w:rsid w:val="003F19FD"/>
    <w:rsid w:val="003F2F36"/>
    <w:rsid w:val="003F3154"/>
    <w:rsid w:val="003F3678"/>
    <w:rsid w:val="003F399C"/>
    <w:rsid w:val="003F4DF3"/>
    <w:rsid w:val="003F76C2"/>
    <w:rsid w:val="00400E36"/>
    <w:rsid w:val="00406B2C"/>
    <w:rsid w:val="004103AF"/>
    <w:rsid w:val="004105AD"/>
    <w:rsid w:val="0041134A"/>
    <w:rsid w:val="00412810"/>
    <w:rsid w:val="004132AB"/>
    <w:rsid w:val="0041362E"/>
    <w:rsid w:val="00417A90"/>
    <w:rsid w:val="004222DA"/>
    <w:rsid w:val="00424640"/>
    <w:rsid w:val="00424D1A"/>
    <w:rsid w:val="00425383"/>
    <w:rsid w:val="0042642C"/>
    <w:rsid w:val="00426725"/>
    <w:rsid w:val="00427BF8"/>
    <w:rsid w:val="004311E1"/>
    <w:rsid w:val="00431BF3"/>
    <w:rsid w:val="0043513A"/>
    <w:rsid w:val="00435588"/>
    <w:rsid w:val="004358C1"/>
    <w:rsid w:val="004365CB"/>
    <w:rsid w:val="00436CF7"/>
    <w:rsid w:val="00436E04"/>
    <w:rsid w:val="00437FE9"/>
    <w:rsid w:val="00440EAD"/>
    <w:rsid w:val="00441FDC"/>
    <w:rsid w:val="004420A2"/>
    <w:rsid w:val="004451F5"/>
    <w:rsid w:val="0044652C"/>
    <w:rsid w:val="004473CE"/>
    <w:rsid w:val="0045024B"/>
    <w:rsid w:val="00450F25"/>
    <w:rsid w:val="0045217F"/>
    <w:rsid w:val="004521AF"/>
    <w:rsid w:val="00454434"/>
    <w:rsid w:val="00456131"/>
    <w:rsid w:val="004567CF"/>
    <w:rsid w:val="004617E8"/>
    <w:rsid w:val="0046266E"/>
    <w:rsid w:val="00464C03"/>
    <w:rsid w:val="004652A0"/>
    <w:rsid w:val="004666F6"/>
    <w:rsid w:val="00472CF0"/>
    <w:rsid w:val="004737B5"/>
    <w:rsid w:val="0047411F"/>
    <w:rsid w:val="00474FB4"/>
    <w:rsid w:val="00476C59"/>
    <w:rsid w:val="004772C9"/>
    <w:rsid w:val="0047755A"/>
    <w:rsid w:val="00480715"/>
    <w:rsid w:val="00482149"/>
    <w:rsid w:val="00482184"/>
    <w:rsid w:val="004826EE"/>
    <w:rsid w:val="00483241"/>
    <w:rsid w:val="004833C6"/>
    <w:rsid w:val="00485248"/>
    <w:rsid w:val="00487065"/>
    <w:rsid w:val="0049126D"/>
    <w:rsid w:val="00491F09"/>
    <w:rsid w:val="00497974"/>
    <w:rsid w:val="004A0708"/>
    <w:rsid w:val="004A1B60"/>
    <w:rsid w:val="004A2663"/>
    <w:rsid w:val="004A35DB"/>
    <w:rsid w:val="004A3A21"/>
    <w:rsid w:val="004A40B0"/>
    <w:rsid w:val="004A6C95"/>
    <w:rsid w:val="004A748E"/>
    <w:rsid w:val="004B196D"/>
    <w:rsid w:val="004B3826"/>
    <w:rsid w:val="004B3C3A"/>
    <w:rsid w:val="004B69B2"/>
    <w:rsid w:val="004C2999"/>
    <w:rsid w:val="004C3F04"/>
    <w:rsid w:val="004C419D"/>
    <w:rsid w:val="004C78ED"/>
    <w:rsid w:val="004C79B5"/>
    <w:rsid w:val="004D0E1A"/>
    <w:rsid w:val="004D0EF4"/>
    <w:rsid w:val="004D242A"/>
    <w:rsid w:val="004D2D96"/>
    <w:rsid w:val="004D2F87"/>
    <w:rsid w:val="004D4463"/>
    <w:rsid w:val="004D5A76"/>
    <w:rsid w:val="004D5D9B"/>
    <w:rsid w:val="004D7579"/>
    <w:rsid w:val="004E2529"/>
    <w:rsid w:val="004E314C"/>
    <w:rsid w:val="004E3BEB"/>
    <w:rsid w:val="004E58F0"/>
    <w:rsid w:val="004E649B"/>
    <w:rsid w:val="004E7E28"/>
    <w:rsid w:val="004F4162"/>
    <w:rsid w:val="004F66A1"/>
    <w:rsid w:val="005028D0"/>
    <w:rsid w:val="0050310B"/>
    <w:rsid w:val="005032BB"/>
    <w:rsid w:val="005062BE"/>
    <w:rsid w:val="00507120"/>
    <w:rsid w:val="005079DA"/>
    <w:rsid w:val="0051504D"/>
    <w:rsid w:val="00515408"/>
    <w:rsid w:val="00516E5C"/>
    <w:rsid w:val="00517539"/>
    <w:rsid w:val="00517C52"/>
    <w:rsid w:val="005202F5"/>
    <w:rsid w:val="00524008"/>
    <w:rsid w:val="00524C5B"/>
    <w:rsid w:val="00525D3F"/>
    <w:rsid w:val="0053184C"/>
    <w:rsid w:val="00531D7F"/>
    <w:rsid w:val="005378E1"/>
    <w:rsid w:val="0054194E"/>
    <w:rsid w:val="00541B94"/>
    <w:rsid w:val="00541C37"/>
    <w:rsid w:val="0054256E"/>
    <w:rsid w:val="00542625"/>
    <w:rsid w:val="00543016"/>
    <w:rsid w:val="005443D9"/>
    <w:rsid w:val="00544B6D"/>
    <w:rsid w:val="00546490"/>
    <w:rsid w:val="00546C6C"/>
    <w:rsid w:val="00550A24"/>
    <w:rsid w:val="00551449"/>
    <w:rsid w:val="00556D43"/>
    <w:rsid w:val="00557185"/>
    <w:rsid w:val="005576B7"/>
    <w:rsid w:val="005603C3"/>
    <w:rsid w:val="00562421"/>
    <w:rsid w:val="0056491F"/>
    <w:rsid w:val="00566A5C"/>
    <w:rsid w:val="00567C36"/>
    <w:rsid w:val="005728AE"/>
    <w:rsid w:val="00572BC3"/>
    <w:rsid w:val="00572CF8"/>
    <w:rsid w:val="00576F65"/>
    <w:rsid w:val="00583B19"/>
    <w:rsid w:val="005849D0"/>
    <w:rsid w:val="00590BF2"/>
    <w:rsid w:val="00591458"/>
    <w:rsid w:val="0059389A"/>
    <w:rsid w:val="00594161"/>
    <w:rsid w:val="00595349"/>
    <w:rsid w:val="00596B4A"/>
    <w:rsid w:val="00596EEA"/>
    <w:rsid w:val="00597B14"/>
    <w:rsid w:val="005A02BE"/>
    <w:rsid w:val="005A41AB"/>
    <w:rsid w:val="005A5D26"/>
    <w:rsid w:val="005B024B"/>
    <w:rsid w:val="005B17EE"/>
    <w:rsid w:val="005B4CEA"/>
    <w:rsid w:val="005B61DF"/>
    <w:rsid w:val="005C7C6D"/>
    <w:rsid w:val="005D135B"/>
    <w:rsid w:val="005D2735"/>
    <w:rsid w:val="005D30B6"/>
    <w:rsid w:val="005E047E"/>
    <w:rsid w:val="005E09FA"/>
    <w:rsid w:val="005E12E0"/>
    <w:rsid w:val="005E1CBD"/>
    <w:rsid w:val="005E2570"/>
    <w:rsid w:val="005E31FD"/>
    <w:rsid w:val="005E3C51"/>
    <w:rsid w:val="005E65E1"/>
    <w:rsid w:val="005E78AA"/>
    <w:rsid w:val="005E7E44"/>
    <w:rsid w:val="005F174C"/>
    <w:rsid w:val="005F1F8E"/>
    <w:rsid w:val="005F312B"/>
    <w:rsid w:val="005F5232"/>
    <w:rsid w:val="005F54B5"/>
    <w:rsid w:val="006012ED"/>
    <w:rsid w:val="00603C9F"/>
    <w:rsid w:val="00604855"/>
    <w:rsid w:val="00605C07"/>
    <w:rsid w:val="00606965"/>
    <w:rsid w:val="00607620"/>
    <w:rsid w:val="00607E6B"/>
    <w:rsid w:val="00613310"/>
    <w:rsid w:val="006151A0"/>
    <w:rsid w:val="0061589A"/>
    <w:rsid w:val="00616600"/>
    <w:rsid w:val="00616922"/>
    <w:rsid w:val="0061699F"/>
    <w:rsid w:val="00621342"/>
    <w:rsid w:val="006216BE"/>
    <w:rsid w:val="006229E1"/>
    <w:rsid w:val="00622D2E"/>
    <w:rsid w:val="00623321"/>
    <w:rsid w:val="006247CF"/>
    <w:rsid w:val="006309F0"/>
    <w:rsid w:val="00631CA7"/>
    <w:rsid w:val="0064226D"/>
    <w:rsid w:val="00642FE9"/>
    <w:rsid w:val="006449A3"/>
    <w:rsid w:val="00645565"/>
    <w:rsid w:val="00646015"/>
    <w:rsid w:val="00646149"/>
    <w:rsid w:val="00652156"/>
    <w:rsid w:val="00652C64"/>
    <w:rsid w:val="00653CE4"/>
    <w:rsid w:val="006543F7"/>
    <w:rsid w:val="00655057"/>
    <w:rsid w:val="006568A0"/>
    <w:rsid w:val="0065799A"/>
    <w:rsid w:val="00657D96"/>
    <w:rsid w:val="00661004"/>
    <w:rsid w:val="00661A89"/>
    <w:rsid w:val="00662015"/>
    <w:rsid w:val="006622C9"/>
    <w:rsid w:val="00662351"/>
    <w:rsid w:val="00664FDE"/>
    <w:rsid w:val="0066547A"/>
    <w:rsid w:val="00665FDD"/>
    <w:rsid w:val="00666027"/>
    <w:rsid w:val="00675A22"/>
    <w:rsid w:val="006771A7"/>
    <w:rsid w:val="00677D37"/>
    <w:rsid w:val="00677DF9"/>
    <w:rsid w:val="006825D0"/>
    <w:rsid w:val="00686445"/>
    <w:rsid w:val="00687E8E"/>
    <w:rsid w:val="00692C99"/>
    <w:rsid w:val="00692F66"/>
    <w:rsid w:val="00693651"/>
    <w:rsid w:val="006A24BA"/>
    <w:rsid w:val="006A5D48"/>
    <w:rsid w:val="006A6C5C"/>
    <w:rsid w:val="006A6DBB"/>
    <w:rsid w:val="006B25FE"/>
    <w:rsid w:val="006B4542"/>
    <w:rsid w:val="006B4A93"/>
    <w:rsid w:val="006B4C68"/>
    <w:rsid w:val="006B5858"/>
    <w:rsid w:val="006B58ED"/>
    <w:rsid w:val="006B7F9B"/>
    <w:rsid w:val="006C476E"/>
    <w:rsid w:val="006D1EA5"/>
    <w:rsid w:val="006D4920"/>
    <w:rsid w:val="006D6272"/>
    <w:rsid w:val="006E32A9"/>
    <w:rsid w:val="006E36D0"/>
    <w:rsid w:val="006E5487"/>
    <w:rsid w:val="006E5C2F"/>
    <w:rsid w:val="006F2992"/>
    <w:rsid w:val="006F52EF"/>
    <w:rsid w:val="00701805"/>
    <w:rsid w:val="00702891"/>
    <w:rsid w:val="007032FA"/>
    <w:rsid w:val="00711C9B"/>
    <w:rsid w:val="0071681D"/>
    <w:rsid w:val="00721639"/>
    <w:rsid w:val="007228A9"/>
    <w:rsid w:val="00724229"/>
    <w:rsid w:val="007243D2"/>
    <w:rsid w:val="00724950"/>
    <w:rsid w:val="0072531A"/>
    <w:rsid w:val="007259B2"/>
    <w:rsid w:val="0072626E"/>
    <w:rsid w:val="0072755D"/>
    <w:rsid w:val="00735517"/>
    <w:rsid w:val="007415D8"/>
    <w:rsid w:val="007445AC"/>
    <w:rsid w:val="0074471B"/>
    <w:rsid w:val="00746D9C"/>
    <w:rsid w:val="00750A9A"/>
    <w:rsid w:val="0075168A"/>
    <w:rsid w:val="00752F09"/>
    <w:rsid w:val="00753800"/>
    <w:rsid w:val="0075413B"/>
    <w:rsid w:val="00754898"/>
    <w:rsid w:val="00756292"/>
    <w:rsid w:val="00760E50"/>
    <w:rsid w:val="00764AB8"/>
    <w:rsid w:val="00765986"/>
    <w:rsid w:val="00772DE2"/>
    <w:rsid w:val="00774DAC"/>
    <w:rsid w:val="00774F2F"/>
    <w:rsid w:val="0077559A"/>
    <w:rsid w:val="00780348"/>
    <w:rsid w:val="00781BA9"/>
    <w:rsid w:val="00781EF3"/>
    <w:rsid w:val="007849B3"/>
    <w:rsid w:val="007853EA"/>
    <w:rsid w:val="007861C2"/>
    <w:rsid w:val="007879B6"/>
    <w:rsid w:val="0079170D"/>
    <w:rsid w:val="007928F6"/>
    <w:rsid w:val="00793AD9"/>
    <w:rsid w:val="00793ADC"/>
    <w:rsid w:val="007A6F2C"/>
    <w:rsid w:val="007B1DE9"/>
    <w:rsid w:val="007B1EF1"/>
    <w:rsid w:val="007B5211"/>
    <w:rsid w:val="007B5220"/>
    <w:rsid w:val="007B5D18"/>
    <w:rsid w:val="007B66A0"/>
    <w:rsid w:val="007C0ED2"/>
    <w:rsid w:val="007C269F"/>
    <w:rsid w:val="007C28FB"/>
    <w:rsid w:val="007D0E72"/>
    <w:rsid w:val="007D3A6F"/>
    <w:rsid w:val="007D3AD5"/>
    <w:rsid w:val="007E0872"/>
    <w:rsid w:val="007E1998"/>
    <w:rsid w:val="007E1B99"/>
    <w:rsid w:val="007E32CC"/>
    <w:rsid w:val="007E4DFF"/>
    <w:rsid w:val="007E7399"/>
    <w:rsid w:val="007F78F8"/>
    <w:rsid w:val="0080030B"/>
    <w:rsid w:val="00802DB4"/>
    <w:rsid w:val="00803EE7"/>
    <w:rsid w:val="00806D0A"/>
    <w:rsid w:val="00810400"/>
    <w:rsid w:val="00810F8A"/>
    <w:rsid w:val="0081108B"/>
    <w:rsid w:val="00812C71"/>
    <w:rsid w:val="00813005"/>
    <w:rsid w:val="00813C86"/>
    <w:rsid w:val="00815324"/>
    <w:rsid w:val="0081651D"/>
    <w:rsid w:val="00816D00"/>
    <w:rsid w:val="00821A41"/>
    <w:rsid w:val="00822377"/>
    <w:rsid w:val="00822B5F"/>
    <w:rsid w:val="00824491"/>
    <w:rsid w:val="0082546F"/>
    <w:rsid w:val="00825DDA"/>
    <w:rsid w:val="008269F3"/>
    <w:rsid w:val="0082719B"/>
    <w:rsid w:val="008308E8"/>
    <w:rsid w:val="008316EB"/>
    <w:rsid w:val="0083376E"/>
    <w:rsid w:val="0083431A"/>
    <w:rsid w:val="00834C2E"/>
    <w:rsid w:val="008352CF"/>
    <w:rsid w:val="00842DF0"/>
    <w:rsid w:val="0084440E"/>
    <w:rsid w:val="00844D1F"/>
    <w:rsid w:val="00845322"/>
    <w:rsid w:val="00846048"/>
    <w:rsid w:val="00847695"/>
    <w:rsid w:val="00852067"/>
    <w:rsid w:val="008528F8"/>
    <w:rsid w:val="00855CCB"/>
    <w:rsid w:val="0085669A"/>
    <w:rsid w:val="00857056"/>
    <w:rsid w:val="008572D6"/>
    <w:rsid w:val="0085737F"/>
    <w:rsid w:val="0085788A"/>
    <w:rsid w:val="008601F3"/>
    <w:rsid w:val="0086043F"/>
    <w:rsid w:val="008640D7"/>
    <w:rsid w:val="008645D7"/>
    <w:rsid w:val="00865008"/>
    <w:rsid w:val="00866ABC"/>
    <w:rsid w:val="008718FF"/>
    <w:rsid w:val="00871BAF"/>
    <w:rsid w:val="00872761"/>
    <w:rsid w:val="008740BA"/>
    <w:rsid w:val="00876FA8"/>
    <w:rsid w:val="008777F9"/>
    <w:rsid w:val="008822A0"/>
    <w:rsid w:val="00882B2F"/>
    <w:rsid w:val="0088458F"/>
    <w:rsid w:val="00884AA9"/>
    <w:rsid w:val="00886AC3"/>
    <w:rsid w:val="008872D2"/>
    <w:rsid w:val="00890DBB"/>
    <w:rsid w:val="00892B68"/>
    <w:rsid w:val="008936DA"/>
    <w:rsid w:val="00896703"/>
    <w:rsid w:val="00896839"/>
    <w:rsid w:val="008A1DF4"/>
    <w:rsid w:val="008A248D"/>
    <w:rsid w:val="008A3C92"/>
    <w:rsid w:val="008A6E37"/>
    <w:rsid w:val="008A7A01"/>
    <w:rsid w:val="008B1F9A"/>
    <w:rsid w:val="008B3D8C"/>
    <w:rsid w:val="008B4DCF"/>
    <w:rsid w:val="008C2644"/>
    <w:rsid w:val="008C43A7"/>
    <w:rsid w:val="008C4B69"/>
    <w:rsid w:val="008C4D77"/>
    <w:rsid w:val="008C64F0"/>
    <w:rsid w:val="008C67E4"/>
    <w:rsid w:val="008C7026"/>
    <w:rsid w:val="008C7F9C"/>
    <w:rsid w:val="008D3D46"/>
    <w:rsid w:val="008D4470"/>
    <w:rsid w:val="008D6268"/>
    <w:rsid w:val="008E0D4C"/>
    <w:rsid w:val="008E14AC"/>
    <w:rsid w:val="008E5339"/>
    <w:rsid w:val="008E5F1B"/>
    <w:rsid w:val="008F3AE5"/>
    <w:rsid w:val="008F44D6"/>
    <w:rsid w:val="008F4C71"/>
    <w:rsid w:val="008F6CA7"/>
    <w:rsid w:val="009034BC"/>
    <w:rsid w:val="009049D0"/>
    <w:rsid w:val="0090596B"/>
    <w:rsid w:val="00906BED"/>
    <w:rsid w:val="009075AE"/>
    <w:rsid w:val="00907F57"/>
    <w:rsid w:val="00911E73"/>
    <w:rsid w:val="0091591A"/>
    <w:rsid w:val="00917059"/>
    <w:rsid w:val="0092113C"/>
    <w:rsid w:val="0092124F"/>
    <w:rsid w:val="00921665"/>
    <w:rsid w:val="00925351"/>
    <w:rsid w:val="00926429"/>
    <w:rsid w:val="0092704B"/>
    <w:rsid w:val="00927445"/>
    <w:rsid w:val="0092750B"/>
    <w:rsid w:val="00930984"/>
    <w:rsid w:val="00930A50"/>
    <w:rsid w:val="00934C3D"/>
    <w:rsid w:val="009357D9"/>
    <w:rsid w:val="00940D2C"/>
    <w:rsid w:val="00941975"/>
    <w:rsid w:val="00943C99"/>
    <w:rsid w:val="00950583"/>
    <w:rsid w:val="0095413D"/>
    <w:rsid w:val="00954D02"/>
    <w:rsid w:val="009552C8"/>
    <w:rsid w:val="009554EF"/>
    <w:rsid w:val="0095562C"/>
    <w:rsid w:val="0096039A"/>
    <w:rsid w:val="00960745"/>
    <w:rsid w:val="009624DF"/>
    <w:rsid w:val="00962885"/>
    <w:rsid w:val="00962D8A"/>
    <w:rsid w:val="00964120"/>
    <w:rsid w:val="00964CA7"/>
    <w:rsid w:val="0096585F"/>
    <w:rsid w:val="009658A0"/>
    <w:rsid w:val="00966203"/>
    <w:rsid w:val="00967040"/>
    <w:rsid w:val="00967D2B"/>
    <w:rsid w:val="0097087A"/>
    <w:rsid w:val="009713C3"/>
    <w:rsid w:val="009720F3"/>
    <w:rsid w:val="00972372"/>
    <w:rsid w:val="00972770"/>
    <w:rsid w:val="00972A24"/>
    <w:rsid w:val="00976610"/>
    <w:rsid w:val="009779D8"/>
    <w:rsid w:val="009804A9"/>
    <w:rsid w:val="00985628"/>
    <w:rsid w:val="00985673"/>
    <w:rsid w:val="009929AB"/>
    <w:rsid w:val="00995EB7"/>
    <w:rsid w:val="009A1F5E"/>
    <w:rsid w:val="009A35D7"/>
    <w:rsid w:val="009A5D26"/>
    <w:rsid w:val="009A61FD"/>
    <w:rsid w:val="009B5F2C"/>
    <w:rsid w:val="009B63F0"/>
    <w:rsid w:val="009B69F9"/>
    <w:rsid w:val="009B7915"/>
    <w:rsid w:val="009C1DF1"/>
    <w:rsid w:val="009C33B2"/>
    <w:rsid w:val="009C560D"/>
    <w:rsid w:val="009C656F"/>
    <w:rsid w:val="009C69E1"/>
    <w:rsid w:val="009C7B8E"/>
    <w:rsid w:val="009D0E81"/>
    <w:rsid w:val="009D2B78"/>
    <w:rsid w:val="009D3BE0"/>
    <w:rsid w:val="009D61F7"/>
    <w:rsid w:val="009D78F7"/>
    <w:rsid w:val="009E03E5"/>
    <w:rsid w:val="009E0E37"/>
    <w:rsid w:val="009E166D"/>
    <w:rsid w:val="009E7A84"/>
    <w:rsid w:val="009F220F"/>
    <w:rsid w:val="009F2B03"/>
    <w:rsid w:val="009F45CE"/>
    <w:rsid w:val="009F517B"/>
    <w:rsid w:val="009F5ABF"/>
    <w:rsid w:val="00A01193"/>
    <w:rsid w:val="00A02351"/>
    <w:rsid w:val="00A029A8"/>
    <w:rsid w:val="00A02E88"/>
    <w:rsid w:val="00A04A36"/>
    <w:rsid w:val="00A0703E"/>
    <w:rsid w:val="00A11434"/>
    <w:rsid w:val="00A147B9"/>
    <w:rsid w:val="00A1634D"/>
    <w:rsid w:val="00A16D37"/>
    <w:rsid w:val="00A16D8A"/>
    <w:rsid w:val="00A220F2"/>
    <w:rsid w:val="00A23FBC"/>
    <w:rsid w:val="00A301AB"/>
    <w:rsid w:val="00A31890"/>
    <w:rsid w:val="00A337CA"/>
    <w:rsid w:val="00A34616"/>
    <w:rsid w:val="00A370F1"/>
    <w:rsid w:val="00A37838"/>
    <w:rsid w:val="00A402EB"/>
    <w:rsid w:val="00A40F33"/>
    <w:rsid w:val="00A41D40"/>
    <w:rsid w:val="00A45A40"/>
    <w:rsid w:val="00A46492"/>
    <w:rsid w:val="00A46EC1"/>
    <w:rsid w:val="00A47E92"/>
    <w:rsid w:val="00A47EF5"/>
    <w:rsid w:val="00A50BB4"/>
    <w:rsid w:val="00A5105B"/>
    <w:rsid w:val="00A51D0D"/>
    <w:rsid w:val="00A5557E"/>
    <w:rsid w:val="00A565D9"/>
    <w:rsid w:val="00A57922"/>
    <w:rsid w:val="00A61458"/>
    <w:rsid w:val="00A62E45"/>
    <w:rsid w:val="00A64789"/>
    <w:rsid w:val="00A65E2E"/>
    <w:rsid w:val="00A66FFF"/>
    <w:rsid w:val="00A719A7"/>
    <w:rsid w:val="00A72A93"/>
    <w:rsid w:val="00A77203"/>
    <w:rsid w:val="00A80C61"/>
    <w:rsid w:val="00A82C38"/>
    <w:rsid w:val="00A84A59"/>
    <w:rsid w:val="00A84AC1"/>
    <w:rsid w:val="00A86B68"/>
    <w:rsid w:val="00A87433"/>
    <w:rsid w:val="00A87844"/>
    <w:rsid w:val="00A92C1A"/>
    <w:rsid w:val="00A93DE4"/>
    <w:rsid w:val="00A94443"/>
    <w:rsid w:val="00A950B5"/>
    <w:rsid w:val="00A9555A"/>
    <w:rsid w:val="00A97464"/>
    <w:rsid w:val="00AA0321"/>
    <w:rsid w:val="00AA5F59"/>
    <w:rsid w:val="00AA6B72"/>
    <w:rsid w:val="00AA73F4"/>
    <w:rsid w:val="00AA7D46"/>
    <w:rsid w:val="00AB0D75"/>
    <w:rsid w:val="00AB1354"/>
    <w:rsid w:val="00AB70EF"/>
    <w:rsid w:val="00AC270C"/>
    <w:rsid w:val="00AC2C8B"/>
    <w:rsid w:val="00AC59BD"/>
    <w:rsid w:val="00AC637E"/>
    <w:rsid w:val="00AC66B8"/>
    <w:rsid w:val="00AD45E7"/>
    <w:rsid w:val="00AD5842"/>
    <w:rsid w:val="00AD6D49"/>
    <w:rsid w:val="00AE176C"/>
    <w:rsid w:val="00AE2A68"/>
    <w:rsid w:val="00AE72F1"/>
    <w:rsid w:val="00AF33C1"/>
    <w:rsid w:val="00AF5797"/>
    <w:rsid w:val="00AF64A1"/>
    <w:rsid w:val="00AF6D61"/>
    <w:rsid w:val="00AF73FB"/>
    <w:rsid w:val="00B0042F"/>
    <w:rsid w:val="00B0056A"/>
    <w:rsid w:val="00B01E6A"/>
    <w:rsid w:val="00B02249"/>
    <w:rsid w:val="00B02A6D"/>
    <w:rsid w:val="00B05DD3"/>
    <w:rsid w:val="00B06603"/>
    <w:rsid w:val="00B10DD9"/>
    <w:rsid w:val="00B13F88"/>
    <w:rsid w:val="00B1493E"/>
    <w:rsid w:val="00B158BE"/>
    <w:rsid w:val="00B1709A"/>
    <w:rsid w:val="00B21C8B"/>
    <w:rsid w:val="00B251EC"/>
    <w:rsid w:val="00B26A7F"/>
    <w:rsid w:val="00B27535"/>
    <w:rsid w:val="00B27BD3"/>
    <w:rsid w:val="00B353DF"/>
    <w:rsid w:val="00B365BE"/>
    <w:rsid w:val="00B37878"/>
    <w:rsid w:val="00B37EC9"/>
    <w:rsid w:val="00B4121C"/>
    <w:rsid w:val="00B41421"/>
    <w:rsid w:val="00B42FDC"/>
    <w:rsid w:val="00B43B02"/>
    <w:rsid w:val="00B44900"/>
    <w:rsid w:val="00B45567"/>
    <w:rsid w:val="00B45A7E"/>
    <w:rsid w:val="00B46796"/>
    <w:rsid w:val="00B47BFB"/>
    <w:rsid w:val="00B47D60"/>
    <w:rsid w:val="00B502B7"/>
    <w:rsid w:val="00B51CE0"/>
    <w:rsid w:val="00B548AF"/>
    <w:rsid w:val="00B551C5"/>
    <w:rsid w:val="00B575C5"/>
    <w:rsid w:val="00B6028E"/>
    <w:rsid w:val="00B605B3"/>
    <w:rsid w:val="00B63B19"/>
    <w:rsid w:val="00B653E6"/>
    <w:rsid w:val="00B67F93"/>
    <w:rsid w:val="00B70A25"/>
    <w:rsid w:val="00B7462A"/>
    <w:rsid w:val="00B75576"/>
    <w:rsid w:val="00B76695"/>
    <w:rsid w:val="00B76D6A"/>
    <w:rsid w:val="00B831AC"/>
    <w:rsid w:val="00B83D94"/>
    <w:rsid w:val="00B84452"/>
    <w:rsid w:val="00B879AA"/>
    <w:rsid w:val="00B924E3"/>
    <w:rsid w:val="00B935AF"/>
    <w:rsid w:val="00B939AC"/>
    <w:rsid w:val="00B93F46"/>
    <w:rsid w:val="00B94606"/>
    <w:rsid w:val="00B948B6"/>
    <w:rsid w:val="00B953D9"/>
    <w:rsid w:val="00B96759"/>
    <w:rsid w:val="00BA2BBC"/>
    <w:rsid w:val="00BA2F66"/>
    <w:rsid w:val="00BA31EE"/>
    <w:rsid w:val="00BA6CD2"/>
    <w:rsid w:val="00BB046C"/>
    <w:rsid w:val="00BB0897"/>
    <w:rsid w:val="00BB1F2D"/>
    <w:rsid w:val="00BB2C10"/>
    <w:rsid w:val="00BB3DE4"/>
    <w:rsid w:val="00BB73EC"/>
    <w:rsid w:val="00BC0EB5"/>
    <w:rsid w:val="00BC233F"/>
    <w:rsid w:val="00BC2C11"/>
    <w:rsid w:val="00BC3910"/>
    <w:rsid w:val="00BC6002"/>
    <w:rsid w:val="00BC6C1A"/>
    <w:rsid w:val="00BC70F0"/>
    <w:rsid w:val="00BD48BE"/>
    <w:rsid w:val="00BD4F0B"/>
    <w:rsid w:val="00BD5C14"/>
    <w:rsid w:val="00BE0187"/>
    <w:rsid w:val="00BE125D"/>
    <w:rsid w:val="00BE1FB8"/>
    <w:rsid w:val="00BE2530"/>
    <w:rsid w:val="00BE26F7"/>
    <w:rsid w:val="00BE5EB8"/>
    <w:rsid w:val="00BE6EE7"/>
    <w:rsid w:val="00BE7EE5"/>
    <w:rsid w:val="00BF3C94"/>
    <w:rsid w:val="00BF4EA7"/>
    <w:rsid w:val="00BF5939"/>
    <w:rsid w:val="00BF5B5A"/>
    <w:rsid w:val="00C00398"/>
    <w:rsid w:val="00C05A7E"/>
    <w:rsid w:val="00C070DA"/>
    <w:rsid w:val="00C07285"/>
    <w:rsid w:val="00C10577"/>
    <w:rsid w:val="00C17996"/>
    <w:rsid w:val="00C17E62"/>
    <w:rsid w:val="00C22FBA"/>
    <w:rsid w:val="00C23795"/>
    <w:rsid w:val="00C242D4"/>
    <w:rsid w:val="00C24BBC"/>
    <w:rsid w:val="00C25B06"/>
    <w:rsid w:val="00C278C7"/>
    <w:rsid w:val="00C30F70"/>
    <w:rsid w:val="00C31F19"/>
    <w:rsid w:val="00C324AF"/>
    <w:rsid w:val="00C34FE9"/>
    <w:rsid w:val="00C40905"/>
    <w:rsid w:val="00C45296"/>
    <w:rsid w:val="00C4566C"/>
    <w:rsid w:val="00C46006"/>
    <w:rsid w:val="00C50011"/>
    <w:rsid w:val="00C509E5"/>
    <w:rsid w:val="00C51FF1"/>
    <w:rsid w:val="00C522EC"/>
    <w:rsid w:val="00C52C4E"/>
    <w:rsid w:val="00C5763B"/>
    <w:rsid w:val="00C600C5"/>
    <w:rsid w:val="00C60935"/>
    <w:rsid w:val="00C60FAB"/>
    <w:rsid w:val="00C613E1"/>
    <w:rsid w:val="00C637E6"/>
    <w:rsid w:val="00C64C02"/>
    <w:rsid w:val="00C64F1B"/>
    <w:rsid w:val="00C66E3D"/>
    <w:rsid w:val="00C67D2E"/>
    <w:rsid w:val="00C70727"/>
    <w:rsid w:val="00C70876"/>
    <w:rsid w:val="00C71FDF"/>
    <w:rsid w:val="00C745B5"/>
    <w:rsid w:val="00C77447"/>
    <w:rsid w:val="00C77EA3"/>
    <w:rsid w:val="00C80152"/>
    <w:rsid w:val="00C85AD6"/>
    <w:rsid w:val="00C86BC0"/>
    <w:rsid w:val="00C86E9F"/>
    <w:rsid w:val="00C86F29"/>
    <w:rsid w:val="00C9018B"/>
    <w:rsid w:val="00C917F8"/>
    <w:rsid w:val="00C930D8"/>
    <w:rsid w:val="00C935AE"/>
    <w:rsid w:val="00C94019"/>
    <w:rsid w:val="00CA0601"/>
    <w:rsid w:val="00CA0828"/>
    <w:rsid w:val="00CA0D8A"/>
    <w:rsid w:val="00CA1CA3"/>
    <w:rsid w:val="00CA2FE7"/>
    <w:rsid w:val="00CA3434"/>
    <w:rsid w:val="00CA34A1"/>
    <w:rsid w:val="00CA3816"/>
    <w:rsid w:val="00CA3F2C"/>
    <w:rsid w:val="00CA5962"/>
    <w:rsid w:val="00CA61FC"/>
    <w:rsid w:val="00CA7051"/>
    <w:rsid w:val="00CB431F"/>
    <w:rsid w:val="00CB45FB"/>
    <w:rsid w:val="00CB5ADC"/>
    <w:rsid w:val="00CB5BDE"/>
    <w:rsid w:val="00CB6520"/>
    <w:rsid w:val="00CC1BBF"/>
    <w:rsid w:val="00CC37C3"/>
    <w:rsid w:val="00CC38C9"/>
    <w:rsid w:val="00CC531F"/>
    <w:rsid w:val="00CC5AFB"/>
    <w:rsid w:val="00CC701B"/>
    <w:rsid w:val="00CC7222"/>
    <w:rsid w:val="00CD208B"/>
    <w:rsid w:val="00CD2CA7"/>
    <w:rsid w:val="00CD3239"/>
    <w:rsid w:val="00CD324A"/>
    <w:rsid w:val="00CD32C5"/>
    <w:rsid w:val="00CD3E5D"/>
    <w:rsid w:val="00CD482F"/>
    <w:rsid w:val="00CD498D"/>
    <w:rsid w:val="00CD6528"/>
    <w:rsid w:val="00CD7847"/>
    <w:rsid w:val="00CE2144"/>
    <w:rsid w:val="00CE2252"/>
    <w:rsid w:val="00CE4108"/>
    <w:rsid w:val="00CE427E"/>
    <w:rsid w:val="00CE659D"/>
    <w:rsid w:val="00CE6639"/>
    <w:rsid w:val="00CF2DFB"/>
    <w:rsid w:val="00CF2F54"/>
    <w:rsid w:val="00CF5A95"/>
    <w:rsid w:val="00CF66C3"/>
    <w:rsid w:val="00D00E2F"/>
    <w:rsid w:val="00D021E6"/>
    <w:rsid w:val="00D03FE3"/>
    <w:rsid w:val="00D061DE"/>
    <w:rsid w:val="00D06C93"/>
    <w:rsid w:val="00D06CD9"/>
    <w:rsid w:val="00D15482"/>
    <w:rsid w:val="00D159CB"/>
    <w:rsid w:val="00D159D2"/>
    <w:rsid w:val="00D17825"/>
    <w:rsid w:val="00D17CBE"/>
    <w:rsid w:val="00D200B5"/>
    <w:rsid w:val="00D2076A"/>
    <w:rsid w:val="00D20E0D"/>
    <w:rsid w:val="00D23708"/>
    <w:rsid w:val="00D2503D"/>
    <w:rsid w:val="00D25EF9"/>
    <w:rsid w:val="00D26186"/>
    <w:rsid w:val="00D265D1"/>
    <w:rsid w:val="00D27170"/>
    <w:rsid w:val="00D27A72"/>
    <w:rsid w:val="00D3116C"/>
    <w:rsid w:val="00D31ACD"/>
    <w:rsid w:val="00D324E4"/>
    <w:rsid w:val="00D32AEE"/>
    <w:rsid w:val="00D331F9"/>
    <w:rsid w:val="00D336FD"/>
    <w:rsid w:val="00D33AF1"/>
    <w:rsid w:val="00D34058"/>
    <w:rsid w:val="00D34362"/>
    <w:rsid w:val="00D349A9"/>
    <w:rsid w:val="00D360D2"/>
    <w:rsid w:val="00D41027"/>
    <w:rsid w:val="00D42046"/>
    <w:rsid w:val="00D453D4"/>
    <w:rsid w:val="00D47159"/>
    <w:rsid w:val="00D4721E"/>
    <w:rsid w:val="00D52836"/>
    <w:rsid w:val="00D533D1"/>
    <w:rsid w:val="00D604EE"/>
    <w:rsid w:val="00D61A0D"/>
    <w:rsid w:val="00D62556"/>
    <w:rsid w:val="00D62F4B"/>
    <w:rsid w:val="00D64306"/>
    <w:rsid w:val="00D70FD8"/>
    <w:rsid w:val="00D711BB"/>
    <w:rsid w:val="00D72409"/>
    <w:rsid w:val="00D734EF"/>
    <w:rsid w:val="00D739ED"/>
    <w:rsid w:val="00D74666"/>
    <w:rsid w:val="00D754CD"/>
    <w:rsid w:val="00D761B2"/>
    <w:rsid w:val="00D76295"/>
    <w:rsid w:val="00D806CE"/>
    <w:rsid w:val="00D8307A"/>
    <w:rsid w:val="00D831A4"/>
    <w:rsid w:val="00D841A0"/>
    <w:rsid w:val="00D90CA9"/>
    <w:rsid w:val="00D918DA"/>
    <w:rsid w:val="00D92138"/>
    <w:rsid w:val="00D949BE"/>
    <w:rsid w:val="00DA11D2"/>
    <w:rsid w:val="00DA2649"/>
    <w:rsid w:val="00DA2A5C"/>
    <w:rsid w:val="00DA3168"/>
    <w:rsid w:val="00DA3D0A"/>
    <w:rsid w:val="00DA4BE4"/>
    <w:rsid w:val="00DA65E5"/>
    <w:rsid w:val="00DB08D7"/>
    <w:rsid w:val="00DB3C92"/>
    <w:rsid w:val="00DC076C"/>
    <w:rsid w:val="00DC4CAD"/>
    <w:rsid w:val="00DC4CFF"/>
    <w:rsid w:val="00DC7414"/>
    <w:rsid w:val="00DC77A1"/>
    <w:rsid w:val="00DD2325"/>
    <w:rsid w:val="00DD45A3"/>
    <w:rsid w:val="00DD5FEC"/>
    <w:rsid w:val="00DD7882"/>
    <w:rsid w:val="00DD78F7"/>
    <w:rsid w:val="00DD7BC6"/>
    <w:rsid w:val="00DE194E"/>
    <w:rsid w:val="00DE26D2"/>
    <w:rsid w:val="00DE2715"/>
    <w:rsid w:val="00DE3185"/>
    <w:rsid w:val="00DE7F24"/>
    <w:rsid w:val="00DF02C2"/>
    <w:rsid w:val="00DF05CA"/>
    <w:rsid w:val="00DF12CE"/>
    <w:rsid w:val="00DF57A0"/>
    <w:rsid w:val="00DF6E2A"/>
    <w:rsid w:val="00E00A1A"/>
    <w:rsid w:val="00E01BDE"/>
    <w:rsid w:val="00E037A2"/>
    <w:rsid w:val="00E03AF7"/>
    <w:rsid w:val="00E04B99"/>
    <w:rsid w:val="00E05440"/>
    <w:rsid w:val="00E11AD6"/>
    <w:rsid w:val="00E149F4"/>
    <w:rsid w:val="00E16516"/>
    <w:rsid w:val="00E17C8C"/>
    <w:rsid w:val="00E200B7"/>
    <w:rsid w:val="00E21429"/>
    <w:rsid w:val="00E2377D"/>
    <w:rsid w:val="00E24640"/>
    <w:rsid w:val="00E24854"/>
    <w:rsid w:val="00E24941"/>
    <w:rsid w:val="00E2535A"/>
    <w:rsid w:val="00E26781"/>
    <w:rsid w:val="00E26B15"/>
    <w:rsid w:val="00E270BE"/>
    <w:rsid w:val="00E31993"/>
    <w:rsid w:val="00E34B4F"/>
    <w:rsid w:val="00E36C2D"/>
    <w:rsid w:val="00E41514"/>
    <w:rsid w:val="00E421EF"/>
    <w:rsid w:val="00E43EE8"/>
    <w:rsid w:val="00E454FD"/>
    <w:rsid w:val="00E469C5"/>
    <w:rsid w:val="00E4723F"/>
    <w:rsid w:val="00E47867"/>
    <w:rsid w:val="00E531A5"/>
    <w:rsid w:val="00E55061"/>
    <w:rsid w:val="00E61F32"/>
    <w:rsid w:val="00E6429F"/>
    <w:rsid w:val="00E659A2"/>
    <w:rsid w:val="00E674F7"/>
    <w:rsid w:val="00E67B13"/>
    <w:rsid w:val="00E67DF8"/>
    <w:rsid w:val="00E73635"/>
    <w:rsid w:val="00E73F5A"/>
    <w:rsid w:val="00E763E8"/>
    <w:rsid w:val="00E81011"/>
    <w:rsid w:val="00E8153C"/>
    <w:rsid w:val="00E827C1"/>
    <w:rsid w:val="00E832DB"/>
    <w:rsid w:val="00E836B2"/>
    <w:rsid w:val="00E84B13"/>
    <w:rsid w:val="00E861F3"/>
    <w:rsid w:val="00E92171"/>
    <w:rsid w:val="00E94857"/>
    <w:rsid w:val="00E9794D"/>
    <w:rsid w:val="00EA1833"/>
    <w:rsid w:val="00EA2772"/>
    <w:rsid w:val="00EA2827"/>
    <w:rsid w:val="00EA38D3"/>
    <w:rsid w:val="00EA4BF5"/>
    <w:rsid w:val="00EA5204"/>
    <w:rsid w:val="00EA5C15"/>
    <w:rsid w:val="00EB32B2"/>
    <w:rsid w:val="00EB4B88"/>
    <w:rsid w:val="00EC0771"/>
    <w:rsid w:val="00EC089D"/>
    <w:rsid w:val="00EC1EFC"/>
    <w:rsid w:val="00EC29DA"/>
    <w:rsid w:val="00EC4EFB"/>
    <w:rsid w:val="00ED6E36"/>
    <w:rsid w:val="00EE15F3"/>
    <w:rsid w:val="00EE20B9"/>
    <w:rsid w:val="00EE2712"/>
    <w:rsid w:val="00EE32DF"/>
    <w:rsid w:val="00EE63AB"/>
    <w:rsid w:val="00EE7659"/>
    <w:rsid w:val="00EF1219"/>
    <w:rsid w:val="00EF26F0"/>
    <w:rsid w:val="00EF40A3"/>
    <w:rsid w:val="00EF4B5A"/>
    <w:rsid w:val="00EF4F2F"/>
    <w:rsid w:val="00F02D25"/>
    <w:rsid w:val="00F0435B"/>
    <w:rsid w:val="00F04A98"/>
    <w:rsid w:val="00F1246F"/>
    <w:rsid w:val="00F14830"/>
    <w:rsid w:val="00F14A0B"/>
    <w:rsid w:val="00F16900"/>
    <w:rsid w:val="00F16A3F"/>
    <w:rsid w:val="00F20122"/>
    <w:rsid w:val="00F235C8"/>
    <w:rsid w:val="00F24D76"/>
    <w:rsid w:val="00F26840"/>
    <w:rsid w:val="00F2764D"/>
    <w:rsid w:val="00F31D40"/>
    <w:rsid w:val="00F36427"/>
    <w:rsid w:val="00F36561"/>
    <w:rsid w:val="00F408AC"/>
    <w:rsid w:val="00F41CF0"/>
    <w:rsid w:val="00F4223F"/>
    <w:rsid w:val="00F43DC4"/>
    <w:rsid w:val="00F4649F"/>
    <w:rsid w:val="00F47D7D"/>
    <w:rsid w:val="00F51884"/>
    <w:rsid w:val="00F51AE6"/>
    <w:rsid w:val="00F51EBD"/>
    <w:rsid w:val="00F52A43"/>
    <w:rsid w:val="00F53834"/>
    <w:rsid w:val="00F55440"/>
    <w:rsid w:val="00F57BDC"/>
    <w:rsid w:val="00F612A2"/>
    <w:rsid w:val="00F61E66"/>
    <w:rsid w:val="00F63AC1"/>
    <w:rsid w:val="00F70BDB"/>
    <w:rsid w:val="00F711C9"/>
    <w:rsid w:val="00F71B3F"/>
    <w:rsid w:val="00F72B58"/>
    <w:rsid w:val="00F73595"/>
    <w:rsid w:val="00F76588"/>
    <w:rsid w:val="00F803F0"/>
    <w:rsid w:val="00F83AF7"/>
    <w:rsid w:val="00F83AFA"/>
    <w:rsid w:val="00F84E03"/>
    <w:rsid w:val="00F87FEE"/>
    <w:rsid w:val="00F919C5"/>
    <w:rsid w:val="00F97565"/>
    <w:rsid w:val="00F97B5F"/>
    <w:rsid w:val="00FA021C"/>
    <w:rsid w:val="00FA0CED"/>
    <w:rsid w:val="00FA1C28"/>
    <w:rsid w:val="00FA7325"/>
    <w:rsid w:val="00FB2AA6"/>
    <w:rsid w:val="00FB3050"/>
    <w:rsid w:val="00FB62AE"/>
    <w:rsid w:val="00FB7402"/>
    <w:rsid w:val="00FC0E71"/>
    <w:rsid w:val="00FC251F"/>
    <w:rsid w:val="00FC33A4"/>
    <w:rsid w:val="00FC5514"/>
    <w:rsid w:val="00FC6CBC"/>
    <w:rsid w:val="00FC6F30"/>
    <w:rsid w:val="00FC7FD5"/>
    <w:rsid w:val="00FD15FD"/>
    <w:rsid w:val="00FD3ADD"/>
    <w:rsid w:val="00FD503B"/>
    <w:rsid w:val="00FD5716"/>
    <w:rsid w:val="00FD5EE6"/>
    <w:rsid w:val="00FD6051"/>
    <w:rsid w:val="00FD6D69"/>
    <w:rsid w:val="00FE13CC"/>
    <w:rsid w:val="00FE43B1"/>
    <w:rsid w:val="00FE6DB6"/>
    <w:rsid w:val="00FF0A66"/>
    <w:rsid w:val="00FF2708"/>
    <w:rsid w:val="00FF2B8F"/>
    <w:rsid w:val="00FF6E6F"/>
    <w:rsid w:val="01C496AB"/>
    <w:rsid w:val="021D1D1C"/>
    <w:rsid w:val="02F695CF"/>
    <w:rsid w:val="0325B27B"/>
    <w:rsid w:val="0370AEE0"/>
    <w:rsid w:val="0412324D"/>
    <w:rsid w:val="056E4FCB"/>
    <w:rsid w:val="0608CB43"/>
    <w:rsid w:val="07165112"/>
    <w:rsid w:val="0874E638"/>
    <w:rsid w:val="08F85FEE"/>
    <w:rsid w:val="094DD058"/>
    <w:rsid w:val="0961D899"/>
    <w:rsid w:val="097237C9"/>
    <w:rsid w:val="09BA2074"/>
    <w:rsid w:val="0BA34DEB"/>
    <w:rsid w:val="0CA5718A"/>
    <w:rsid w:val="0DCB1BDC"/>
    <w:rsid w:val="0DDA44FD"/>
    <w:rsid w:val="0E85C817"/>
    <w:rsid w:val="0E9670A4"/>
    <w:rsid w:val="0F25866F"/>
    <w:rsid w:val="0F6E4FBF"/>
    <w:rsid w:val="0FEF9A18"/>
    <w:rsid w:val="1287B066"/>
    <w:rsid w:val="1544DB69"/>
    <w:rsid w:val="156BCC08"/>
    <w:rsid w:val="159D7DF3"/>
    <w:rsid w:val="18199DCC"/>
    <w:rsid w:val="192E38B2"/>
    <w:rsid w:val="1977D4DA"/>
    <w:rsid w:val="1ABD5BA6"/>
    <w:rsid w:val="1C5876EC"/>
    <w:rsid w:val="1C8F203F"/>
    <w:rsid w:val="1C97EC26"/>
    <w:rsid w:val="1F002212"/>
    <w:rsid w:val="214F147F"/>
    <w:rsid w:val="2382F0FC"/>
    <w:rsid w:val="25D8E74E"/>
    <w:rsid w:val="26E7D465"/>
    <w:rsid w:val="27C1EEE4"/>
    <w:rsid w:val="27D4B0B5"/>
    <w:rsid w:val="28118B19"/>
    <w:rsid w:val="296E5CFA"/>
    <w:rsid w:val="2B327FD9"/>
    <w:rsid w:val="2CF5DC65"/>
    <w:rsid w:val="2D6EDF72"/>
    <w:rsid w:val="2E6E2C88"/>
    <w:rsid w:val="2E8C472E"/>
    <w:rsid w:val="3057FE6B"/>
    <w:rsid w:val="31288A68"/>
    <w:rsid w:val="3274A7B9"/>
    <w:rsid w:val="33F8266A"/>
    <w:rsid w:val="34A5A607"/>
    <w:rsid w:val="35E1080F"/>
    <w:rsid w:val="38A54FBB"/>
    <w:rsid w:val="3A2DF33F"/>
    <w:rsid w:val="3A6D0BF3"/>
    <w:rsid w:val="3AD8FC00"/>
    <w:rsid w:val="3D3C197B"/>
    <w:rsid w:val="3EE552DF"/>
    <w:rsid w:val="404CF74A"/>
    <w:rsid w:val="40997729"/>
    <w:rsid w:val="40D2C720"/>
    <w:rsid w:val="41191EDA"/>
    <w:rsid w:val="427CD424"/>
    <w:rsid w:val="47663274"/>
    <w:rsid w:val="47C5956D"/>
    <w:rsid w:val="483F6FBD"/>
    <w:rsid w:val="49C7478F"/>
    <w:rsid w:val="4B73292F"/>
    <w:rsid w:val="4BA35D1D"/>
    <w:rsid w:val="4D444CAC"/>
    <w:rsid w:val="4FBD3D15"/>
    <w:rsid w:val="50DC6275"/>
    <w:rsid w:val="517A4108"/>
    <w:rsid w:val="51F9E21B"/>
    <w:rsid w:val="5391F6D6"/>
    <w:rsid w:val="550583F1"/>
    <w:rsid w:val="5643C861"/>
    <w:rsid w:val="573AB9C7"/>
    <w:rsid w:val="5862EB71"/>
    <w:rsid w:val="589904A3"/>
    <w:rsid w:val="59584CCB"/>
    <w:rsid w:val="5A33C282"/>
    <w:rsid w:val="5B630297"/>
    <w:rsid w:val="5EC2F025"/>
    <w:rsid w:val="60404883"/>
    <w:rsid w:val="6078C8C8"/>
    <w:rsid w:val="6079E7C5"/>
    <w:rsid w:val="60BA22D3"/>
    <w:rsid w:val="62063248"/>
    <w:rsid w:val="631BD113"/>
    <w:rsid w:val="63472288"/>
    <w:rsid w:val="638B966B"/>
    <w:rsid w:val="63EC4ADA"/>
    <w:rsid w:val="64181929"/>
    <w:rsid w:val="64ED6B99"/>
    <w:rsid w:val="657310EE"/>
    <w:rsid w:val="65F65C3D"/>
    <w:rsid w:val="6B347DAD"/>
    <w:rsid w:val="6B4CCF35"/>
    <w:rsid w:val="6D8D2764"/>
    <w:rsid w:val="6E88FB2B"/>
    <w:rsid w:val="6EE8E335"/>
    <w:rsid w:val="6F26C697"/>
    <w:rsid w:val="6F34CA90"/>
    <w:rsid w:val="6F90F0A3"/>
    <w:rsid w:val="70C6D8D9"/>
    <w:rsid w:val="70E552C3"/>
    <w:rsid w:val="717283FB"/>
    <w:rsid w:val="7208F02C"/>
    <w:rsid w:val="733E11BA"/>
    <w:rsid w:val="738A5F5A"/>
    <w:rsid w:val="73CEF8E9"/>
    <w:rsid w:val="73FD0BF3"/>
    <w:rsid w:val="7554ACDE"/>
    <w:rsid w:val="7784BF14"/>
    <w:rsid w:val="78052E9B"/>
    <w:rsid w:val="79818381"/>
    <w:rsid w:val="79918E2B"/>
    <w:rsid w:val="79BC4B69"/>
    <w:rsid w:val="79E883FD"/>
    <w:rsid w:val="7AE4AEA9"/>
    <w:rsid w:val="7C7CFC4A"/>
    <w:rsid w:val="7E6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0FBA657"/>
  <w15:docId w15:val="{3B16A74D-63BB-4783-859A-A4DAC258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29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0728E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rsid w:val="000728E2"/>
    <w:rPr>
      <w:rFonts w:ascii="Arial" w:hAnsi="Arial"/>
    </w:rPr>
  </w:style>
  <w:style w:type="character" w:styleId="Textennegreta">
    <w:name w:val="Strong"/>
    <w:qFormat/>
    <w:rsid w:val="000728E2"/>
    <w:rPr>
      <w:rFonts w:ascii="Arial" w:hAnsi="Arial"/>
      <w:b/>
      <w:bCs/>
    </w:rPr>
  </w:style>
  <w:style w:type="paragraph" w:styleId="Textindependent">
    <w:name w:val="Body Text"/>
    <w:basedOn w:val="Normal"/>
    <w:rsid w:val="0006241A"/>
    <w:rPr>
      <w:sz w:val="14"/>
    </w:rPr>
  </w:style>
  <w:style w:type="paragraph" w:styleId="Textdeglobus">
    <w:name w:val="Balloon Text"/>
    <w:basedOn w:val="Normal"/>
    <w:link w:val="TextdeglobusCar"/>
    <w:rsid w:val="00E4151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E41514"/>
    <w:rPr>
      <w:rFonts w:ascii="Tahoma" w:hAnsi="Tahoma" w:cs="Tahoma"/>
      <w:sz w:val="16"/>
      <w:szCs w:val="16"/>
      <w:lang w:eastAsia="es-ES"/>
    </w:rPr>
  </w:style>
  <w:style w:type="table" w:styleId="Taulaambquadrcula">
    <w:name w:val="Table Grid"/>
    <w:basedOn w:val="Taulanormal"/>
    <w:uiPriority w:val="59"/>
    <w:rsid w:val="007562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756292"/>
    <w:pPr>
      <w:ind w:left="720"/>
      <w:contextualSpacing/>
    </w:pPr>
  </w:style>
  <w:style w:type="table" w:customStyle="1" w:styleId="Taulaambquadrcula2">
    <w:name w:val="Taula amb quadrícula2"/>
    <w:basedOn w:val="Taulanormal"/>
    <w:next w:val="Taulaambquadrcula"/>
    <w:uiPriority w:val="59"/>
    <w:rsid w:val="007562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uiPriority w:val="99"/>
    <w:unhideWhenUsed/>
    <w:rsid w:val="00756292"/>
    <w:rPr>
      <w:color w:val="0000FF" w:themeColor="hyperlink"/>
      <w:u w:val="single"/>
    </w:rPr>
  </w:style>
  <w:style w:type="character" w:customStyle="1" w:styleId="PeuCar">
    <w:name w:val="Peu Car"/>
    <w:basedOn w:val="Tipusdelletraperdefectedelpargraf"/>
    <w:link w:val="Peu"/>
    <w:uiPriority w:val="99"/>
    <w:rsid w:val="002172FA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FD3A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1">
    <w:name w:val="Taula amb quadrícula21"/>
    <w:basedOn w:val="Taulanormal"/>
    <w:next w:val="Taulaambquadrcula"/>
    <w:uiPriority w:val="59"/>
    <w:rsid w:val="00FD3AD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comentari">
    <w:name w:val="annotation text"/>
    <w:basedOn w:val="Normal"/>
    <w:link w:val="TextdecomentariCar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semiHidden/>
    <w:rPr>
      <w:rFonts w:asciiTheme="minorHAnsi" w:eastAsiaTheme="minorHAnsi" w:hAnsiTheme="minorHAnsi" w:cstheme="minorBidi"/>
      <w:lang w:eastAsia="en-US"/>
    </w:rPr>
  </w:style>
  <w:style w:type="character" w:styleId="Refernciadecomentari">
    <w:name w:val="annotation reference"/>
    <w:basedOn w:val="Tipusdelletraperdefectedelpargraf"/>
    <w:unhideWhenUsed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D265D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D265D1"/>
    <w:rPr>
      <w:rFonts w:asciiTheme="minorHAnsi" w:eastAsiaTheme="minorHAnsi" w:hAnsiTheme="minorHAnsi" w:cstheme="minorBidi"/>
      <w:b/>
      <w:bCs/>
      <w:lang w:eastAsia="en-US"/>
    </w:rPr>
  </w:style>
  <w:style w:type="paragraph" w:styleId="Revisi">
    <w:name w:val="Revision"/>
    <w:hidden/>
    <w:uiPriority w:val="99"/>
    <w:semiHidden/>
    <w:rsid w:val="009A61F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paleraCar">
    <w:name w:val="Capçalera Car"/>
    <w:basedOn w:val="Tipusdelletraperdefectedelpargraf"/>
    <w:link w:val="Capalera"/>
    <w:rsid w:val="000B15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acaixasenseblanc">
    <w:name w:val="text a caixa sense blanc"/>
    <w:basedOn w:val="Normal"/>
    <w:uiPriority w:val="99"/>
    <w:rsid w:val="00BA2BBC"/>
    <w:pPr>
      <w:widowControl w:val="0"/>
      <w:autoSpaceDE w:val="0"/>
      <w:autoSpaceDN w:val="0"/>
      <w:adjustRightInd w:val="0"/>
      <w:spacing w:after="0" w:line="288" w:lineRule="atLeast"/>
      <w:jc w:val="both"/>
      <w:textAlignment w:val="center"/>
    </w:pPr>
    <w:rPr>
      <w:rFonts w:ascii="ArialMT" w:eastAsia="Times New Roman" w:hAnsi="ArialMT" w:cs="ArialMT"/>
      <w:color w:val="000000"/>
      <w:sz w:val="24"/>
      <w:szCs w:val="24"/>
      <w:lang w:eastAsia="ca-ES"/>
    </w:rPr>
  </w:style>
  <w:style w:type="paragraph" w:customStyle="1" w:styleId="Default">
    <w:name w:val="Default"/>
    <w:rsid w:val="00DE31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7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tensa\Downloads\dgcoordinacio_inf_tcm344-309365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D0BF-25F4-4C27-9591-646B1F51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dgcoordinacio_inf_tcm344-309365.dotx</Template>
  <TotalTime>196</TotalTime>
  <Pages>11</Pages>
  <Words>4870</Words>
  <Characters>27320</Characters>
  <Application>Microsoft Office Word</Application>
  <DocSecurity>0</DocSecurity>
  <Lines>227</Lines>
  <Paragraphs>64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Secretaria de Comunicació del Govern</Manager>
  <Company>Departament de la Presidència</Company>
  <LinksUpToDate>false</LinksUpToDate>
  <CharactersWithSpaces>32126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apotensa</dc:creator>
  <cp:keywords>inf</cp:keywords>
  <cp:lastModifiedBy>Saval Costa, Susanna</cp:lastModifiedBy>
  <cp:revision>17</cp:revision>
  <cp:lastPrinted>2017-08-22T10:49:00Z</cp:lastPrinted>
  <dcterms:created xsi:type="dcterms:W3CDTF">2022-03-22T09:24:00Z</dcterms:created>
  <dcterms:modified xsi:type="dcterms:W3CDTF">2022-03-23T06:35:00Z</dcterms:modified>
</cp:coreProperties>
</file>