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E74A" w14:textId="5D1D040B" w:rsidR="003C21E6" w:rsidRDefault="003C21E6" w:rsidP="00DE751D">
      <w:pPr>
        <w:pStyle w:val="Ttol"/>
      </w:pPr>
      <w:r>
        <w:t>Informe</w:t>
      </w:r>
      <w:r w:rsidR="00D80917">
        <w:t xml:space="preserve"> de </w:t>
      </w:r>
      <w:r>
        <w:t>resultats</w:t>
      </w:r>
      <w:r w:rsidR="00D80917">
        <w:t xml:space="preserve"> del</w:t>
      </w:r>
      <w:r w:rsidR="00F120BC">
        <w:t xml:space="preserve"> p</w:t>
      </w:r>
      <w:r>
        <w:t>rocés participatiu</w:t>
      </w:r>
      <w:r w:rsidR="00D80917">
        <w:t xml:space="preserve"> sobre l’avaluació del compliment de les obligacions de transparència</w:t>
      </w:r>
    </w:p>
    <w:p w14:paraId="241F491A" w14:textId="77777777" w:rsidR="00F120BC" w:rsidRDefault="00F120BC" w:rsidP="00D54980">
      <w:pPr>
        <w:jc w:val="both"/>
      </w:pPr>
    </w:p>
    <w:p w14:paraId="3D9E0D6B" w14:textId="17F6A21C" w:rsidR="00F120BC" w:rsidRPr="00F120BC" w:rsidRDefault="00F120BC" w:rsidP="00D54980">
      <w:pPr>
        <w:jc w:val="both"/>
      </w:pPr>
      <w:r>
        <w:t xml:space="preserve">Data: </w:t>
      </w:r>
      <w:r w:rsidR="003D700D">
        <w:t>30</w:t>
      </w:r>
      <w:r>
        <w:t>.11.2021</w:t>
      </w:r>
    </w:p>
    <w:p w14:paraId="3C113798" w14:textId="77777777" w:rsidR="000E2B2B" w:rsidRDefault="003C21E6" w:rsidP="00D54980">
      <w:pPr>
        <w:spacing w:after="0" w:line="240" w:lineRule="auto"/>
        <w:jc w:val="both"/>
      </w:pPr>
      <w:r>
        <w:br w:type="page"/>
      </w:r>
    </w:p>
    <w:sdt>
      <w:sdtPr>
        <w:rPr>
          <w:rFonts w:ascii="Arial" w:eastAsia="Calibri" w:hAnsi="Arial" w:cs="Times New Roman"/>
          <w:color w:val="auto"/>
          <w:sz w:val="22"/>
          <w:szCs w:val="22"/>
          <w:lang w:eastAsia="en-US"/>
        </w:rPr>
        <w:id w:val="2086800458"/>
        <w:docPartObj>
          <w:docPartGallery w:val="Table of Contents"/>
          <w:docPartUnique/>
        </w:docPartObj>
      </w:sdtPr>
      <w:sdtEndPr>
        <w:rPr>
          <w:b/>
          <w:bCs/>
        </w:rPr>
      </w:sdtEndPr>
      <w:sdtContent>
        <w:p w14:paraId="7B8E8FB1" w14:textId="3A7C858F" w:rsidR="000E2B2B" w:rsidRDefault="000E2B2B" w:rsidP="00D54980">
          <w:pPr>
            <w:pStyle w:val="TtoldelIDC"/>
            <w:jc w:val="both"/>
          </w:pPr>
          <w:r>
            <w:t>Contingut</w:t>
          </w:r>
        </w:p>
        <w:p w14:paraId="561C94BE" w14:textId="77777777" w:rsidR="007B0F83" w:rsidRPr="007B0F83" w:rsidRDefault="007B0F83" w:rsidP="007B0F83">
          <w:pPr>
            <w:rPr>
              <w:lang w:eastAsia="ca-ES"/>
            </w:rPr>
          </w:pPr>
        </w:p>
        <w:p w14:paraId="2BF41E9B" w14:textId="45C62532" w:rsidR="00E95490" w:rsidRDefault="000E2B2B">
          <w:pPr>
            <w:pStyle w:val="IDC1"/>
            <w:tabs>
              <w:tab w:val="right" w:leader="dot" w:pos="9061"/>
            </w:tabs>
            <w:rPr>
              <w:rFonts w:asciiTheme="minorHAnsi" w:eastAsiaTheme="minorEastAsia" w:hAnsiTheme="minorHAnsi" w:cstheme="minorBidi"/>
              <w:noProof/>
              <w:lang w:eastAsia="ca-ES"/>
            </w:rPr>
          </w:pPr>
          <w:r>
            <w:fldChar w:fldCharType="begin"/>
          </w:r>
          <w:r>
            <w:instrText xml:space="preserve"> TOC \o "1-3" \h \z \u </w:instrText>
          </w:r>
          <w:r>
            <w:fldChar w:fldCharType="separate"/>
          </w:r>
          <w:hyperlink w:anchor="_Toc89164539" w:history="1">
            <w:r w:rsidR="00E95490" w:rsidRPr="00D867F7">
              <w:rPr>
                <w:rStyle w:val="Enlla"/>
                <w:noProof/>
              </w:rPr>
              <w:t>1. Procés participatiu</w:t>
            </w:r>
            <w:r w:rsidR="00E95490">
              <w:rPr>
                <w:noProof/>
                <w:webHidden/>
              </w:rPr>
              <w:tab/>
            </w:r>
            <w:r w:rsidR="00E95490">
              <w:rPr>
                <w:noProof/>
                <w:webHidden/>
              </w:rPr>
              <w:fldChar w:fldCharType="begin"/>
            </w:r>
            <w:r w:rsidR="00E95490">
              <w:rPr>
                <w:noProof/>
                <w:webHidden/>
              </w:rPr>
              <w:instrText xml:space="preserve"> PAGEREF _Toc89164539 \h </w:instrText>
            </w:r>
            <w:r w:rsidR="00E95490">
              <w:rPr>
                <w:noProof/>
                <w:webHidden/>
              </w:rPr>
            </w:r>
            <w:r w:rsidR="00E95490">
              <w:rPr>
                <w:noProof/>
                <w:webHidden/>
              </w:rPr>
              <w:fldChar w:fldCharType="separate"/>
            </w:r>
            <w:r w:rsidR="00322E65">
              <w:rPr>
                <w:noProof/>
                <w:webHidden/>
              </w:rPr>
              <w:t>3</w:t>
            </w:r>
            <w:r w:rsidR="00E95490">
              <w:rPr>
                <w:noProof/>
                <w:webHidden/>
              </w:rPr>
              <w:fldChar w:fldCharType="end"/>
            </w:r>
          </w:hyperlink>
        </w:p>
        <w:p w14:paraId="4F46ED2F" w14:textId="6362F58A" w:rsidR="00E95490" w:rsidRDefault="00CF094F">
          <w:pPr>
            <w:pStyle w:val="IDC2"/>
            <w:tabs>
              <w:tab w:val="right" w:leader="dot" w:pos="9061"/>
            </w:tabs>
            <w:rPr>
              <w:rFonts w:asciiTheme="minorHAnsi" w:eastAsiaTheme="minorEastAsia" w:hAnsiTheme="minorHAnsi" w:cstheme="minorBidi"/>
              <w:noProof/>
              <w:lang w:eastAsia="ca-ES"/>
            </w:rPr>
          </w:pPr>
          <w:hyperlink w:anchor="_Toc89164540" w:history="1">
            <w:r w:rsidR="00E95490" w:rsidRPr="00D867F7">
              <w:rPr>
                <w:rStyle w:val="Enlla"/>
                <w:noProof/>
              </w:rPr>
              <w:t>1.1 Marc legal i criteris interpretatius</w:t>
            </w:r>
            <w:r w:rsidR="00E95490">
              <w:rPr>
                <w:noProof/>
                <w:webHidden/>
              </w:rPr>
              <w:tab/>
            </w:r>
            <w:r w:rsidR="00E95490">
              <w:rPr>
                <w:noProof/>
                <w:webHidden/>
              </w:rPr>
              <w:fldChar w:fldCharType="begin"/>
            </w:r>
            <w:r w:rsidR="00E95490">
              <w:rPr>
                <w:noProof/>
                <w:webHidden/>
              </w:rPr>
              <w:instrText xml:space="preserve"> PAGEREF _Toc89164540 \h </w:instrText>
            </w:r>
            <w:r w:rsidR="00E95490">
              <w:rPr>
                <w:noProof/>
                <w:webHidden/>
              </w:rPr>
            </w:r>
            <w:r w:rsidR="00E95490">
              <w:rPr>
                <w:noProof/>
                <w:webHidden/>
              </w:rPr>
              <w:fldChar w:fldCharType="separate"/>
            </w:r>
            <w:r w:rsidR="00322E65">
              <w:rPr>
                <w:noProof/>
                <w:webHidden/>
              </w:rPr>
              <w:t>3</w:t>
            </w:r>
            <w:r w:rsidR="00E95490">
              <w:rPr>
                <w:noProof/>
                <w:webHidden/>
              </w:rPr>
              <w:fldChar w:fldCharType="end"/>
            </w:r>
          </w:hyperlink>
        </w:p>
        <w:p w14:paraId="6F060BD9" w14:textId="56368503" w:rsidR="00E95490" w:rsidRDefault="00CF094F">
          <w:pPr>
            <w:pStyle w:val="IDC2"/>
            <w:tabs>
              <w:tab w:val="right" w:leader="dot" w:pos="9061"/>
            </w:tabs>
            <w:rPr>
              <w:rFonts w:asciiTheme="minorHAnsi" w:eastAsiaTheme="minorEastAsia" w:hAnsiTheme="minorHAnsi" w:cstheme="minorBidi"/>
              <w:noProof/>
              <w:lang w:eastAsia="ca-ES"/>
            </w:rPr>
          </w:pPr>
          <w:hyperlink w:anchor="_Toc89164541" w:history="1">
            <w:r w:rsidR="00E95490" w:rsidRPr="00D867F7">
              <w:rPr>
                <w:rStyle w:val="Enlla"/>
                <w:noProof/>
              </w:rPr>
              <w:t>1.2 Antecedents i context</w:t>
            </w:r>
            <w:r w:rsidR="00E95490">
              <w:rPr>
                <w:noProof/>
                <w:webHidden/>
              </w:rPr>
              <w:tab/>
            </w:r>
            <w:r w:rsidR="00E95490">
              <w:rPr>
                <w:noProof/>
                <w:webHidden/>
              </w:rPr>
              <w:fldChar w:fldCharType="begin"/>
            </w:r>
            <w:r w:rsidR="00E95490">
              <w:rPr>
                <w:noProof/>
                <w:webHidden/>
              </w:rPr>
              <w:instrText xml:space="preserve"> PAGEREF _Toc89164541 \h </w:instrText>
            </w:r>
            <w:r w:rsidR="00E95490">
              <w:rPr>
                <w:noProof/>
                <w:webHidden/>
              </w:rPr>
            </w:r>
            <w:r w:rsidR="00E95490">
              <w:rPr>
                <w:noProof/>
                <w:webHidden/>
              </w:rPr>
              <w:fldChar w:fldCharType="separate"/>
            </w:r>
            <w:r w:rsidR="00322E65">
              <w:rPr>
                <w:noProof/>
                <w:webHidden/>
              </w:rPr>
              <w:t>3</w:t>
            </w:r>
            <w:r w:rsidR="00E95490">
              <w:rPr>
                <w:noProof/>
                <w:webHidden/>
              </w:rPr>
              <w:fldChar w:fldCharType="end"/>
            </w:r>
          </w:hyperlink>
        </w:p>
        <w:p w14:paraId="560173A0" w14:textId="15355AA9" w:rsidR="00E95490" w:rsidRDefault="00CF094F">
          <w:pPr>
            <w:pStyle w:val="IDC2"/>
            <w:tabs>
              <w:tab w:val="right" w:leader="dot" w:pos="9061"/>
            </w:tabs>
            <w:rPr>
              <w:rFonts w:asciiTheme="minorHAnsi" w:eastAsiaTheme="minorEastAsia" w:hAnsiTheme="minorHAnsi" w:cstheme="minorBidi"/>
              <w:noProof/>
              <w:lang w:eastAsia="ca-ES"/>
            </w:rPr>
          </w:pPr>
          <w:hyperlink w:anchor="_Toc89164542" w:history="1">
            <w:r w:rsidR="00E95490" w:rsidRPr="00D867F7">
              <w:rPr>
                <w:rStyle w:val="Enlla"/>
                <w:noProof/>
              </w:rPr>
              <w:t>1.3 Objectius</w:t>
            </w:r>
            <w:r w:rsidR="00E95490">
              <w:rPr>
                <w:noProof/>
                <w:webHidden/>
              </w:rPr>
              <w:tab/>
            </w:r>
            <w:r w:rsidR="00E95490">
              <w:rPr>
                <w:noProof/>
                <w:webHidden/>
              </w:rPr>
              <w:fldChar w:fldCharType="begin"/>
            </w:r>
            <w:r w:rsidR="00E95490">
              <w:rPr>
                <w:noProof/>
                <w:webHidden/>
              </w:rPr>
              <w:instrText xml:space="preserve"> PAGEREF _Toc89164542 \h </w:instrText>
            </w:r>
            <w:r w:rsidR="00E95490">
              <w:rPr>
                <w:noProof/>
                <w:webHidden/>
              </w:rPr>
            </w:r>
            <w:r w:rsidR="00E95490">
              <w:rPr>
                <w:noProof/>
                <w:webHidden/>
              </w:rPr>
              <w:fldChar w:fldCharType="separate"/>
            </w:r>
            <w:r w:rsidR="00322E65">
              <w:rPr>
                <w:noProof/>
                <w:webHidden/>
              </w:rPr>
              <w:t>4</w:t>
            </w:r>
            <w:r w:rsidR="00E95490">
              <w:rPr>
                <w:noProof/>
                <w:webHidden/>
              </w:rPr>
              <w:fldChar w:fldCharType="end"/>
            </w:r>
          </w:hyperlink>
        </w:p>
        <w:p w14:paraId="10BD9B44" w14:textId="4EDEA1AC" w:rsidR="00E95490" w:rsidRDefault="00CF094F">
          <w:pPr>
            <w:pStyle w:val="IDC2"/>
            <w:tabs>
              <w:tab w:val="right" w:leader="dot" w:pos="9061"/>
            </w:tabs>
            <w:rPr>
              <w:rFonts w:asciiTheme="minorHAnsi" w:eastAsiaTheme="minorEastAsia" w:hAnsiTheme="minorHAnsi" w:cstheme="minorBidi"/>
              <w:noProof/>
              <w:lang w:eastAsia="ca-ES"/>
            </w:rPr>
          </w:pPr>
          <w:hyperlink w:anchor="_Toc89164543" w:history="1">
            <w:r w:rsidR="00E95490" w:rsidRPr="00D867F7">
              <w:rPr>
                <w:rStyle w:val="Enlla"/>
                <w:noProof/>
              </w:rPr>
              <w:t>1.4 Eixos de debat</w:t>
            </w:r>
            <w:r w:rsidR="00E95490">
              <w:rPr>
                <w:noProof/>
                <w:webHidden/>
              </w:rPr>
              <w:tab/>
            </w:r>
            <w:r w:rsidR="00E95490">
              <w:rPr>
                <w:noProof/>
                <w:webHidden/>
              </w:rPr>
              <w:fldChar w:fldCharType="begin"/>
            </w:r>
            <w:r w:rsidR="00E95490">
              <w:rPr>
                <w:noProof/>
                <w:webHidden/>
              </w:rPr>
              <w:instrText xml:space="preserve"> PAGEREF _Toc89164543 \h </w:instrText>
            </w:r>
            <w:r w:rsidR="00E95490">
              <w:rPr>
                <w:noProof/>
                <w:webHidden/>
              </w:rPr>
            </w:r>
            <w:r w:rsidR="00E95490">
              <w:rPr>
                <w:noProof/>
                <w:webHidden/>
              </w:rPr>
              <w:fldChar w:fldCharType="separate"/>
            </w:r>
            <w:r w:rsidR="00322E65">
              <w:rPr>
                <w:noProof/>
                <w:webHidden/>
              </w:rPr>
              <w:t>5</w:t>
            </w:r>
            <w:r w:rsidR="00E95490">
              <w:rPr>
                <w:noProof/>
                <w:webHidden/>
              </w:rPr>
              <w:fldChar w:fldCharType="end"/>
            </w:r>
          </w:hyperlink>
        </w:p>
        <w:p w14:paraId="54FA46E2" w14:textId="1DAD1DC4" w:rsidR="00E95490" w:rsidRDefault="00CF094F">
          <w:pPr>
            <w:pStyle w:val="IDC2"/>
            <w:tabs>
              <w:tab w:val="right" w:leader="dot" w:pos="9061"/>
            </w:tabs>
            <w:rPr>
              <w:rFonts w:asciiTheme="minorHAnsi" w:eastAsiaTheme="minorEastAsia" w:hAnsiTheme="minorHAnsi" w:cstheme="minorBidi"/>
              <w:noProof/>
              <w:lang w:eastAsia="ca-ES"/>
            </w:rPr>
          </w:pPr>
          <w:hyperlink w:anchor="_Toc89164544" w:history="1">
            <w:r w:rsidR="00E95490" w:rsidRPr="00D867F7">
              <w:rPr>
                <w:rStyle w:val="Enlla"/>
                <w:noProof/>
              </w:rPr>
              <w:t>1.5 Metodologia</w:t>
            </w:r>
            <w:r w:rsidR="00E95490">
              <w:rPr>
                <w:noProof/>
                <w:webHidden/>
              </w:rPr>
              <w:tab/>
            </w:r>
            <w:r w:rsidR="00E95490">
              <w:rPr>
                <w:noProof/>
                <w:webHidden/>
              </w:rPr>
              <w:fldChar w:fldCharType="begin"/>
            </w:r>
            <w:r w:rsidR="00E95490">
              <w:rPr>
                <w:noProof/>
                <w:webHidden/>
              </w:rPr>
              <w:instrText xml:space="preserve"> PAGEREF _Toc89164544 \h </w:instrText>
            </w:r>
            <w:r w:rsidR="00E95490">
              <w:rPr>
                <w:noProof/>
                <w:webHidden/>
              </w:rPr>
            </w:r>
            <w:r w:rsidR="00E95490">
              <w:rPr>
                <w:noProof/>
                <w:webHidden/>
              </w:rPr>
              <w:fldChar w:fldCharType="separate"/>
            </w:r>
            <w:r w:rsidR="00322E65">
              <w:rPr>
                <w:noProof/>
                <w:webHidden/>
              </w:rPr>
              <w:t>5</w:t>
            </w:r>
            <w:r w:rsidR="00E95490">
              <w:rPr>
                <w:noProof/>
                <w:webHidden/>
              </w:rPr>
              <w:fldChar w:fldCharType="end"/>
            </w:r>
          </w:hyperlink>
        </w:p>
        <w:p w14:paraId="207E3B5F" w14:textId="773C4AB3" w:rsidR="00E95490" w:rsidRDefault="00CF094F">
          <w:pPr>
            <w:pStyle w:val="IDC1"/>
            <w:tabs>
              <w:tab w:val="right" w:leader="dot" w:pos="9061"/>
            </w:tabs>
            <w:rPr>
              <w:rFonts w:asciiTheme="minorHAnsi" w:eastAsiaTheme="minorEastAsia" w:hAnsiTheme="minorHAnsi" w:cstheme="minorBidi"/>
              <w:noProof/>
              <w:lang w:eastAsia="ca-ES"/>
            </w:rPr>
          </w:pPr>
          <w:hyperlink w:anchor="_Toc89164545" w:history="1">
            <w:r w:rsidR="00E95490" w:rsidRPr="00D867F7">
              <w:rPr>
                <w:rStyle w:val="Enlla"/>
                <w:noProof/>
              </w:rPr>
              <w:t>2. Resultats del procés participatiu</w:t>
            </w:r>
            <w:r w:rsidR="00E95490">
              <w:rPr>
                <w:noProof/>
                <w:webHidden/>
              </w:rPr>
              <w:tab/>
            </w:r>
            <w:r w:rsidR="00E95490">
              <w:rPr>
                <w:noProof/>
                <w:webHidden/>
              </w:rPr>
              <w:fldChar w:fldCharType="begin"/>
            </w:r>
            <w:r w:rsidR="00E95490">
              <w:rPr>
                <w:noProof/>
                <w:webHidden/>
              </w:rPr>
              <w:instrText xml:space="preserve"> PAGEREF _Toc89164545 \h </w:instrText>
            </w:r>
            <w:r w:rsidR="00E95490">
              <w:rPr>
                <w:noProof/>
                <w:webHidden/>
              </w:rPr>
            </w:r>
            <w:r w:rsidR="00E95490">
              <w:rPr>
                <w:noProof/>
                <w:webHidden/>
              </w:rPr>
              <w:fldChar w:fldCharType="separate"/>
            </w:r>
            <w:r w:rsidR="00322E65">
              <w:rPr>
                <w:noProof/>
                <w:webHidden/>
              </w:rPr>
              <w:t>7</w:t>
            </w:r>
            <w:r w:rsidR="00E95490">
              <w:rPr>
                <w:noProof/>
                <w:webHidden/>
              </w:rPr>
              <w:fldChar w:fldCharType="end"/>
            </w:r>
          </w:hyperlink>
        </w:p>
        <w:p w14:paraId="25B87B3D" w14:textId="352B7465" w:rsidR="00E95490" w:rsidRDefault="00CF094F">
          <w:pPr>
            <w:pStyle w:val="IDC2"/>
            <w:tabs>
              <w:tab w:val="right" w:leader="dot" w:pos="9061"/>
            </w:tabs>
            <w:rPr>
              <w:rFonts w:asciiTheme="minorHAnsi" w:eastAsiaTheme="minorEastAsia" w:hAnsiTheme="minorHAnsi" w:cstheme="minorBidi"/>
              <w:noProof/>
              <w:lang w:eastAsia="ca-ES"/>
            </w:rPr>
          </w:pPr>
          <w:hyperlink w:anchor="_Toc89164546" w:history="1">
            <w:r w:rsidR="00E95490" w:rsidRPr="00D867F7">
              <w:rPr>
                <w:rStyle w:val="Enlla"/>
                <w:noProof/>
              </w:rPr>
              <w:t>2.1 Participació</w:t>
            </w:r>
            <w:r w:rsidR="00E95490">
              <w:rPr>
                <w:noProof/>
                <w:webHidden/>
              </w:rPr>
              <w:tab/>
            </w:r>
            <w:r w:rsidR="00E95490">
              <w:rPr>
                <w:noProof/>
                <w:webHidden/>
              </w:rPr>
              <w:fldChar w:fldCharType="begin"/>
            </w:r>
            <w:r w:rsidR="00E95490">
              <w:rPr>
                <w:noProof/>
                <w:webHidden/>
              </w:rPr>
              <w:instrText xml:space="preserve"> PAGEREF _Toc89164546 \h </w:instrText>
            </w:r>
            <w:r w:rsidR="00E95490">
              <w:rPr>
                <w:noProof/>
                <w:webHidden/>
              </w:rPr>
            </w:r>
            <w:r w:rsidR="00E95490">
              <w:rPr>
                <w:noProof/>
                <w:webHidden/>
              </w:rPr>
              <w:fldChar w:fldCharType="separate"/>
            </w:r>
            <w:r w:rsidR="00322E65">
              <w:rPr>
                <w:noProof/>
                <w:webHidden/>
              </w:rPr>
              <w:t>7</w:t>
            </w:r>
            <w:r w:rsidR="00E95490">
              <w:rPr>
                <w:noProof/>
                <w:webHidden/>
              </w:rPr>
              <w:fldChar w:fldCharType="end"/>
            </w:r>
          </w:hyperlink>
        </w:p>
        <w:p w14:paraId="315C90D4" w14:textId="7C1F6B72" w:rsidR="00E95490" w:rsidRDefault="00CF094F">
          <w:pPr>
            <w:pStyle w:val="IDC2"/>
            <w:tabs>
              <w:tab w:val="right" w:leader="dot" w:pos="9061"/>
            </w:tabs>
            <w:rPr>
              <w:rFonts w:asciiTheme="minorHAnsi" w:eastAsiaTheme="minorEastAsia" w:hAnsiTheme="minorHAnsi" w:cstheme="minorBidi"/>
              <w:noProof/>
              <w:lang w:eastAsia="ca-ES"/>
            </w:rPr>
          </w:pPr>
          <w:hyperlink w:anchor="_Toc89164547" w:history="1">
            <w:r w:rsidR="00E95490" w:rsidRPr="00D867F7">
              <w:rPr>
                <w:rStyle w:val="Enlla"/>
                <w:noProof/>
              </w:rPr>
              <w:t>2.2 Respostes al qüestionari</w:t>
            </w:r>
            <w:r w:rsidR="00E95490">
              <w:rPr>
                <w:noProof/>
                <w:webHidden/>
              </w:rPr>
              <w:tab/>
            </w:r>
            <w:r w:rsidR="00E95490">
              <w:rPr>
                <w:noProof/>
                <w:webHidden/>
              </w:rPr>
              <w:fldChar w:fldCharType="begin"/>
            </w:r>
            <w:r w:rsidR="00E95490">
              <w:rPr>
                <w:noProof/>
                <w:webHidden/>
              </w:rPr>
              <w:instrText xml:space="preserve"> PAGEREF _Toc89164547 \h </w:instrText>
            </w:r>
            <w:r w:rsidR="00E95490">
              <w:rPr>
                <w:noProof/>
                <w:webHidden/>
              </w:rPr>
            </w:r>
            <w:r w:rsidR="00E95490">
              <w:rPr>
                <w:noProof/>
                <w:webHidden/>
              </w:rPr>
              <w:fldChar w:fldCharType="separate"/>
            </w:r>
            <w:r w:rsidR="00322E65">
              <w:rPr>
                <w:noProof/>
                <w:webHidden/>
              </w:rPr>
              <w:t>7</w:t>
            </w:r>
            <w:r w:rsidR="00E95490">
              <w:rPr>
                <w:noProof/>
                <w:webHidden/>
              </w:rPr>
              <w:fldChar w:fldCharType="end"/>
            </w:r>
          </w:hyperlink>
        </w:p>
        <w:p w14:paraId="472CDB4C" w14:textId="65D79A38" w:rsidR="00E95490" w:rsidRDefault="00CF094F">
          <w:pPr>
            <w:pStyle w:val="IDC2"/>
            <w:tabs>
              <w:tab w:val="right" w:leader="dot" w:pos="9061"/>
            </w:tabs>
            <w:rPr>
              <w:rFonts w:asciiTheme="minorHAnsi" w:eastAsiaTheme="minorEastAsia" w:hAnsiTheme="minorHAnsi" w:cstheme="minorBidi"/>
              <w:noProof/>
              <w:lang w:eastAsia="ca-ES"/>
            </w:rPr>
          </w:pPr>
          <w:hyperlink w:anchor="_Toc89164548" w:history="1">
            <w:r w:rsidR="00E95490" w:rsidRPr="00D867F7">
              <w:rPr>
                <w:rStyle w:val="Enlla"/>
                <w:noProof/>
              </w:rPr>
              <w:t>2.3 Anàlisi de les respostes al qüestionari</w:t>
            </w:r>
            <w:r w:rsidR="00E95490">
              <w:rPr>
                <w:noProof/>
                <w:webHidden/>
              </w:rPr>
              <w:tab/>
            </w:r>
            <w:r w:rsidR="00E95490">
              <w:rPr>
                <w:noProof/>
                <w:webHidden/>
              </w:rPr>
              <w:fldChar w:fldCharType="begin"/>
            </w:r>
            <w:r w:rsidR="00E95490">
              <w:rPr>
                <w:noProof/>
                <w:webHidden/>
              </w:rPr>
              <w:instrText xml:space="preserve"> PAGEREF _Toc89164548 \h </w:instrText>
            </w:r>
            <w:r w:rsidR="00E95490">
              <w:rPr>
                <w:noProof/>
                <w:webHidden/>
              </w:rPr>
            </w:r>
            <w:r w:rsidR="00E95490">
              <w:rPr>
                <w:noProof/>
                <w:webHidden/>
              </w:rPr>
              <w:fldChar w:fldCharType="separate"/>
            </w:r>
            <w:r w:rsidR="00322E65">
              <w:rPr>
                <w:noProof/>
                <w:webHidden/>
              </w:rPr>
              <w:t>10</w:t>
            </w:r>
            <w:r w:rsidR="00E95490">
              <w:rPr>
                <w:noProof/>
                <w:webHidden/>
              </w:rPr>
              <w:fldChar w:fldCharType="end"/>
            </w:r>
          </w:hyperlink>
        </w:p>
        <w:p w14:paraId="1EE5DAFD" w14:textId="23385E65" w:rsidR="00E95490" w:rsidRDefault="00CF094F">
          <w:pPr>
            <w:pStyle w:val="IDC2"/>
            <w:tabs>
              <w:tab w:val="right" w:leader="dot" w:pos="9061"/>
            </w:tabs>
            <w:rPr>
              <w:rFonts w:asciiTheme="minorHAnsi" w:eastAsiaTheme="minorEastAsia" w:hAnsiTheme="minorHAnsi" w:cstheme="minorBidi"/>
              <w:noProof/>
              <w:lang w:eastAsia="ca-ES"/>
            </w:rPr>
          </w:pPr>
          <w:hyperlink w:anchor="_Toc89164549" w:history="1">
            <w:r w:rsidR="00E95490" w:rsidRPr="00D867F7">
              <w:rPr>
                <w:rStyle w:val="Enlla"/>
                <w:noProof/>
              </w:rPr>
              <w:t>2.4 Propostes rebudes</w:t>
            </w:r>
            <w:r w:rsidR="00E95490">
              <w:rPr>
                <w:noProof/>
                <w:webHidden/>
              </w:rPr>
              <w:tab/>
            </w:r>
            <w:r w:rsidR="00E95490">
              <w:rPr>
                <w:noProof/>
                <w:webHidden/>
              </w:rPr>
              <w:fldChar w:fldCharType="begin"/>
            </w:r>
            <w:r w:rsidR="00E95490">
              <w:rPr>
                <w:noProof/>
                <w:webHidden/>
              </w:rPr>
              <w:instrText xml:space="preserve"> PAGEREF _Toc89164549 \h </w:instrText>
            </w:r>
            <w:r w:rsidR="00E95490">
              <w:rPr>
                <w:noProof/>
                <w:webHidden/>
              </w:rPr>
            </w:r>
            <w:r w:rsidR="00E95490">
              <w:rPr>
                <w:noProof/>
                <w:webHidden/>
              </w:rPr>
              <w:fldChar w:fldCharType="separate"/>
            </w:r>
            <w:r w:rsidR="00322E65">
              <w:rPr>
                <w:noProof/>
                <w:webHidden/>
              </w:rPr>
              <w:t>12</w:t>
            </w:r>
            <w:r w:rsidR="00E95490">
              <w:rPr>
                <w:noProof/>
                <w:webHidden/>
              </w:rPr>
              <w:fldChar w:fldCharType="end"/>
            </w:r>
          </w:hyperlink>
        </w:p>
        <w:p w14:paraId="730ED05B" w14:textId="7CFAAB06" w:rsidR="00E95490" w:rsidRDefault="00CF094F">
          <w:pPr>
            <w:pStyle w:val="IDC2"/>
            <w:tabs>
              <w:tab w:val="right" w:leader="dot" w:pos="9061"/>
            </w:tabs>
            <w:rPr>
              <w:rFonts w:asciiTheme="minorHAnsi" w:eastAsiaTheme="minorEastAsia" w:hAnsiTheme="minorHAnsi" w:cstheme="minorBidi"/>
              <w:noProof/>
              <w:lang w:eastAsia="ca-ES"/>
            </w:rPr>
          </w:pPr>
          <w:hyperlink w:anchor="_Toc89164550" w:history="1">
            <w:r w:rsidR="00E95490" w:rsidRPr="00D867F7">
              <w:rPr>
                <w:rStyle w:val="Enlla"/>
                <w:noProof/>
              </w:rPr>
              <w:t>2.5 Anàlisi de les propostes rebudes</w:t>
            </w:r>
            <w:r w:rsidR="00E95490">
              <w:rPr>
                <w:noProof/>
                <w:webHidden/>
              </w:rPr>
              <w:tab/>
            </w:r>
            <w:r w:rsidR="00E95490">
              <w:rPr>
                <w:noProof/>
                <w:webHidden/>
              </w:rPr>
              <w:fldChar w:fldCharType="begin"/>
            </w:r>
            <w:r w:rsidR="00E95490">
              <w:rPr>
                <w:noProof/>
                <w:webHidden/>
              </w:rPr>
              <w:instrText xml:space="preserve"> PAGEREF _Toc89164550 \h </w:instrText>
            </w:r>
            <w:r w:rsidR="00E95490">
              <w:rPr>
                <w:noProof/>
                <w:webHidden/>
              </w:rPr>
            </w:r>
            <w:r w:rsidR="00E95490">
              <w:rPr>
                <w:noProof/>
                <w:webHidden/>
              </w:rPr>
              <w:fldChar w:fldCharType="separate"/>
            </w:r>
            <w:r w:rsidR="00322E65">
              <w:rPr>
                <w:noProof/>
                <w:webHidden/>
              </w:rPr>
              <w:t>13</w:t>
            </w:r>
            <w:r w:rsidR="00E95490">
              <w:rPr>
                <w:noProof/>
                <w:webHidden/>
              </w:rPr>
              <w:fldChar w:fldCharType="end"/>
            </w:r>
          </w:hyperlink>
        </w:p>
        <w:p w14:paraId="1A5C38F5" w14:textId="42281748" w:rsidR="00E95490" w:rsidRDefault="00CF094F">
          <w:pPr>
            <w:pStyle w:val="IDC2"/>
            <w:tabs>
              <w:tab w:val="right" w:leader="dot" w:pos="9061"/>
            </w:tabs>
            <w:rPr>
              <w:rFonts w:asciiTheme="minorHAnsi" w:eastAsiaTheme="minorEastAsia" w:hAnsiTheme="minorHAnsi" w:cstheme="minorBidi"/>
              <w:noProof/>
              <w:lang w:eastAsia="ca-ES"/>
            </w:rPr>
          </w:pPr>
          <w:hyperlink w:anchor="_Toc89164551" w:history="1">
            <w:r w:rsidR="00E95490" w:rsidRPr="00D867F7">
              <w:rPr>
                <w:rStyle w:val="Enlla"/>
                <w:noProof/>
              </w:rPr>
              <w:t>2.6 Anàlisi conjunta de respostes al qüestionari i de les propostes rebudes</w:t>
            </w:r>
            <w:r w:rsidR="00E95490">
              <w:rPr>
                <w:noProof/>
                <w:webHidden/>
              </w:rPr>
              <w:tab/>
            </w:r>
            <w:r w:rsidR="00E95490">
              <w:rPr>
                <w:noProof/>
                <w:webHidden/>
              </w:rPr>
              <w:fldChar w:fldCharType="begin"/>
            </w:r>
            <w:r w:rsidR="00E95490">
              <w:rPr>
                <w:noProof/>
                <w:webHidden/>
              </w:rPr>
              <w:instrText xml:space="preserve"> PAGEREF _Toc89164551 \h </w:instrText>
            </w:r>
            <w:r w:rsidR="00E95490">
              <w:rPr>
                <w:noProof/>
                <w:webHidden/>
              </w:rPr>
            </w:r>
            <w:r w:rsidR="00E95490">
              <w:rPr>
                <w:noProof/>
                <w:webHidden/>
              </w:rPr>
              <w:fldChar w:fldCharType="separate"/>
            </w:r>
            <w:r w:rsidR="00322E65">
              <w:rPr>
                <w:noProof/>
                <w:webHidden/>
              </w:rPr>
              <w:t>14</w:t>
            </w:r>
            <w:r w:rsidR="00E95490">
              <w:rPr>
                <w:noProof/>
                <w:webHidden/>
              </w:rPr>
              <w:fldChar w:fldCharType="end"/>
            </w:r>
          </w:hyperlink>
        </w:p>
        <w:p w14:paraId="5F01D942" w14:textId="283F7082" w:rsidR="00E95490" w:rsidRDefault="00CF094F">
          <w:pPr>
            <w:pStyle w:val="IDC1"/>
            <w:tabs>
              <w:tab w:val="right" w:leader="dot" w:pos="9061"/>
            </w:tabs>
            <w:rPr>
              <w:rFonts w:asciiTheme="minorHAnsi" w:eastAsiaTheme="minorEastAsia" w:hAnsiTheme="minorHAnsi" w:cstheme="minorBidi"/>
              <w:noProof/>
              <w:lang w:eastAsia="ca-ES"/>
            </w:rPr>
          </w:pPr>
          <w:hyperlink w:anchor="_Toc89164552" w:history="1">
            <w:r w:rsidR="00E95490" w:rsidRPr="00D867F7">
              <w:rPr>
                <w:rStyle w:val="Enlla"/>
                <w:noProof/>
              </w:rPr>
              <w:t>3. Conclusions</w:t>
            </w:r>
            <w:r w:rsidR="00E95490">
              <w:rPr>
                <w:noProof/>
                <w:webHidden/>
              </w:rPr>
              <w:tab/>
            </w:r>
            <w:r w:rsidR="00E95490">
              <w:rPr>
                <w:noProof/>
                <w:webHidden/>
              </w:rPr>
              <w:fldChar w:fldCharType="begin"/>
            </w:r>
            <w:r w:rsidR="00E95490">
              <w:rPr>
                <w:noProof/>
                <w:webHidden/>
              </w:rPr>
              <w:instrText xml:space="preserve"> PAGEREF _Toc89164552 \h </w:instrText>
            </w:r>
            <w:r w:rsidR="00E95490">
              <w:rPr>
                <w:noProof/>
                <w:webHidden/>
              </w:rPr>
            </w:r>
            <w:r w:rsidR="00E95490">
              <w:rPr>
                <w:noProof/>
                <w:webHidden/>
              </w:rPr>
              <w:fldChar w:fldCharType="separate"/>
            </w:r>
            <w:r w:rsidR="00322E65">
              <w:rPr>
                <w:noProof/>
                <w:webHidden/>
              </w:rPr>
              <w:t>15</w:t>
            </w:r>
            <w:r w:rsidR="00E95490">
              <w:rPr>
                <w:noProof/>
                <w:webHidden/>
              </w:rPr>
              <w:fldChar w:fldCharType="end"/>
            </w:r>
          </w:hyperlink>
        </w:p>
        <w:p w14:paraId="272B7276" w14:textId="5A2DD93F" w:rsidR="000E2B2B" w:rsidRDefault="000E2B2B" w:rsidP="00D54980">
          <w:pPr>
            <w:jc w:val="both"/>
          </w:pPr>
          <w:r>
            <w:rPr>
              <w:b/>
              <w:bCs/>
            </w:rPr>
            <w:fldChar w:fldCharType="end"/>
          </w:r>
        </w:p>
      </w:sdtContent>
    </w:sdt>
    <w:p w14:paraId="2B223A2A" w14:textId="2691A26F" w:rsidR="000E2B2B" w:rsidRDefault="000E2B2B" w:rsidP="00D54980">
      <w:pPr>
        <w:spacing w:after="0" w:line="240" w:lineRule="auto"/>
        <w:jc w:val="both"/>
      </w:pPr>
      <w:r>
        <w:br w:type="page"/>
      </w:r>
    </w:p>
    <w:p w14:paraId="5AB0551A" w14:textId="77777777" w:rsidR="003C21E6" w:rsidRDefault="003C21E6" w:rsidP="00D54980">
      <w:pPr>
        <w:spacing w:after="0" w:line="240" w:lineRule="auto"/>
        <w:jc w:val="both"/>
        <w:rPr>
          <w:rFonts w:eastAsiaTheme="majorEastAsia" w:cstheme="majorBidi"/>
          <w:b/>
          <w:color w:val="000000" w:themeColor="text1"/>
          <w:sz w:val="40"/>
          <w:szCs w:val="32"/>
        </w:rPr>
      </w:pPr>
    </w:p>
    <w:p w14:paraId="124E324F" w14:textId="7D902743" w:rsidR="00CD02DC" w:rsidRPr="003271E8" w:rsidRDefault="003271E8" w:rsidP="00D54980">
      <w:pPr>
        <w:pStyle w:val="Ttol1"/>
        <w:jc w:val="both"/>
      </w:pPr>
      <w:bookmarkStart w:id="0" w:name="_Toc89164539"/>
      <w:r w:rsidRPr="003271E8">
        <w:t xml:space="preserve">1. </w:t>
      </w:r>
      <w:r w:rsidR="00030494">
        <w:t>Procés participatiu</w:t>
      </w:r>
      <w:bookmarkEnd w:id="0"/>
    </w:p>
    <w:p w14:paraId="52043D5F" w14:textId="2FD8083C" w:rsidR="0017156F" w:rsidRPr="00F6758A" w:rsidRDefault="0017156F" w:rsidP="00D54980">
      <w:pPr>
        <w:pStyle w:val="Ttol2"/>
        <w:jc w:val="both"/>
      </w:pPr>
      <w:bookmarkStart w:id="1" w:name="_Toc89164540"/>
      <w:r w:rsidRPr="00F6758A">
        <w:t xml:space="preserve">1.1 </w:t>
      </w:r>
      <w:r w:rsidR="00E6025F">
        <w:t>Marc legal i criteris interpretatius</w:t>
      </w:r>
      <w:bookmarkEnd w:id="1"/>
    </w:p>
    <w:p w14:paraId="381D2A23" w14:textId="7999F855" w:rsidR="003433A4" w:rsidRDefault="003433A4" w:rsidP="00D54980">
      <w:pPr>
        <w:spacing w:before="100" w:beforeAutospacing="1" w:after="0" w:line="276" w:lineRule="auto"/>
        <w:jc w:val="both"/>
        <w:rPr>
          <w:rFonts w:eastAsia="Times New Roman" w:cs="Arial"/>
          <w:color w:val="00000A"/>
          <w:lang w:eastAsia="ca-ES"/>
        </w:rPr>
      </w:pPr>
      <w:r w:rsidRPr="001C0C22">
        <w:rPr>
          <w:rFonts w:eastAsia="Times New Roman" w:cs="Arial"/>
          <w:color w:val="00000A"/>
          <w:lang w:eastAsia="ca-ES"/>
        </w:rPr>
        <w:t>La</w:t>
      </w:r>
      <w:r>
        <w:rPr>
          <w:rFonts w:eastAsia="Times New Roman" w:cs="Arial"/>
          <w:color w:val="00000A"/>
          <w:lang w:eastAsia="ca-ES"/>
        </w:rPr>
        <w:t xml:space="preserve"> Llei 19/2014, de transparència, accés a la informació i bon govern</w:t>
      </w:r>
      <w:r w:rsidRPr="001C0C22">
        <w:rPr>
          <w:rFonts w:eastAsia="Times New Roman" w:cs="Arial"/>
          <w:color w:val="00000A"/>
          <w:lang w:eastAsia="ca-ES"/>
        </w:rPr>
        <w:t xml:space="preserve"> </w:t>
      </w:r>
      <w:r>
        <w:rPr>
          <w:rFonts w:eastAsia="Times New Roman" w:cs="Arial"/>
          <w:color w:val="00000A"/>
          <w:lang w:eastAsia="ca-ES"/>
        </w:rPr>
        <w:t>(</w:t>
      </w:r>
      <w:r w:rsidRPr="001C0C22">
        <w:rPr>
          <w:rFonts w:eastAsia="Times New Roman" w:cs="Arial"/>
          <w:color w:val="00000A"/>
          <w:lang w:eastAsia="ca-ES"/>
        </w:rPr>
        <w:t>LTAIPBG</w:t>
      </w:r>
      <w:r>
        <w:rPr>
          <w:rFonts w:eastAsia="Times New Roman" w:cs="Arial"/>
          <w:color w:val="00000A"/>
          <w:lang w:eastAsia="ca-ES"/>
        </w:rPr>
        <w:t>, d’ara endavant)</w:t>
      </w:r>
      <w:r w:rsidRPr="001C0C22">
        <w:rPr>
          <w:rFonts w:eastAsia="Times New Roman" w:cs="Arial"/>
          <w:color w:val="00000A"/>
          <w:lang w:eastAsia="ca-ES"/>
        </w:rPr>
        <w:t xml:space="preserve">, disposa </w:t>
      </w:r>
      <w:r>
        <w:rPr>
          <w:rFonts w:eastAsia="Times New Roman" w:cs="Arial"/>
          <w:color w:val="00000A"/>
          <w:lang w:eastAsia="ca-ES"/>
        </w:rPr>
        <w:t>que e</w:t>
      </w:r>
      <w:r w:rsidRPr="001C0C22">
        <w:rPr>
          <w:rFonts w:eastAsia="Times New Roman" w:cs="Arial"/>
          <w:color w:val="00000A"/>
          <w:lang w:eastAsia="ca-ES"/>
        </w:rPr>
        <w:t>ls subjectes obligats han d’establir procediments basats en indicadors objectius per a avaluar el compliment de l</w:t>
      </w:r>
      <w:r>
        <w:rPr>
          <w:rFonts w:eastAsia="Times New Roman" w:cs="Arial"/>
          <w:color w:val="00000A"/>
          <w:lang w:eastAsia="ca-ES"/>
        </w:rPr>
        <w:t>es obligacions de transparència</w:t>
      </w:r>
      <w:r w:rsidR="0017156F">
        <w:rPr>
          <w:rFonts w:eastAsia="Times New Roman" w:cs="Arial"/>
          <w:color w:val="00000A"/>
          <w:lang w:eastAsia="ca-ES"/>
        </w:rPr>
        <w:t xml:space="preserve">. Així mateix, indica </w:t>
      </w:r>
      <w:r>
        <w:rPr>
          <w:rFonts w:eastAsia="Times New Roman" w:cs="Arial"/>
          <w:color w:val="00000A"/>
          <w:lang w:eastAsia="ca-ES"/>
        </w:rPr>
        <w:t>que e</w:t>
      </w:r>
      <w:r w:rsidR="0017156F">
        <w:rPr>
          <w:rFonts w:eastAsia="Times New Roman" w:cs="Arial"/>
          <w:color w:val="00000A"/>
          <w:lang w:eastAsia="ca-ES"/>
        </w:rPr>
        <w:t>n aquests</w:t>
      </w:r>
      <w:r w:rsidRPr="001C0C22">
        <w:rPr>
          <w:rFonts w:eastAsia="Times New Roman" w:cs="Arial"/>
          <w:color w:val="00000A"/>
          <w:lang w:eastAsia="ca-ES"/>
        </w:rPr>
        <w:t xml:space="preserve"> procediments s’ha de garantir la participació d’experts independents i dels ciutadans.</w:t>
      </w:r>
    </w:p>
    <w:p w14:paraId="22D8DA2E" w14:textId="704E0D56" w:rsidR="00E6025F" w:rsidRDefault="00E6025F" w:rsidP="00773B36">
      <w:pPr>
        <w:spacing w:before="100" w:beforeAutospacing="1" w:after="0" w:line="276" w:lineRule="auto"/>
        <w:jc w:val="both"/>
        <w:rPr>
          <w:rFonts w:eastAsia="Times New Roman" w:cs="Arial"/>
          <w:color w:val="00000A"/>
          <w:lang w:eastAsia="ca-ES"/>
        </w:rPr>
      </w:pPr>
      <w:r w:rsidRPr="00E6025F">
        <w:rPr>
          <w:rFonts w:eastAsia="Times New Roman" w:cs="Arial"/>
          <w:color w:val="00000A"/>
          <w:lang w:eastAsia="ca-ES"/>
        </w:rPr>
        <w:t>El Decret</w:t>
      </w:r>
      <w:r>
        <w:rPr>
          <w:rFonts w:eastAsia="Times New Roman" w:cs="Arial"/>
          <w:color w:val="00000A"/>
          <w:lang w:eastAsia="ca-ES"/>
        </w:rPr>
        <w:t xml:space="preserve"> </w:t>
      </w:r>
      <w:r w:rsidRPr="00E6025F">
        <w:rPr>
          <w:rFonts w:eastAsia="Times New Roman" w:cs="Arial"/>
          <w:color w:val="00000A"/>
          <w:lang w:eastAsia="ca-ES"/>
        </w:rPr>
        <w:t>8/2021, de 9 de febrer, sobre la transparència i el dret d'accés a la informació pública</w:t>
      </w:r>
      <w:r>
        <w:rPr>
          <w:rFonts w:eastAsia="Times New Roman" w:cs="Arial"/>
          <w:color w:val="00000A"/>
          <w:lang w:eastAsia="ca-ES"/>
        </w:rPr>
        <w:t xml:space="preserve">, indica que </w:t>
      </w:r>
      <w:r w:rsidR="00773B36">
        <w:rPr>
          <w:rFonts w:eastAsia="Times New Roman" w:cs="Arial"/>
          <w:color w:val="00000A"/>
          <w:lang w:eastAsia="ca-ES"/>
        </w:rPr>
        <w:t>e</w:t>
      </w:r>
      <w:r w:rsidRPr="00E6025F">
        <w:rPr>
          <w:rFonts w:eastAsia="Times New Roman" w:cs="Arial"/>
          <w:color w:val="00000A"/>
          <w:lang w:eastAsia="ca-ES"/>
        </w:rPr>
        <w:t xml:space="preserve">n el cas de l'Administració de la Generalitat i les entitats del seu sector públic, </w:t>
      </w:r>
      <w:r w:rsidR="00773B36">
        <w:rPr>
          <w:rFonts w:eastAsia="Times New Roman" w:cs="Arial"/>
          <w:color w:val="00000A"/>
          <w:lang w:eastAsia="ca-ES"/>
        </w:rPr>
        <w:t>l</w:t>
      </w:r>
      <w:r w:rsidR="00773B36" w:rsidRPr="00773B36">
        <w:rPr>
          <w:rFonts w:eastAsia="Times New Roman" w:cs="Arial"/>
          <w:color w:val="00000A"/>
          <w:lang w:eastAsia="ca-ES"/>
        </w:rPr>
        <w:t>'avalua</w:t>
      </w:r>
      <w:r w:rsidR="00773B36">
        <w:rPr>
          <w:rFonts w:eastAsia="Times New Roman" w:cs="Arial"/>
          <w:color w:val="00000A"/>
          <w:lang w:eastAsia="ca-ES"/>
        </w:rPr>
        <w:t>ció</w:t>
      </w:r>
      <w:r w:rsidR="00773B36" w:rsidRPr="00773B36">
        <w:rPr>
          <w:rFonts w:eastAsia="Times New Roman" w:cs="Arial"/>
          <w:color w:val="00000A"/>
          <w:lang w:eastAsia="ca-ES"/>
        </w:rPr>
        <w:t xml:space="preserve"> </w:t>
      </w:r>
      <w:r w:rsidR="00773B36">
        <w:rPr>
          <w:rFonts w:eastAsia="Times New Roman" w:cs="Arial"/>
          <w:color w:val="00000A"/>
          <w:lang w:eastAsia="ca-ES"/>
        </w:rPr>
        <w:t>d</w:t>
      </w:r>
      <w:r w:rsidR="00773B36" w:rsidRPr="00773B36">
        <w:rPr>
          <w:rFonts w:eastAsia="Times New Roman" w:cs="Arial"/>
          <w:color w:val="00000A"/>
          <w:lang w:eastAsia="ca-ES"/>
        </w:rPr>
        <w:t>el grau de compliment intern de les seves obligacions de publicitat activa</w:t>
      </w:r>
      <w:r w:rsidRPr="00E6025F">
        <w:rPr>
          <w:rFonts w:eastAsia="Times New Roman" w:cs="Arial"/>
          <w:color w:val="00000A"/>
          <w:lang w:eastAsia="ca-ES"/>
        </w:rPr>
        <w:t xml:space="preserve"> l'ha</w:t>
      </w:r>
      <w:r>
        <w:rPr>
          <w:rFonts w:eastAsia="Times New Roman" w:cs="Arial"/>
          <w:color w:val="00000A"/>
          <w:lang w:eastAsia="ca-ES"/>
        </w:rPr>
        <w:t xml:space="preserve"> </w:t>
      </w:r>
      <w:r w:rsidRPr="00E6025F">
        <w:rPr>
          <w:rFonts w:eastAsia="Times New Roman" w:cs="Arial"/>
          <w:color w:val="00000A"/>
          <w:lang w:eastAsia="ca-ES"/>
        </w:rPr>
        <w:t>d'efectuar cada departament, amb periodicitat anual, i ha d'incloure un apartat referit al sector públic vinculat</w:t>
      </w:r>
      <w:r w:rsidR="00773B36">
        <w:rPr>
          <w:rStyle w:val="Refernciadenotaapeudepgina"/>
          <w:rFonts w:eastAsia="Times New Roman" w:cs="Arial"/>
          <w:color w:val="00000A"/>
          <w:lang w:eastAsia="ca-ES"/>
        </w:rPr>
        <w:footnoteReference w:id="1"/>
      </w:r>
      <w:r w:rsidRPr="00E6025F">
        <w:rPr>
          <w:rFonts w:eastAsia="Times New Roman" w:cs="Arial"/>
          <w:color w:val="00000A"/>
          <w:lang w:eastAsia="ca-ES"/>
        </w:rPr>
        <w:t>.</w:t>
      </w:r>
    </w:p>
    <w:p w14:paraId="7D629CAA" w14:textId="4036A753" w:rsidR="005B38C9" w:rsidRPr="00E6025F" w:rsidRDefault="00E86659" w:rsidP="00773B36">
      <w:pPr>
        <w:spacing w:before="100" w:beforeAutospacing="1" w:after="0" w:line="276" w:lineRule="auto"/>
        <w:jc w:val="both"/>
        <w:rPr>
          <w:rFonts w:eastAsia="Times New Roman" w:cs="Arial"/>
          <w:color w:val="00000A"/>
          <w:lang w:eastAsia="ca-ES"/>
        </w:rPr>
      </w:pPr>
      <w:r>
        <w:rPr>
          <w:rFonts w:eastAsia="Times New Roman" w:cs="Arial"/>
          <w:color w:val="00000A"/>
          <w:lang w:eastAsia="ca-ES"/>
        </w:rPr>
        <w:t xml:space="preserve">La </w:t>
      </w:r>
      <w:r w:rsidRPr="001C0C22">
        <w:rPr>
          <w:rFonts w:eastAsia="Times New Roman" w:cs="Arial"/>
          <w:color w:val="00000A"/>
          <w:lang w:eastAsia="ca-ES"/>
        </w:rPr>
        <w:t>Comissió Interdepartamental de Transparència i Govern Obert (CITGO)</w:t>
      </w:r>
      <w:r>
        <w:rPr>
          <w:rFonts w:eastAsia="Times New Roman" w:cs="Arial"/>
          <w:color w:val="00000A"/>
          <w:lang w:eastAsia="ca-ES"/>
        </w:rPr>
        <w:t xml:space="preserve"> va aprovar, en la reunió de de 19 de novembre de 2018, e</w:t>
      </w:r>
      <w:r w:rsidR="005B38C9">
        <w:rPr>
          <w:rFonts w:eastAsia="Times New Roman" w:cs="Arial"/>
          <w:color w:val="00000A"/>
          <w:lang w:eastAsia="ca-ES"/>
        </w:rPr>
        <w:t>l model d’avaluació del compliment de les obligacions de transpar</w:t>
      </w:r>
      <w:r>
        <w:rPr>
          <w:rFonts w:eastAsia="Times New Roman" w:cs="Arial"/>
          <w:color w:val="00000A"/>
          <w:lang w:eastAsia="ca-ES"/>
        </w:rPr>
        <w:t>ència.</w:t>
      </w:r>
    </w:p>
    <w:p w14:paraId="74C4041A" w14:textId="72E642DF" w:rsidR="00E6025F" w:rsidRPr="00F6758A" w:rsidRDefault="00E6025F" w:rsidP="00E6025F">
      <w:pPr>
        <w:pStyle w:val="Ttol2"/>
        <w:jc w:val="both"/>
      </w:pPr>
      <w:bookmarkStart w:id="2" w:name="_Toc89164541"/>
      <w:r w:rsidRPr="00F6758A">
        <w:t>1.</w:t>
      </w:r>
      <w:r>
        <w:t>2</w:t>
      </w:r>
      <w:r w:rsidRPr="00F6758A">
        <w:t xml:space="preserve"> Antecedents i context</w:t>
      </w:r>
      <w:bookmarkEnd w:id="2"/>
    </w:p>
    <w:p w14:paraId="14A4FFFE" w14:textId="57B65E2D" w:rsidR="00E6025F" w:rsidRPr="001C0C22" w:rsidRDefault="00E6025F" w:rsidP="00E6025F">
      <w:pPr>
        <w:spacing w:before="100" w:beforeAutospacing="1" w:after="0" w:line="276" w:lineRule="auto"/>
        <w:jc w:val="both"/>
        <w:rPr>
          <w:rFonts w:ascii="Times New Roman" w:eastAsia="Times New Roman" w:hAnsi="Times New Roman"/>
          <w:color w:val="00000A"/>
          <w:lang w:eastAsia="ca-ES"/>
        </w:rPr>
      </w:pPr>
      <w:r w:rsidRPr="001C0C22">
        <w:rPr>
          <w:rFonts w:eastAsia="Times New Roman" w:cs="Arial"/>
          <w:color w:val="00000A"/>
          <w:lang w:eastAsia="ca-ES"/>
        </w:rPr>
        <w:t xml:space="preserve">El mes de març de 2016 es va </w:t>
      </w:r>
      <w:r>
        <w:rPr>
          <w:rFonts w:eastAsia="Times New Roman" w:cs="Arial"/>
          <w:color w:val="00000A"/>
          <w:lang w:eastAsia="ca-ES"/>
        </w:rPr>
        <w:t>elabora</w:t>
      </w:r>
      <w:r w:rsidRPr="001C0C22">
        <w:rPr>
          <w:rFonts w:eastAsia="Times New Roman" w:cs="Arial"/>
          <w:color w:val="00000A"/>
          <w:lang w:eastAsia="ca-ES"/>
        </w:rPr>
        <w:t>r un informe</w:t>
      </w:r>
      <w:r w:rsidR="001949D1">
        <w:rPr>
          <w:rFonts w:eastAsia="Times New Roman" w:cs="Arial"/>
          <w:color w:val="00000A"/>
          <w:lang w:eastAsia="ca-ES"/>
        </w:rPr>
        <w:t xml:space="preserve"> intern</w:t>
      </w:r>
      <w:r w:rsidRPr="001C0C22">
        <w:rPr>
          <w:rFonts w:eastAsia="Times New Roman" w:cs="Arial"/>
          <w:color w:val="00000A"/>
          <w:lang w:eastAsia="ca-ES"/>
        </w:rPr>
        <w:t xml:space="preserve"> d’avaluació del compliment de les obligacions de </w:t>
      </w:r>
      <w:r w:rsidR="001949D1">
        <w:rPr>
          <w:rFonts w:eastAsia="Times New Roman" w:cs="Arial"/>
          <w:color w:val="00000A"/>
          <w:lang w:eastAsia="ca-ES"/>
        </w:rPr>
        <w:t>transparència</w:t>
      </w:r>
      <w:r w:rsidRPr="001C0C22">
        <w:rPr>
          <w:rFonts w:eastAsia="Times New Roman" w:cs="Arial"/>
          <w:color w:val="00000A"/>
          <w:lang w:eastAsia="ca-ES"/>
        </w:rPr>
        <w:t xml:space="preserve"> de l’Administració de la Generalitat de Catalunya, </w:t>
      </w:r>
      <w:r w:rsidR="001949D1">
        <w:rPr>
          <w:rFonts w:eastAsia="Times New Roman" w:cs="Arial"/>
          <w:color w:val="00000A"/>
          <w:lang w:eastAsia="ca-ES"/>
        </w:rPr>
        <w:t>per conèixer</w:t>
      </w:r>
      <w:r w:rsidR="00E86659">
        <w:rPr>
          <w:rFonts w:eastAsia="Times New Roman" w:cs="Arial"/>
          <w:color w:val="00000A"/>
          <w:lang w:eastAsia="ca-ES"/>
        </w:rPr>
        <w:t>-ne</w:t>
      </w:r>
      <w:r w:rsidR="001949D1">
        <w:rPr>
          <w:rFonts w:eastAsia="Times New Roman" w:cs="Arial"/>
          <w:color w:val="00000A"/>
          <w:lang w:eastAsia="ca-ES"/>
        </w:rPr>
        <w:t xml:space="preserve"> quin era el grau de compliment un cop passats e</w:t>
      </w:r>
      <w:r w:rsidRPr="001C0C22">
        <w:rPr>
          <w:rFonts w:eastAsia="Times New Roman" w:cs="Arial"/>
          <w:color w:val="00000A"/>
          <w:lang w:eastAsia="ca-ES"/>
        </w:rPr>
        <w:t>ls sis primers</w:t>
      </w:r>
      <w:r w:rsidR="001949D1">
        <w:rPr>
          <w:rFonts w:eastAsia="Times New Roman" w:cs="Arial"/>
          <w:color w:val="00000A"/>
          <w:lang w:eastAsia="ca-ES"/>
        </w:rPr>
        <w:t xml:space="preserve"> mesos</w:t>
      </w:r>
      <w:r w:rsidRPr="001C0C22">
        <w:rPr>
          <w:rFonts w:eastAsia="Times New Roman" w:cs="Arial"/>
          <w:color w:val="00000A"/>
          <w:lang w:eastAsia="ca-ES"/>
        </w:rPr>
        <w:t xml:space="preserve"> de vigència de la LTAIPBG</w:t>
      </w:r>
      <w:r w:rsidR="001949D1">
        <w:rPr>
          <w:rFonts w:eastAsia="Times New Roman" w:cs="Arial"/>
          <w:color w:val="00000A"/>
          <w:lang w:eastAsia="ca-ES"/>
        </w:rPr>
        <w:t xml:space="preserve"> (de l’1 de juliol al 31 de desembre de 2015)</w:t>
      </w:r>
      <w:r w:rsidRPr="001C0C22">
        <w:rPr>
          <w:rFonts w:eastAsia="Times New Roman" w:cs="Arial"/>
          <w:color w:val="00000A"/>
          <w:lang w:eastAsia="ca-ES"/>
        </w:rPr>
        <w:t>.</w:t>
      </w:r>
    </w:p>
    <w:p w14:paraId="2B35698F" w14:textId="2F698699" w:rsidR="00CD02DC" w:rsidRPr="001C0C22" w:rsidRDefault="0017156F" w:rsidP="00D54980">
      <w:pPr>
        <w:spacing w:before="100" w:beforeAutospacing="1" w:after="0" w:line="276" w:lineRule="auto"/>
        <w:jc w:val="both"/>
        <w:rPr>
          <w:rFonts w:ascii="Times New Roman" w:eastAsia="Times New Roman" w:hAnsi="Times New Roman"/>
          <w:color w:val="00000A"/>
          <w:lang w:eastAsia="ca-ES"/>
        </w:rPr>
      </w:pPr>
      <w:r>
        <w:rPr>
          <w:rFonts w:eastAsia="Times New Roman" w:cs="Arial"/>
          <w:color w:val="00000A"/>
          <w:lang w:eastAsia="ca-ES"/>
        </w:rPr>
        <w:t>L’any 2018 es va fer una nov</w:t>
      </w:r>
      <w:r w:rsidR="00E86659">
        <w:rPr>
          <w:rFonts w:eastAsia="Times New Roman" w:cs="Arial"/>
          <w:color w:val="00000A"/>
          <w:lang w:eastAsia="ca-ES"/>
        </w:rPr>
        <w:t>a avaluació i es va elaborar l’</w:t>
      </w:r>
      <w:r>
        <w:rPr>
          <w:rFonts w:eastAsia="Times New Roman" w:cs="Arial"/>
          <w:color w:val="00000A"/>
          <w:lang w:eastAsia="ca-ES"/>
        </w:rPr>
        <w:t>informe d’avaluació</w:t>
      </w:r>
      <w:r w:rsidR="00E86659">
        <w:rPr>
          <w:rFonts w:eastAsia="Times New Roman" w:cs="Arial"/>
          <w:color w:val="00000A"/>
          <w:lang w:eastAsia="ca-ES"/>
        </w:rPr>
        <w:t xml:space="preserve"> corresponent</w:t>
      </w:r>
      <w:r w:rsidR="00AA431D">
        <w:rPr>
          <w:rFonts w:eastAsia="Times New Roman" w:cs="Arial"/>
          <w:color w:val="00000A"/>
          <w:lang w:eastAsia="ca-ES"/>
        </w:rPr>
        <w:t xml:space="preserve">, </w:t>
      </w:r>
      <w:r w:rsidR="00CD02DC" w:rsidRPr="001C0C22">
        <w:rPr>
          <w:rFonts w:eastAsia="Times New Roman" w:cs="Arial"/>
          <w:color w:val="00000A"/>
          <w:lang w:eastAsia="ca-ES"/>
        </w:rPr>
        <w:t>public</w:t>
      </w:r>
      <w:r w:rsidR="00804D8B">
        <w:rPr>
          <w:rFonts w:eastAsia="Times New Roman" w:cs="Arial"/>
          <w:color w:val="00000A"/>
          <w:lang w:eastAsia="ca-ES"/>
        </w:rPr>
        <w:t>at</w:t>
      </w:r>
      <w:r w:rsidR="00CD02DC" w:rsidRPr="001C0C22">
        <w:rPr>
          <w:rFonts w:eastAsia="Times New Roman" w:cs="Arial"/>
          <w:color w:val="00000A"/>
          <w:lang w:eastAsia="ca-ES"/>
        </w:rPr>
        <w:t xml:space="preserve"> al Portal de Govern Obert</w:t>
      </w:r>
      <w:r w:rsidR="001829F4">
        <w:rPr>
          <w:rStyle w:val="Refernciadenotaapeudepgina"/>
          <w:rFonts w:eastAsia="Times New Roman" w:cs="Arial"/>
          <w:color w:val="00000A"/>
          <w:lang w:eastAsia="ca-ES"/>
        </w:rPr>
        <w:footnoteReference w:id="2"/>
      </w:r>
      <w:r w:rsidR="00CD02DC" w:rsidRPr="001C0C22">
        <w:rPr>
          <w:rFonts w:eastAsia="Times New Roman" w:cs="Arial"/>
          <w:color w:val="00000A"/>
          <w:lang w:eastAsia="ca-ES"/>
        </w:rPr>
        <w:t>.</w:t>
      </w:r>
      <w:r w:rsidR="00E86659">
        <w:rPr>
          <w:rFonts w:eastAsia="Times New Roman" w:cs="Arial"/>
          <w:color w:val="00000A"/>
          <w:lang w:eastAsia="ca-ES"/>
        </w:rPr>
        <w:t xml:space="preserve"> </w:t>
      </w:r>
      <w:r w:rsidR="00AA431D">
        <w:rPr>
          <w:rFonts w:eastAsia="Times New Roman" w:cs="Arial"/>
          <w:color w:val="00000A"/>
          <w:lang w:eastAsia="ca-ES"/>
        </w:rPr>
        <w:t>En</w:t>
      </w:r>
      <w:r w:rsidR="00804D8B">
        <w:rPr>
          <w:rFonts w:eastAsia="Times New Roman" w:cs="Arial"/>
          <w:color w:val="00000A"/>
          <w:lang w:eastAsia="ca-ES"/>
        </w:rPr>
        <w:t xml:space="preserve"> aquest </w:t>
      </w:r>
      <w:r w:rsidR="00AA431D">
        <w:rPr>
          <w:rFonts w:eastAsia="Times New Roman" w:cs="Arial"/>
          <w:color w:val="00000A"/>
          <w:lang w:eastAsia="ca-ES"/>
        </w:rPr>
        <w:t>informe</w:t>
      </w:r>
      <w:r w:rsidR="00CD02DC" w:rsidRPr="001C0C22">
        <w:rPr>
          <w:rFonts w:eastAsia="Times New Roman" w:cs="Arial"/>
          <w:color w:val="00000A"/>
          <w:lang w:eastAsia="ca-ES"/>
        </w:rPr>
        <w:t xml:space="preserve"> es proposaven una sèrie de recomanacions de millora</w:t>
      </w:r>
      <w:r w:rsidR="00804D8B">
        <w:rPr>
          <w:rFonts w:eastAsia="Times New Roman" w:cs="Arial"/>
          <w:color w:val="00000A"/>
          <w:lang w:eastAsia="ca-ES"/>
        </w:rPr>
        <w:t xml:space="preserve">. Entre d’altres, </w:t>
      </w:r>
      <w:r w:rsidR="00CD02DC" w:rsidRPr="001C0C22">
        <w:rPr>
          <w:rFonts w:eastAsia="Times New Roman" w:cs="Arial"/>
          <w:color w:val="00000A"/>
          <w:lang w:eastAsia="ca-ES"/>
        </w:rPr>
        <w:t xml:space="preserve">l’aprovació del model d’avaluació per la </w:t>
      </w:r>
      <w:r w:rsidR="00E86659">
        <w:rPr>
          <w:rFonts w:eastAsia="Times New Roman" w:cs="Arial"/>
          <w:color w:val="00000A"/>
          <w:lang w:eastAsia="ca-ES"/>
        </w:rPr>
        <w:t>CITGO esmentat més amunt</w:t>
      </w:r>
      <w:r w:rsidR="00CD02DC" w:rsidRPr="001C0C22">
        <w:rPr>
          <w:rFonts w:eastAsia="Times New Roman" w:cs="Arial"/>
          <w:color w:val="00000A"/>
          <w:lang w:eastAsia="ca-ES"/>
        </w:rPr>
        <w:t xml:space="preserve">. </w:t>
      </w:r>
    </w:p>
    <w:p w14:paraId="47E7665A" w14:textId="5427810C" w:rsidR="00AA431D" w:rsidRPr="00AA431D" w:rsidRDefault="00CD02DC" w:rsidP="00D54980">
      <w:pPr>
        <w:spacing w:before="100" w:beforeAutospacing="1" w:after="0" w:line="276" w:lineRule="auto"/>
        <w:jc w:val="both"/>
        <w:rPr>
          <w:rFonts w:eastAsia="Times New Roman" w:cs="Arial"/>
          <w:color w:val="00000A"/>
          <w:lang w:eastAsia="ca-ES"/>
        </w:rPr>
      </w:pPr>
      <w:r w:rsidRPr="001C0C22">
        <w:rPr>
          <w:rFonts w:eastAsia="Times New Roman" w:cs="Arial"/>
          <w:color w:val="00000A"/>
          <w:lang w:eastAsia="ca-ES"/>
        </w:rPr>
        <w:t xml:space="preserve">Durant l’any 2019 </w:t>
      </w:r>
      <w:r w:rsidR="00AA431D">
        <w:rPr>
          <w:rFonts w:eastAsia="Times New Roman" w:cs="Arial"/>
          <w:color w:val="00000A"/>
          <w:lang w:eastAsia="ca-ES"/>
        </w:rPr>
        <w:t>e</w:t>
      </w:r>
      <w:r w:rsidRPr="001C0C22">
        <w:rPr>
          <w:rFonts w:eastAsia="Times New Roman" w:cs="Arial"/>
          <w:color w:val="00000A"/>
          <w:lang w:eastAsia="ca-ES"/>
        </w:rPr>
        <w:t>s</w:t>
      </w:r>
      <w:r w:rsidR="00AA431D">
        <w:rPr>
          <w:rFonts w:eastAsia="Times New Roman" w:cs="Arial"/>
          <w:color w:val="00000A"/>
          <w:lang w:eastAsia="ca-ES"/>
        </w:rPr>
        <w:t xml:space="preserve"> va dur</w:t>
      </w:r>
      <w:r w:rsidRPr="001C0C22">
        <w:rPr>
          <w:rFonts w:eastAsia="Times New Roman" w:cs="Arial"/>
          <w:color w:val="00000A"/>
          <w:lang w:eastAsia="ca-ES"/>
        </w:rPr>
        <w:t xml:space="preserve"> a terme una nova avaluació. </w:t>
      </w:r>
      <w:r w:rsidR="00DE4119">
        <w:rPr>
          <w:rFonts w:eastAsia="Times New Roman" w:cs="Arial"/>
          <w:color w:val="00000A"/>
          <w:lang w:eastAsia="ca-ES"/>
        </w:rPr>
        <w:t>Aquest cop, c</w:t>
      </w:r>
      <w:r w:rsidRPr="001C0C22">
        <w:rPr>
          <w:rFonts w:eastAsia="Times New Roman" w:cs="Arial"/>
          <w:color w:val="00000A"/>
          <w:lang w:eastAsia="ca-ES"/>
        </w:rPr>
        <w:t xml:space="preserve">om a novetat, </w:t>
      </w:r>
      <w:r w:rsidR="00DE4119">
        <w:rPr>
          <w:rFonts w:eastAsia="Times New Roman" w:cs="Arial"/>
          <w:color w:val="00000A"/>
          <w:lang w:eastAsia="ca-ES"/>
        </w:rPr>
        <w:t>es va fer</w:t>
      </w:r>
      <w:r w:rsidR="00DE4119" w:rsidRPr="001C0C22">
        <w:rPr>
          <w:rFonts w:eastAsia="Times New Roman" w:cs="Arial"/>
          <w:color w:val="00000A"/>
          <w:lang w:eastAsia="ca-ES"/>
        </w:rPr>
        <w:t xml:space="preserve"> un</w:t>
      </w:r>
      <w:r w:rsidR="00DE4119">
        <w:rPr>
          <w:rFonts w:eastAsia="Times New Roman" w:cs="Arial"/>
          <w:color w:val="00000A"/>
          <w:lang w:eastAsia="ca-ES"/>
        </w:rPr>
        <w:t xml:space="preserve"> </w:t>
      </w:r>
      <w:r w:rsidR="00DE4119" w:rsidRPr="001C0C22">
        <w:rPr>
          <w:rFonts w:eastAsia="Times New Roman" w:cs="Arial"/>
          <w:color w:val="00000A"/>
          <w:lang w:eastAsia="ca-ES"/>
        </w:rPr>
        <w:t>procés participatiu</w:t>
      </w:r>
      <w:r w:rsidR="00DE4119">
        <w:rPr>
          <w:rFonts w:eastAsia="Times New Roman" w:cs="Arial"/>
          <w:color w:val="00000A"/>
          <w:lang w:eastAsia="ca-ES"/>
        </w:rPr>
        <w:t xml:space="preserve"> sobre l’avaluació feta, per</w:t>
      </w:r>
      <w:r w:rsidRPr="001C0C22">
        <w:rPr>
          <w:rFonts w:eastAsia="Times New Roman" w:cs="Arial"/>
          <w:color w:val="00000A"/>
          <w:lang w:eastAsia="ca-ES"/>
        </w:rPr>
        <w:t xml:space="preserve"> </w:t>
      </w:r>
      <w:r w:rsidR="00DE4119">
        <w:rPr>
          <w:rFonts w:eastAsia="Times New Roman" w:cs="Arial"/>
          <w:color w:val="00000A"/>
          <w:lang w:eastAsia="ca-ES"/>
        </w:rPr>
        <w:t>donar</w:t>
      </w:r>
      <w:r w:rsidRPr="001C0C22">
        <w:rPr>
          <w:rFonts w:eastAsia="Times New Roman" w:cs="Arial"/>
          <w:color w:val="00000A"/>
          <w:lang w:eastAsia="ca-ES"/>
        </w:rPr>
        <w:t xml:space="preserve"> participació </w:t>
      </w:r>
      <w:r w:rsidR="00DE4119">
        <w:rPr>
          <w:rFonts w:eastAsia="Times New Roman" w:cs="Arial"/>
          <w:color w:val="00000A"/>
          <w:lang w:eastAsia="ca-ES"/>
        </w:rPr>
        <w:t xml:space="preserve">a </w:t>
      </w:r>
      <w:r w:rsidRPr="001C0C22">
        <w:rPr>
          <w:rFonts w:eastAsia="Times New Roman" w:cs="Arial"/>
          <w:color w:val="00000A"/>
          <w:lang w:eastAsia="ca-ES"/>
        </w:rPr>
        <w:t xml:space="preserve">experts independents i </w:t>
      </w:r>
      <w:r w:rsidR="00DE4119">
        <w:rPr>
          <w:rFonts w:eastAsia="Times New Roman" w:cs="Arial"/>
          <w:color w:val="00000A"/>
          <w:lang w:eastAsia="ca-ES"/>
        </w:rPr>
        <w:t xml:space="preserve">a </w:t>
      </w:r>
      <w:r w:rsidRPr="001C0C22">
        <w:rPr>
          <w:rFonts w:eastAsia="Times New Roman" w:cs="Arial"/>
          <w:color w:val="00000A"/>
          <w:lang w:eastAsia="ca-ES"/>
        </w:rPr>
        <w:lastRenderedPageBreak/>
        <w:t>la ciutadania</w:t>
      </w:r>
      <w:r w:rsidR="00AA431D">
        <w:rPr>
          <w:rFonts w:eastAsia="Times New Roman" w:cs="Arial"/>
          <w:color w:val="00000A"/>
          <w:lang w:eastAsia="ca-ES"/>
        </w:rPr>
        <w:t xml:space="preserve"> en el procediment d’avaluació.</w:t>
      </w:r>
      <w:r w:rsidR="00DE4119">
        <w:rPr>
          <w:rFonts w:eastAsia="Times New Roman" w:cs="Arial"/>
          <w:color w:val="00000A"/>
          <w:lang w:eastAsia="ca-ES"/>
        </w:rPr>
        <w:t xml:space="preserve"> </w:t>
      </w:r>
      <w:r w:rsidR="00493FF8">
        <w:t>L’informe de retorn del procés elaborat l</w:t>
      </w:r>
      <w:r w:rsidR="00AA431D">
        <w:t>’abril de l’any 2020</w:t>
      </w:r>
      <w:r w:rsidR="00493FF8">
        <w:t xml:space="preserve"> </w:t>
      </w:r>
      <w:r w:rsidR="00CE5AA9">
        <w:t xml:space="preserve">va </w:t>
      </w:r>
      <w:r w:rsidR="00D7615D">
        <w:t xml:space="preserve">retre comptes en relació </w:t>
      </w:r>
      <w:r w:rsidR="00AA431D" w:rsidRPr="00E01742">
        <w:t>a</w:t>
      </w:r>
      <w:r w:rsidR="00D7615D">
        <w:t>mb</w:t>
      </w:r>
      <w:r w:rsidR="00AA431D" w:rsidRPr="00E01742">
        <w:t xml:space="preserve"> les propostes</w:t>
      </w:r>
      <w:r w:rsidR="00DE4119">
        <w:t xml:space="preserve"> rebudes</w:t>
      </w:r>
      <w:r w:rsidR="001829F4">
        <w:rPr>
          <w:rStyle w:val="Refernciadenotaapeudepgina"/>
        </w:rPr>
        <w:footnoteReference w:id="3"/>
      </w:r>
      <w:r w:rsidR="00AA431D">
        <w:t xml:space="preserve">. </w:t>
      </w:r>
    </w:p>
    <w:p w14:paraId="357D1D72" w14:textId="6857733A" w:rsidR="009202DD" w:rsidRPr="009202DD" w:rsidRDefault="00EF3A25" w:rsidP="00D54980">
      <w:pPr>
        <w:spacing w:before="100" w:beforeAutospacing="1" w:after="100" w:afterAutospacing="1"/>
        <w:jc w:val="both"/>
      </w:pPr>
      <w:r>
        <w:t xml:space="preserve">Entre final de 2020 i principis de 2021 s’ha </w:t>
      </w:r>
      <w:r w:rsidR="008B0006">
        <w:t xml:space="preserve">tornat a fer </w:t>
      </w:r>
      <w:r w:rsidR="00CE5AA9">
        <w:t xml:space="preserve">una nova </w:t>
      </w:r>
      <w:r w:rsidR="008B0006">
        <w:t>avaluació,</w:t>
      </w:r>
      <w:r w:rsidR="00CE5AA9">
        <w:t xml:space="preserve"> de la qual s’ha el</w:t>
      </w:r>
      <w:r w:rsidR="00DC3FB5">
        <w:t>aborat l’informe corresponent el</w:t>
      </w:r>
      <w:r w:rsidR="001829F4">
        <w:t xml:space="preserve"> mes de</w:t>
      </w:r>
      <w:r w:rsidR="00CE5AA9">
        <w:t xml:space="preserve"> març</w:t>
      </w:r>
      <w:r w:rsidR="00DC3FB5">
        <w:t xml:space="preserve"> d’enguany</w:t>
      </w:r>
      <w:r w:rsidR="00030494">
        <w:t>.</w:t>
      </w:r>
      <w:r w:rsidR="008B0006">
        <w:t xml:space="preserve"> </w:t>
      </w:r>
      <w:r w:rsidR="001829F4">
        <w:t xml:space="preserve">Durant el mes de </w:t>
      </w:r>
      <w:r w:rsidR="008B0006">
        <w:t>setembre se n’ha iniciat un nou procés participatiu</w:t>
      </w:r>
      <w:r w:rsidR="001829F4">
        <w:t xml:space="preserve">. </w:t>
      </w:r>
      <w:r w:rsidR="009202DD" w:rsidRPr="009202DD">
        <w:t xml:space="preserve">En el </w:t>
      </w:r>
      <w:r w:rsidR="001829F4">
        <w:t xml:space="preserve">Portal Participa </w:t>
      </w:r>
      <w:r w:rsidR="009202DD" w:rsidRPr="009202DD">
        <w:t xml:space="preserve">ha estat habilitat un espai </w:t>
      </w:r>
      <w:r w:rsidR="001829F4">
        <w:t>per a aquest procés</w:t>
      </w:r>
      <w:r w:rsidR="00E86659">
        <w:rPr>
          <w:rStyle w:val="Refernciadenotaapeudepgina"/>
        </w:rPr>
        <w:footnoteReference w:id="4"/>
      </w:r>
      <w:r w:rsidR="001829F4">
        <w:t xml:space="preserve"> en el qual</w:t>
      </w:r>
      <w:r w:rsidR="009202DD" w:rsidRPr="009202DD">
        <w:t xml:space="preserve"> s'han public</w:t>
      </w:r>
      <w:r w:rsidR="001829F4">
        <w:t>at i es poden consultar els documents relatius a l’avaluació realitzada i al procés participatiu</w:t>
      </w:r>
      <w:r w:rsidR="009202DD" w:rsidRPr="009202DD">
        <w:t xml:space="preserve">. </w:t>
      </w:r>
    </w:p>
    <w:p w14:paraId="6448D59D" w14:textId="43E3997A" w:rsidR="00CD02DC" w:rsidRPr="00F6758A" w:rsidRDefault="00EA2CBB" w:rsidP="00D54980">
      <w:pPr>
        <w:pStyle w:val="Ttol2"/>
        <w:jc w:val="both"/>
      </w:pPr>
      <w:bookmarkStart w:id="3" w:name="_Toc89164542"/>
      <w:r w:rsidRPr="00F6758A">
        <w:t>1.</w:t>
      </w:r>
      <w:r w:rsidR="00E86659">
        <w:t>3</w:t>
      </w:r>
      <w:r w:rsidRPr="00F6758A">
        <w:t xml:space="preserve"> Objectius</w:t>
      </w:r>
      <w:bookmarkEnd w:id="3"/>
    </w:p>
    <w:p w14:paraId="43DD529D" w14:textId="2728AAFF" w:rsidR="00DC3FB5" w:rsidRPr="00DC3FB5" w:rsidRDefault="00DC3FB5" w:rsidP="00D54980">
      <w:pPr>
        <w:spacing w:before="100" w:beforeAutospacing="1" w:after="0" w:line="276" w:lineRule="auto"/>
        <w:jc w:val="both"/>
      </w:pPr>
      <w:r>
        <w:t>L’actual procés participatiu té els objectius següents.</w:t>
      </w:r>
    </w:p>
    <w:p w14:paraId="0528666B" w14:textId="66782353" w:rsidR="009559A0" w:rsidRPr="009559A0" w:rsidRDefault="009559A0" w:rsidP="00D54980">
      <w:pPr>
        <w:spacing w:before="100" w:beforeAutospacing="1" w:after="0" w:line="276" w:lineRule="auto"/>
        <w:jc w:val="both"/>
        <w:rPr>
          <w:b/>
        </w:rPr>
      </w:pPr>
      <w:r w:rsidRPr="009559A0">
        <w:rPr>
          <w:b/>
        </w:rPr>
        <w:t>Objectiu</w:t>
      </w:r>
      <w:r w:rsidR="00DC3FB5">
        <w:rPr>
          <w:b/>
        </w:rPr>
        <w:t>s</w:t>
      </w:r>
      <w:r w:rsidRPr="009559A0">
        <w:rPr>
          <w:b/>
        </w:rPr>
        <w:t xml:space="preserve"> estratègic</w:t>
      </w:r>
      <w:r w:rsidR="00D254BA">
        <w:rPr>
          <w:b/>
        </w:rPr>
        <w:t>s</w:t>
      </w:r>
      <w:r w:rsidRPr="009559A0">
        <w:rPr>
          <w:b/>
        </w:rPr>
        <w:t>:</w:t>
      </w:r>
    </w:p>
    <w:p w14:paraId="79EDB8A9" w14:textId="77777777" w:rsidR="009559A0" w:rsidRPr="009559A0" w:rsidRDefault="009559A0" w:rsidP="00D54980">
      <w:pPr>
        <w:numPr>
          <w:ilvl w:val="0"/>
          <w:numId w:val="6"/>
        </w:numPr>
        <w:spacing w:before="100" w:beforeAutospacing="1" w:after="0" w:line="276" w:lineRule="auto"/>
        <w:jc w:val="both"/>
        <w:rPr>
          <w:b/>
        </w:rPr>
      </w:pPr>
      <w:r w:rsidRPr="009559A0">
        <w:t>Millorar la legitimitat i credibilitat de la política de transparència de la Generalitat de Catalunya a través de l’avaluació com a mecanisme de retiment de comptes.</w:t>
      </w:r>
    </w:p>
    <w:p w14:paraId="2FD22887" w14:textId="77777777" w:rsidR="009559A0" w:rsidRPr="009559A0" w:rsidRDefault="009559A0" w:rsidP="00D54980">
      <w:pPr>
        <w:numPr>
          <w:ilvl w:val="0"/>
          <w:numId w:val="6"/>
        </w:numPr>
        <w:spacing w:before="100" w:beforeAutospacing="1" w:after="0" w:line="276" w:lineRule="auto"/>
        <w:jc w:val="both"/>
        <w:rPr>
          <w:b/>
        </w:rPr>
      </w:pPr>
      <w:r w:rsidRPr="009559A0">
        <w:t>Teixir noves relacions i millorar la governança amb els agents afectats per la política pública.</w:t>
      </w:r>
    </w:p>
    <w:p w14:paraId="66EE873A" w14:textId="0563AE86" w:rsidR="009559A0" w:rsidRPr="009559A0" w:rsidRDefault="009559A0" w:rsidP="00D54980">
      <w:pPr>
        <w:spacing w:before="100" w:beforeAutospacing="1" w:after="0" w:line="276" w:lineRule="auto"/>
        <w:jc w:val="both"/>
        <w:rPr>
          <w:b/>
        </w:rPr>
      </w:pPr>
      <w:r w:rsidRPr="009559A0">
        <w:rPr>
          <w:b/>
        </w:rPr>
        <w:t>Objectiu</w:t>
      </w:r>
      <w:r w:rsidR="00DC3FB5">
        <w:rPr>
          <w:b/>
        </w:rPr>
        <w:t>s</w:t>
      </w:r>
      <w:r w:rsidRPr="009559A0">
        <w:rPr>
          <w:b/>
        </w:rPr>
        <w:t xml:space="preserve"> principal</w:t>
      </w:r>
      <w:r w:rsidR="002D49B2">
        <w:rPr>
          <w:b/>
        </w:rPr>
        <w:t>s</w:t>
      </w:r>
      <w:r w:rsidRPr="009559A0">
        <w:rPr>
          <w:b/>
        </w:rPr>
        <w:t>:</w:t>
      </w:r>
    </w:p>
    <w:p w14:paraId="48EA97E2" w14:textId="59EFC3BA" w:rsidR="009559A0" w:rsidRPr="009559A0" w:rsidRDefault="009559A0" w:rsidP="00D54980">
      <w:pPr>
        <w:numPr>
          <w:ilvl w:val="0"/>
          <w:numId w:val="5"/>
        </w:numPr>
        <w:spacing w:before="100" w:beforeAutospacing="1" w:after="0" w:line="276" w:lineRule="auto"/>
        <w:jc w:val="both"/>
      </w:pPr>
      <w:r w:rsidRPr="009559A0">
        <w:t xml:space="preserve">Recollir mesures i propostes per enriquir i millorar l’avaluació del compliment de les obligacions de transparència </w:t>
      </w:r>
      <w:r w:rsidR="00DC3FB5">
        <w:t xml:space="preserve">respecte </w:t>
      </w:r>
      <w:r w:rsidRPr="009559A0">
        <w:t>de la informació subjecta a publicitat activa.</w:t>
      </w:r>
    </w:p>
    <w:p w14:paraId="6AD1A539" w14:textId="77777777" w:rsidR="009559A0" w:rsidRPr="009559A0" w:rsidRDefault="009559A0" w:rsidP="00D54980">
      <w:pPr>
        <w:numPr>
          <w:ilvl w:val="0"/>
          <w:numId w:val="5"/>
        </w:numPr>
        <w:spacing w:before="100" w:beforeAutospacing="1" w:after="0" w:line="276" w:lineRule="auto"/>
        <w:jc w:val="both"/>
      </w:pPr>
      <w:r w:rsidRPr="009559A0">
        <w:t>Presentar el document d’avaluació corresponent a l’any 2020 als experts independents i ciutadania perquè en facin observacions sobre les conclusions i recomanacions.</w:t>
      </w:r>
    </w:p>
    <w:p w14:paraId="69E5F52E" w14:textId="2C51AD05" w:rsidR="00295B1D" w:rsidRPr="0054111B" w:rsidRDefault="009559A0" w:rsidP="00D54980">
      <w:pPr>
        <w:pStyle w:val="NormalWeb"/>
        <w:spacing w:after="0" w:line="276" w:lineRule="auto"/>
        <w:rPr>
          <w:rFonts w:ascii="Arial" w:eastAsia="Calibri" w:hAnsi="Arial"/>
          <w:b/>
          <w:color w:val="auto"/>
          <w:sz w:val="22"/>
          <w:szCs w:val="22"/>
          <w:lang w:eastAsia="en-US"/>
        </w:rPr>
      </w:pPr>
      <w:r w:rsidRPr="0054111B">
        <w:rPr>
          <w:rFonts w:ascii="Arial" w:eastAsia="Calibri" w:hAnsi="Arial"/>
          <w:b/>
          <w:color w:val="auto"/>
          <w:sz w:val="22"/>
          <w:szCs w:val="22"/>
          <w:lang w:eastAsia="en-US"/>
        </w:rPr>
        <w:t>O</w:t>
      </w:r>
      <w:r w:rsidR="00295B1D" w:rsidRPr="0054111B">
        <w:rPr>
          <w:rFonts w:ascii="Arial" w:eastAsia="Calibri" w:hAnsi="Arial"/>
          <w:b/>
          <w:color w:val="auto"/>
          <w:sz w:val="22"/>
          <w:szCs w:val="22"/>
          <w:lang w:eastAsia="en-US"/>
        </w:rPr>
        <w:t>bjectius específics:</w:t>
      </w:r>
    </w:p>
    <w:p w14:paraId="76092D29" w14:textId="449EE5A4" w:rsidR="00367F41" w:rsidRPr="00367F41" w:rsidRDefault="00295B1D" w:rsidP="00D54980">
      <w:pPr>
        <w:pStyle w:val="Pargrafdellista"/>
        <w:numPr>
          <w:ilvl w:val="0"/>
          <w:numId w:val="3"/>
        </w:numPr>
        <w:spacing w:before="100" w:beforeAutospacing="1" w:after="0" w:line="276" w:lineRule="auto"/>
        <w:jc w:val="both"/>
        <w:rPr>
          <w:bCs/>
          <w:u w:val="single"/>
        </w:rPr>
      </w:pPr>
      <w:r w:rsidRPr="00367F41">
        <w:rPr>
          <w:bCs/>
        </w:rPr>
        <w:t>Millorar, si s’escau, el procediment d’avaluació del compliment de les obligacions de transparència</w:t>
      </w:r>
      <w:r w:rsidR="00367F41" w:rsidRPr="00367F41">
        <w:rPr>
          <w:bCs/>
        </w:rPr>
        <w:t>.</w:t>
      </w:r>
      <w:r w:rsidR="00367F41">
        <w:rPr>
          <w:bCs/>
        </w:rPr>
        <w:t xml:space="preserve"> </w:t>
      </w:r>
      <w:r w:rsidRPr="00295B1D">
        <w:t xml:space="preserve">Identificar aspectes de millora en el sistema d’avaluació del compliment de les obligacions de transparència de l’Administració de la Generalitat de Catalunya. </w:t>
      </w:r>
    </w:p>
    <w:p w14:paraId="2CA59D63" w14:textId="37B5A892" w:rsidR="00295B1D" w:rsidRPr="00367F41" w:rsidRDefault="00295B1D" w:rsidP="00D54980">
      <w:pPr>
        <w:numPr>
          <w:ilvl w:val="0"/>
          <w:numId w:val="3"/>
        </w:numPr>
        <w:spacing w:before="100" w:beforeAutospacing="1" w:after="0" w:line="276" w:lineRule="auto"/>
        <w:jc w:val="both"/>
        <w:rPr>
          <w:bCs/>
        </w:rPr>
      </w:pPr>
      <w:r w:rsidRPr="00367F41">
        <w:rPr>
          <w:bCs/>
        </w:rPr>
        <w:t>Rebre l’opinió de la ciutadania i de les persones expertes en la matèria sobre l’informe d’avaluació</w:t>
      </w:r>
      <w:r w:rsidR="00367F41">
        <w:rPr>
          <w:bCs/>
        </w:rPr>
        <w:t xml:space="preserve">. </w:t>
      </w:r>
      <w:r w:rsidRPr="00295B1D">
        <w:t>Conèixer l’opinió de la ciutadania i de les persones expertes en la matèria en relació amb el document sobre l’avaluació de les obligacions de transparència de l’Administració</w:t>
      </w:r>
      <w:r w:rsidR="00367F41">
        <w:t xml:space="preserve"> de la Generalitat de Catalunya.</w:t>
      </w:r>
    </w:p>
    <w:p w14:paraId="303FDA7E" w14:textId="69148B05" w:rsidR="002D49B2" w:rsidRDefault="002D49B2" w:rsidP="00D54980">
      <w:pPr>
        <w:pStyle w:val="Ttol2"/>
        <w:jc w:val="both"/>
      </w:pPr>
      <w:bookmarkStart w:id="4" w:name="_Toc89164543"/>
      <w:r>
        <w:lastRenderedPageBreak/>
        <w:t>1.</w:t>
      </w:r>
      <w:r w:rsidR="00BE2B2F">
        <w:t>4</w:t>
      </w:r>
      <w:r>
        <w:t xml:space="preserve"> Eixos de debat</w:t>
      </w:r>
      <w:bookmarkEnd w:id="4"/>
    </w:p>
    <w:p w14:paraId="475739AC" w14:textId="0DA69C18" w:rsidR="0043180C" w:rsidRPr="0043180C" w:rsidRDefault="0043180C" w:rsidP="00D54980">
      <w:pPr>
        <w:spacing w:before="100" w:beforeAutospacing="1" w:after="0" w:line="276" w:lineRule="auto"/>
        <w:jc w:val="both"/>
      </w:pPr>
      <w:r w:rsidRPr="0043180C">
        <w:t>El procés participatiu s’estructura al voltant de 2 eixos temàtics per donar re</w:t>
      </w:r>
      <w:r w:rsidR="00AA5B37">
        <w:t>sposta als objectius plantejats.</w:t>
      </w:r>
    </w:p>
    <w:p w14:paraId="21B776BE" w14:textId="77777777" w:rsidR="0043180C" w:rsidRPr="0043180C" w:rsidRDefault="0043180C" w:rsidP="00D54980">
      <w:pPr>
        <w:numPr>
          <w:ilvl w:val="0"/>
          <w:numId w:val="7"/>
        </w:numPr>
        <w:spacing w:before="100" w:beforeAutospacing="1" w:after="0" w:line="276" w:lineRule="auto"/>
        <w:jc w:val="both"/>
        <w:rPr>
          <w:b/>
          <w:u w:val="single"/>
        </w:rPr>
      </w:pPr>
      <w:r w:rsidRPr="0043180C">
        <w:rPr>
          <w:b/>
        </w:rPr>
        <w:t>El procediment d’avaluació del compliment de les obligacions de transparència.</w:t>
      </w:r>
    </w:p>
    <w:p w14:paraId="0DD47F00" w14:textId="3A4E460D" w:rsidR="0043180C" w:rsidRPr="0043180C" w:rsidRDefault="0043180C" w:rsidP="00D54980">
      <w:pPr>
        <w:spacing w:before="100" w:beforeAutospacing="1" w:after="0" w:line="276" w:lineRule="auto"/>
        <w:jc w:val="both"/>
      </w:pPr>
      <w:r w:rsidRPr="0043180C">
        <w:t xml:space="preserve">En aquest eix es vol conèixer si la metodologia emprada, recollida en el Model d’avaluació, és satisfactòria per mesurar adequadament el compliment de les obligacions de transparència. </w:t>
      </w:r>
    </w:p>
    <w:p w14:paraId="247A9CDD" w14:textId="0CEC27C0" w:rsidR="00CA37E5" w:rsidRPr="0043180C" w:rsidRDefault="0043180C" w:rsidP="00D54980">
      <w:pPr>
        <w:spacing w:before="100" w:beforeAutospacing="1" w:after="0" w:line="276" w:lineRule="auto"/>
        <w:jc w:val="both"/>
      </w:pPr>
      <w:r w:rsidRPr="0043180C">
        <w:t>El model d’avaluació emprat es basa en la valoració de la informac</w:t>
      </w:r>
      <w:r w:rsidR="00CA37E5">
        <w:t>ió subjecta a publicitat activa</w:t>
      </w:r>
      <w:r w:rsidRPr="0043180C">
        <w:t xml:space="preserve">. Per a aquesta finalitat, el model estableix quatre indicadors d’avaluació. La valoració de cada informació és la mitjana ponderada de la valoració donada a cadascun dels indicadors. </w:t>
      </w:r>
    </w:p>
    <w:p w14:paraId="2CCF4521" w14:textId="5CB20767" w:rsidR="0043180C" w:rsidRPr="00CA37E5" w:rsidRDefault="0043180C" w:rsidP="00D54980">
      <w:pPr>
        <w:numPr>
          <w:ilvl w:val="0"/>
          <w:numId w:val="7"/>
        </w:numPr>
        <w:spacing w:before="100" w:beforeAutospacing="1" w:after="0" w:line="276" w:lineRule="auto"/>
        <w:jc w:val="both"/>
        <w:rPr>
          <w:b/>
          <w:u w:val="single"/>
        </w:rPr>
      </w:pPr>
      <w:r w:rsidRPr="00CA37E5">
        <w:rPr>
          <w:b/>
        </w:rPr>
        <w:t>L’informe d’avaluació del compliment de les obligacions de transparència</w:t>
      </w:r>
      <w:r w:rsidR="005D7B53">
        <w:rPr>
          <w:b/>
        </w:rPr>
        <w:t>.</w:t>
      </w:r>
    </w:p>
    <w:p w14:paraId="44344588" w14:textId="77777777" w:rsidR="0043180C" w:rsidRPr="0043180C" w:rsidRDefault="0043180C" w:rsidP="00D54980">
      <w:pPr>
        <w:spacing w:before="100" w:beforeAutospacing="1" w:after="0" w:line="276" w:lineRule="auto"/>
        <w:jc w:val="both"/>
        <w:rPr>
          <w:b/>
          <w:bCs/>
          <w:u w:val="single"/>
        </w:rPr>
      </w:pPr>
      <w:r w:rsidRPr="0043180C">
        <w:t>Dins aquest eix de debat es vol rebre informació sobre el contingut de l’informe d’avaluació, és a dir, rebre l’opinió de la ciutadania i de les persones expertes en la matèria respecte del document.</w:t>
      </w:r>
    </w:p>
    <w:p w14:paraId="328AF3A7" w14:textId="16710DBD" w:rsidR="00EA2CBB" w:rsidRDefault="00CA37E5" w:rsidP="00D54980">
      <w:pPr>
        <w:pStyle w:val="Ttol2"/>
        <w:jc w:val="both"/>
      </w:pPr>
      <w:bookmarkStart w:id="5" w:name="_Toc89164544"/>
      <w:r>
        <w:t>1.</w:t>
      </w:r>
      <w:r w:rsidR="00BE2B2F">
        <w:t>5</w:t>
      </w:r>
      <w:r w:rsidR="00217B73">
        <w:t xml:space="preserve"> </w:t>
      </w:r>
      <w:r w:rsidR="00EA2CBB" w:rsidRPr="00EA2CBB">
        <w:t>Metodologia</w:t>
      </w:r>
      <w:bookmarkEnd w:id="5"/>
    </w:p>
    <w:p w14:paraId="4AE18D53" w14:textId="42ACE0B6" w:rsidR="00CA37E5" w:rsidRPr="00CA37E5" w:rsidRDefault="005638C1" w:rsidP="00D54980">
      <w:pPr>
        <w:spacing w:before="100" w:beforeAutospacing="1" w:after="0" w:line="276" w:lineRule="auto"/>
        <w:jc w:val="both"/>
      </w:pPr>
      <w:r>
        <w:t>El procés participatiu ha previst</w:t>
      </w:r>
      <w:r w:rsidR="00CA37E5" w:rsidRPr="00CA37E5">
        <w:t xml:space="preserve"> una participació en línia </w:t>
      </w:r>
      <w:r w:rsidR="00A0681B">
        <w:t>entre el</w:t>
      </w:r>
      <w:r w:rsidR="00CA37E5" w:rsidRPr="00CA37E5">
        <w:t xml:space="preserve"> </w:t>
      </w:r>
      <w:r w:rsidR="00A0681B" w:rsidRPr="00B31414">
        <w:t>15 de setembre al 30 d’octubre de 2021</w:t>
      </w:r>
      <w:r w:rsidR="00CA37E5" w:rsidRPr="00CA37E5">
        <w:t>.</w:t>
      </w:r>
    </w:p>
    <w:p w14:paraId="37D936E7" w14:textId="20646BED" w:rsidR="00CA37E5" w:rsidRPr="00CA37E5" w:rsidRDefault="005638C1" w:rsidP="00D54980">
      <w:pPr>
        <w:spacing w:before="100" w:beforeAutospacing="1" w:after="0" w:line="276" w:lineRule="auto"/>
        <w:jc w:val="both"/>
      </w:pPr>
      <w:r>
        <w:t xml:space="preserve">Aquesta participació en línia dona la possibilitat, per una banda, de respondre </w:t>
      </w:r>
      <w:r w:rsidR="00CA37E5" w:rsidRPr="00CA37E5">
        <w:t>un qües</w:t>
      </w:r>
      <w:r>
        <w:t xml:space="preserve">tionari amb preguntes tancades </w:t>
      </w:r>
      <w:r w:rsidR="00CA37E5" w:rsidRPr="00CA37E5">
        <w:t>i obertes</w:t>
      </w:r>
      <w:r w:rsidR="00890CC3">
        <w:t xml:space="preserve"> (en total, setze preguntes)</w:t>
      </w:r>
      <w:r w:rsidR="00CA37E5" w:rsidRPr="00CA37E5">
        <w:t xml:space="preserve"> sobre aspectes concrets del sistema d’avalu</w:t>
      </w:r>
      <w:r>
        <w:t xml:space="preserve">ació i de l’informe d’avaluació i, per una altra, la possibilitat de fer-ne </w:t>
      </w:r>
      <w:r w:rsidR="00AC0589">
        <w:t xml:space="preserve">aportacions i </w:t>
      </w:r>
      <w:r>
        <w:t xml:space="preserve">propostes </w:t>
      </w:r>
      <w:r w:rsidR="00CA37E5" w:rsidRPr="00CA37E5">
        <w:t>sobre els</w:t>
      </w:r>
      <w:r w:rsidR="00DE751D">
        <w:t xml:space="preserve"> dos</w:t>
      </w:r>
      <w:r w:rsidR="00CA37E5" w:rsidRPr="00CA37E5">
        <w:t xml:space="preserve"> eixos de debat.</w:t>
      </w:r>
    </w:p>
    <w:p w14:paraId="681F6C0F" w14:textId="77777777" w:rsidR="00F76628" w:rsidRPr="005638C1" w:rsidRDefault="00F76628" w:rsidP="00D54980">
      <w:pPr>
        <w:spacing w:before="100" w:beforeAutospacing="1" w:after="0" w:line="276" w:lineRule="auto"/>
        <w:jc w:val="both"/>
        <w:rPr>
          <w:b/>
        </w:rPr>
      </w:pPr>
      <w:r w:rsidRPr="005638C1">
        <w:rPr>
          <w:b/>
        </w:rPr>
        <w:t xml:space="preserve">1. </w:t>
      </w:r>
      <w:r w:rsidRPr="005638C1">
        <w:rPr>
          <w:b/>
          <w:u w:val="single"/>
        </w:rPr>
        <w:t>Qüestionari</w:t>
      </w:r>
      <w:r w:rsidRPr="005638C1">
        <w:rPr>
          <w:b/>
        </w:rPr>
        <w:t>:</w:t>
      </w:r>
    </w:p>
    <w:p w14:paraId="188162DA" w14:textId="458FC7DB" w:rsidR="00F76628" w:rsidRPr="00F76628" w:rsidRDefault="005638C1" w:rsidP="00D54980">
      <w:pPr>
        <w:spacing w:before="100" w:beforeAutospacing="1" w:after="0" w:line="276" w:lineRule="auto"/>
        <w:jc w:val="both"/>
      </w:pPr>
      <w:r>
        <w:t>Sobre l’eix 1:</w:t>
      </w:r>
      <w:r w:rsidR="00F76628" w:rsidRPr="00F76628">
        <w:t xml:space="preserve"> </w:t>
      </w:r>
      <w:r w:rsidR="00F76628" w:rsidRPr="005638C1">
        <w:t>El procediment d’avaluació del compliment de les obligacions de transparència</w:t>
      </w:r>
      <w:r w:rsidR="00F76628" w:rsidRPr="00F76628">
        <w:t>.</w:t>
      </w:r>
    </w:p>
    <w:p w14:paraId="36BA1226" w14:textId="7A9ACA2B" w:rsidR="00F76628" w:rsidRDefault="00F76628" w:rsidP="00D54980">
      <w:pPr>
        <w:pStyle w:val="Pargrafdellista"/>
        <w:numPr>
          <w:ilvl w:val="0"/>
          <w:numId w:val="5"/>
        </w:numPr>
        <w:spacing w:before="100" w:beforeAutospacing="1" w:after="0" w:line="276" w:lineRule="auto"/>
        <w:jc w:val="both"/>
      </w:pPr>
      <w:r w:rsidRPr="00F76628">
        <w:t>Pel que fa a les obligacions de transparència:</w:t>
      </w:r>
    </w:p>
    <w:p w14:paraId="1F4ABFBF" w14:textId="77777777" w:rsidR="00890CC3" w:rsidRPr="00F76628" w:rsidRDefault="00890CC3" w:rsidP="00D54980">
      <w:pPr>
        <w:pStyle w:val="Pargrafdellista"/>
        <w:spacing w:before="100" w:beforeAutospacing="1" w:after="0" w:line="276" w:lineRule="auto"/>
        <w:jc w:val="both"/>
      </w:pPr>
    </w:p>
    <w:p w14:paraId="1B570430" w14:textId="3A51C7C6" w:rsidR="00F76628" w:rsidRPr="00F76628" w:rsidRDefault="00F76628" w:rsidP="00D54980">
      <w:pPr>
        <w:pStyle w:val="Pargrafdellista"/>
        <w:numPr>
          <w:ilvl w:val="0"/>
          <w:numId w:val="8"/>
        </w:numPr>
        <w:spacing w:before="100" w:beforeAutospacing="1" w:after="0" w:line="276" w:lineRule="auto"/>
        <w:jc w:val="both"/>
      </w:pPr>
      <w:r w:rsidRPr="00F76628">
        <w:t>Creieu que hi ha obligacions de transparència més importants que d’altres? (sí/no)</w:t>
      </w:r>
    </w:p>
    <w:p w14:paraId="74486ABE" w14:textId="77777777" w:rsidR="00F76628" w:rsidRPr="00F76628" w:rsidRDefault="00F76628" w:rsidP="00D54980">
      <w:pPr>
        <w:numPr>
          <w:ilvl w:val="0"/>
          <w:numId w:val="8"/>
        </w:numPr>
        <w:spacing w:before="100" w:beforeAutospacing="1" w:after="0" w:line="276" w:lineRule="auto"/>
        <w:jc w:val="both"/>
      </w:pPr>
      <w:r w:rsidRPr="00F76628">
        <w:t>En cas afirmatiu, ens podeu dir quines i quin pes creieu que haurien de tenir?</w:t>
      </w:r>
    </w:p>
    <w:p w14:paraId="7A539093" w14:textId="69E52F1D" w:rsidR="00F76628" w:rsidRPr="00F76628" w:rsidRDefault="00F76628" w:rsidP="00D54980">
      <w:pPr>
        <w:pStyle w:val="Pargrafdellista"/>
        <w:numPr>
          <w:ilvl w:val="0"/>
          <w:numId w:val="5"/>
        </w:numPr>
        <w:spacing w:before="100" w:beforeAutospacing="1" w:after="0" w:line="276" w:lineRule="auto"/>
        <w:jc w:val="both"/>
      </w:pPr>
      <w:r w:rsidRPr="00F76628">
        <w:t>En relació amb els indicadors d’avaluació:</w:t>
      </w:r>
    </w:p>
    <w:p w14:paraId="72DE586D" w14:textId="77777777" w:rsidR="00F76628" w:rsidRPr="00F76628" w:rsidRDefault="00F76628" w:rsidP="00D54980">
      <w:pPr>
        <w:numPr>
          <w:ilvl w:val="0"/>
          <w:numId w:val="8"/>
        </w:numPr>
        <w:spacing w:before="100" w:beforeAutospacing="1" w:after="0" w:line="276" w:lineRule="auto"/>
        <w:jc w:val="both"/>
      </w:pPr>
      <w:r w:rsidRPr="00F76628">
        <w:t xml:space="preserve">Penseu que els quatre indicadors d’avaluació del model recullen de forma adequada les obligacions de transparència establertes en la Llei? (sí/no) </w:t>
      </w:r>
    </w:p>
    <w:p w14:paraId="56F345B5" w14:textId="77777777" w:rsidR="00F76628" w:rsidRPr="00F76628" w:rsidRDefault="00F76628" w:rsidP="00D54980">
      <w:pPr>
        <w:numPr>
          <w:ilvl w:val="0"/>
          <w:numId w:val="8"/>
        </w:numPr>
        <w:spacing w:before="100" w:beforeAutospacing="1" w:after="0" w:line="276" w:lineRule="auto"/>
        <w:jc w:val="both"/>
      </w:pPr>
      <w:r w:rsidRPr="00F76628">
        <w:lastRenderedPageBreak/>
        <w:t>En cas negatiu, quin nombre us semblaria adequat?</w:t>
      </w:r>
    </w:p>
    <w:p w14:paraId="428E2F83" w14:textId="01A6D745" w:rsidR="00F76628" w:rsidRPr="00F76628" w:rsidRDefault="00F76628" w:rsidP="00D54980">
      <w:pPr>
        <w:pStyle w:val="Pargrafdellista"/>
        <w:numPr>
          <w:ilvl w:val="0"/>
          <w:numId w:val="5"/>
        </w:numPr>
        <w:spacing w:before="100" w:beforeAutospacing="1" w:after="0" w:line="276" w:lineRule="auto"/>
        <w:jc w:val="both"/>
      </w:pPr>
      <w:r w:rsidRPr="00F76628">
        <w:t>Respecte del sistema de valoració dels indicadors:</w:t>
      </w:r>
    </w:p>
    <w:p w14:paraId="63C17C98" w14:textId="77777777" w:rsidR="00F76628" w:rsidRPr="00F76628" w:rsidRDefault="00F76628" w:rsidP="00D54980">
      <w:pPr>
        <w:numPr>
          <w:ilvl w:val="0"/>
          <w:numId w:val="8"/>
        </w:numPr>
        <w:spacing w:before="100" w:beforeAutospacing="1" w:after="0" w:line="276" w:lineRule="auto"/>
        <w:jc w:val="both"/>
      </w:pPr>
      <w:r w:rsidRPr="00F76628">
        <w:t>Trobeu encertat el sistema de valoració de cada indicador (amb cinc valors possibles: 0, 25, 50, 75, 100)? (sí/no)</w:t>
      </w:r>
    </w:p>
    <w:p w14:paraId="10D5C26A" w14:textId="77777777" w:rsidR="00F76628" w:rsidRPr="00F76628" w:rsidRDefault="00F76628" w:rsidP="00D54980">
      <w:pPr>
        <w:numPr>
          <w:ilvl w:val="0"/>
          <w:numId w:val="8"/>
        </w:numPr>
        <w:spacing w:before="100" w:beforeAutospacing="1" w:after="0" w:line="276" w:lineRule="auto"/>
        <w:jc w:val="both"/>
      </w:pPr>
      <w:r w:rsidRPr="00F76628">
        <w:t>En cas que no, quin proposaríeu?</w:t>
      </w:r>
    </w:p>
    <w:p w14:paraId="7BF2637D" w14:textId="667CC14B" w:rsidR="00F76628" w:rsidRPr="00F76628" w:rsidRDefault="00F76628" w:rsidP="00D54980">
      <w:pPr>
        <w:pStyle w:val="Pargrafdellista"/>
        <w:numPr>
          <w:ilvl w:val="0"/>
          <w:numId w:val="5"/>
        </w:numPr>
        <w:spacing w:before="100" w:beforeAutospacing="1" w:after="0" w:line="276" w:lineRule="auto"/>
        <w:jc w:val="both"/>
      </w:pPr>
      <w:r w:rsidRPr="00F76628">
        <w:t>Quant a la informació publicada al Portal de la Transparència:</w:t>
      </w:r>
    </w:p>
    <w:p w14:paraId="1CDF9ED5" w14:textId="77777777" w:rsidR="00F76628" w:rsidRPr="00F76628" w:rsidRDefault="00F76628" w:rsidP="00D54980">
      <w:pPr>
        <w:numPr>
          <w:ilvl w:val="0"/>
          <w:numId w:val="8"/>
        </w:numPr>
        <w:spacing w:before="100" w:beforeAutospacing="1" w:after="0" w:line="276" w:lineRule="auto"/>
        <w:jc w:val="both"/>
      </w:pPr>
      <w:r w:rsidRPr="00F76628">
        <w:t>Trobeu a faltar alguna informació que creieu que hauria de ser-hi? (sí/no)</w:t>
      </w:r>
    </w:p>
    <w:p w14:paraId="49DD24EC" w14:textId="77777777" w:rsidR="00F76628" w:rsidRPr="00F76628" w:rsidRDefault="00F76628" w:rsidP="00D54980">
      <w:pPr>
        <w:numPr>
          <w:ilvl w:val="0"/>
          <w:numId w:val="8"/>
        </w:numPr>
        <w:spacing w:before="100" w:beforeAutospacing="1" w:after="0" w:line="276" w:lineRule="auto"/>
        <w:jc w:val="both"/>
      </w:pPr>
      <w:r w:rsidRPr="00F76628">
        <w:t>En cas afirmatiu, ens podeu dir quina o quines?</w:t>
      </w:r>
    </w:p>
    <w:p w14:paraId="43DE5FE1" w14:textId="77777777" w:rsidR="00F76628" w:rsidRPr="00F76628" w:rsidRDefault="00F76628" w:rsidP="00D54980">
      <w:pPr>
        <w:numPr>
          <w:ilvl w:val="0"/>
          <w:numId w:val="8"/>
        </w:numPr>
        <w:spacing w:before="100" w:beforeAutospacing="1" w:after="0" w:line="276" w:lineRule="auto"/>
        <w:jc w:val="both"/>
      </w:pPr>
      <w:r w:rsidRPr="00F76628">
        <w:t>Penseu que la informació és comprensible? (sí/no)</w:t>
      </w:r>
    </w:p>
    <w:p w14:paraId="45111507" w14:textId="77777777" w:rsidR="00F76628" w:rsidRPr="00F76628" w:rsidRDefault="00F76628" w:rsidP="00D54980">
      <w:pPr>
        <w:numPr>
          <w:ilvl w:val="0"/>
          <w:numId w:val="8"/>
        </w:numPr>
        <w:spacing w:before="100" w:beforeAutospacing="1" w:after="0" w:line="276" w:lineRule="auto"/>
        <w:jc w:val="both"/>
      </w:pPr>
      <w:r w:rsidRPr="00F76628">
        <w:t>Penseu que s’han de fer massa clics per arribar a la informació que es busca? (sí/no)</w:t>
      </w:r>
    </w:p>
    <w:p w14:paraId="3B6082AA" w14:textId="77777777" w:rsidR="00F76628" w:rsidRPr="00F76628" w:rsidRDefault="00F76628" w:rsidP="00D54980">
      <w:pPr>
        <w:numPr>
          <w:ilvl w:val="0"/>
          <w:numId w:val="8"/>
        </w:numPr>
        <w:spacing w:before="100" w:beforeAutospacing="1" w:after="0" w:line="276" w:lineRule="auto"/>
        <w:jc w:val="both"/>
      </w:pPr>
      <w:r w:rsidRPr="00F76628">
        <w:t>Trobeu que la informació publicada està actualitzada? (sí/no)</w:t>
      </w:r>
    </w:p>
    <w:p w14:paraId="015C23B6" w14:textId="6E411CA2" w:rsidR="00F76628" w:rsidRPr="00F76628" w:rsidRDefault="00F76628" w:rsidP="00D54980">
      <w:pPr>
        <w:pStyle w:val="Pargrafdellista"/>
        <w:numPr>
          <w:ilvl w:val="0"/>
          <w:numId w:val="5"/>
        </w:numPr>
        <w:spacing w:before="100" w:beforeAutospacing="1" w:after="0" w:line="276" w:lineRule="auto"/>
        <w:jc w:val="both"/>
      </w:pPr>
      <w:r w:rsidRPr="00F76628">
        <w:t>En relació amb l’avaluació:</w:t>
      </w:r>
    </w:p>
    <w:p w14:paraId="46D2B3BE" w14:textId="77777777" w:rsidR="00F76628" w:rsidRPr="00F76628" w:rsidRDefault="00F76628" w:rsidP="00D54980">
      <w:pPr>
        <w:numPr>
          <w:ilvl w:val="0"/>
          <w:numId w:val="8"/>
        </w:numPr>
        <w:spacing w:before="100" w:beforeAutospacing="1" w:after="0" w:line="276" w:lineRule="auto"/>
        <w:jc w:val="both"/>
      </w:pPr>
      <w:r w:rsidRPr="00F76628">
        <w:t>A banda de l’avaluació feta per l’Administració creieu que seria important tenir una altra avaluació externa a l’administració? (sí/no)</w:t>
      </w:r>
    </w:p>
    <w:p w14:paraId="504FF0CF" w14:textId="40EF49D1" w:rsidR="00F76628" w:rsidRPr="00F76628" w:rsidRDefault="005638C1" w:rsidP="00D54980">
      <w:pPr>
        <w:spacing w:before="100" w:beforeAutospacing="1" w:after="0" w:line="276" w:lineRule="auto"/>
        <w:jc w:val="both"/>
      </w:pPr>
      <w:r>
        <w:t>Sobre l’e</w:t>
      </w:r>
      <w:r w:rsidR="00F76628" w:rsidRPr="00F76628">
        <w:t>ix 2</w:t>
      </w:r>
      <w:r>
        <w:t>:</w:t>
      </w:r>
      <w:r w:rsidR="00F76628" w:rsidRPr="00F76628">
        <w:t xml:space="preserve"> </w:t>
      </w:r>
      <w:r w:rsidR="00F76628" w:rsidRPr="005638C1">
        <w:t>L’informe d’avaluació del compliment de les obligacions de transparència</w:t>
      </w:r>
      <w:r w:rsidR="00F76628" w:rsidRPr="00F76628">
        <w:t>.</w:t>
      </w:r>
    </w:p>
    <w:p w14:paraId="1FBB47EE" w14:textId="30DCE6D7" w:rsidR="00F76628" w:rsidRPr="00F76628" w:rsidRDefault="00F76628" w:rsidP="00D54980">
      <w:pPr>
        <w:pStyle w:val="Pargrafdellista"/>
        <w:numPr>
          <w:ilvl w:val="0"/>
          <w:numId w:val="5"/>
        </w:numPr>
        <w:spacing w:before="100" w:beforeAutospacing="1" w:after="0" w:line="276" w:lineRule="auto"/>
        <w:jc w:val="both"/>
      </w:pPr>
      <w:r w:rsidRPr="00F76628">
        <w:t>Pel que fa a l’estructura de l’informe:</w:t>
      </w:r>
    </w:p>
    <w:p w14:paraId="6EC328C9" w14:textId="77777777" w:rsidR="00F76628" w:rsidRPr="00F76628" w:rsidRDefault="00F76628" w:rsidP="00D54980">
      <w:pPr>
        <w:numPr>
          <w:ilvl w:val="0"/>
          <w:numId w:val="8"/>
        </w:numPr>
        <w:spacing w:before="100" w:beforeAutospacing="1" w:after="0" w:line="276" w:lineRule="auto"/>
        <w:jc w:val="both"/>
      </w:pPr>
      <w:r w:rsidRPr="00F76628">
        <w:t>Creieu que l’estructura de l’informe és adequada? (sí/no)</w:t>
      </w:r>
    </w:p>
    <w:p w14:paraId="5000911E" w14:textId="77777777" w:rsidR="00F76628" w:rsidRPr="00F76628" w:rsidRDefault="00F76628" w:rsidP="00D54980">
      <w:pPr>
        <w:numPr>
          <w:ilvl w:val="0"/>
          <w:numId w:val="8"/>
        </w:numPr>
        <w:spacing w:before="100" w:beforeAutospacing="1" w:after="0" w:line="276" w:lineRule="auto"/>
        <w:jc w:val="both"/>
      </w:pPr>
      <w:r w:rsidRPr="00F76628">
        <w:t>En cas negatiu, animeu-vos a fer-nos alguna proposta (enllaç a la proposta de debat).</w:t>
      </w:r>
    </w:p>
    <w:p w14:paraId="6F2FE7E1" w14:textId="1E555CFB" w:rsidR="00F76628" w:rsidRPr="00F76628" w:rsidRDefault="00F76628" w:rsidP="00D54980">
      <w:pPr>
        <w:pStyle w:val="Pargrafdellista"/>
        <w:numPr>
          <w:ilvl w:val="0"/>
          <w:numId w:val="5"/>
        </w:numPr>
        <w:spacing w:before="100" w:beforeAutospacing="1" w:after="0" w:line="276" w:lineRule="auto"/>
        <w:jc w:val="both"/>
      </w:pPr>
      <w:r w:rsidRPr="00F76628">
        <w:t>Quant al resultat obtingut:</w:t>
      </w:r>
    </w:p>
    <w:p w14:paraId="1BDF9BE6" w14:textId="77777777" w:rsidR="00F76628" w:rsidRPr="00F76628" w:rsidRDefault="00F76628" w:rsidP="00D54980">
      <w:pPr>
        <w:numPr>
          <w:ilvl w:val="0"/>
          <w:numId w:val="8"/>
        </w:numPr>
        <w:spacing w:before="100" w:beforeAutospacing="1" w:after="0" w:line="276" w:lineRule="auto"/>
        <w:jc w:val="both"/>
      </w:pPr>
      <w:r w:rsidRPr="00F76628">
        <w:t>Creieu que el resultat de l’informe (un 88’92%) reflecteix fidelment el compliment de les obligacions de transparència de la informació subjecta a publicitat activa de l’Administració de la Generalitat de Catalunya? (sí/no)</w:t>
      </w:r>
    </w:p>
    <w:p w14:paraId="6C6C9574" w14:textId="77777777" w:rsidR="00F76628" w:rsidRPr="00F76628" w:rsidRDefault="00F76628" w:rsidP="00D54980">
      <w:pPr>
        <w:numPr>
          <w:ilvl w:val="0"/>
          <w:numId w:val="8"/>
        </w:numPr>
        <w:spacing w:before="100" w:beforeAutospacing="1" w:after="0" w:line="276" w:lineRule="auto"/>
        <w:jc w:val="both"/>
      </w:pPr>
      <w:r w:rsidRPr="00F76628">
        <w:t>En cas contrari, per quins motius?</w:t>
      </w:r>
    </w:p>
    <w:p w14:paraId="69BBA923" w14:textId="77777777" w:rsidR="00F76628" w:rsidRPr="005638C1" w:rsidRDefault="00F76628" w:rsidP="00D54980">
      <w:pPr>
        <w:spacing w:before="100" w:beforeAutospacing="1" w:after="0" w:line="276" w:lineRule="auto"/>
        <w:jc w:val="both"/>
        <w:rPr>
          <w:b/>
        </w:rPr>
      </w:pPr>
      <w:r w:rsidRPr="005638C1">
        <w:rPr>
          <w:b/>
        </w:rPr>
        <w:t xml:space="preserve">2. </w:t>
      </w:r>
      <w:r w:rsidRPr="005638C1">
        <w:rPr>
          <w:b/>
          <w:u w:val="single"/>
        </w:rPr>
        <w:t>Propostes obertes per al debat</w:t>
      </w:r>
      <w:r w:rsidRPr="005638C1">
        <w:rPr>
          <w:b/>
        </w:rPr>
        <w:t>:</w:t>
      </w:r>
    </w:p>
    <w:p w14:paraId="5F5487F8" w14:textId="3115F64D" w:rsidR="00F76628" w:rsidRPr="00F76628" w:rsidRDefault="005638C1" w:rsidP="00D54980">
      <w:pPr>
        <w:spacing w:before="100" w:beforeAutospacing="1" w:after="0" w:line="276" w:lineRule="auto"/>
        <w:jc w:val="both"/>
      </w:pPr>
      <w:r>
        <w:t>Sobre l’e</w:t>
      </w:r>
      <w:r w:rsidR="00F76628" w:rsidRPr="00F76628">
        <w:t>ix 1</w:t>
      </w:r>
      <w:r>
        <w:t>:</w:t>
      </w:r>
      <w:r w:rsidR="00F76628" w:rsidRPr="00F76628">
        <w:t xml:space="preserve"> </w:t>
      </w:r>
      <w:r w:rsidR="00F76628" w:rsidRPr="005638C1">
        <w:t>El procediment d’avaluació del compliment de les obligacions de transparència</w:t>
      </w:r>
      <w:r w:rsidR="00F76628" w:rsidRPr="00F76628">
        <w:t>.</w:t>
      </w:r>
    </w:p>
    <w:p w14:paraId="48F11048" w14:textId="77777777" w:rsidR="00F76628" w:rsidRPr="00F76628" w:rsidRDefault="00F76628" w:rsidP="00D54980">
      <w:pPr>
        <w:numPr>
          <w:ilvl w:val="0"/>
          <w:numId w:val="9"/>
        </w:numPr>
        <w:spacing w:before="100" w:beforeAutospacing="1" w:after="0" w:line="276" w:lineRule="auto"/>
        <w:jc w:val="both"/>
      </w:pPr>
      <w:r w:rsidRPr="00F76628">
        <w:t>Com podem millorar el procediment d’avaluació de la informació que es publica al Portal de la Transparència?</w:t>
      </w:r>
    </w:p>
    <w:p w14:paraId="630A762B" w14:textId="48E8D797" w:rsidR="00F76628" w:rsidRPr="00F76628" w:rsidRDefault="005638C1" w:rsidP="00D54980">
      <w:pPr>
        <w:spacing w:before="100" w:beforeAutospacing="1" w:after="0" w:line="276" w:lineRule="auto"/>
        <w:jc w:val="both"/>
      </w:pPr>
      <w:r>
        <w:t>Sobre l’e</w:t>
      </w:r>
      <w:r w:rsidR="00F76628" w:rsidRPr="00F76628">
        <w:t>ix 2</w:t>
      </w:r>
      <w:r>
        <w:t>:</w:t>
      </w:r>
      <w:r w:rsidR="00F76628" w:rsidRPr="00F76628">
        <w:t xml:space="preserve"> </w:t>
      </w:r>
      <w:r w:rsidR="00F76628" w:rsidRPr="005638C1">
        <w:t>L’informe d’avaluació del compliment de les obligacions de transparència</w:t>
      </w:r>
      <w:r w:rsidR="00F76628" w:rsidRPr="00F76628">
        <w:t>.</w:t>
      </w:r>
    </w:p>
    <w:p w14:paraId="23642B8F" w14:textId="77777777" w:rsidR="00F76628" w:rsidRPr="00F76628" w:rsidRDefault="00F76628" w:rsidP="00D54980">
      <w:pPr>
        <w:numPr>
          <w:ilvl w:val="0"/>
          <w:numId w:val="10"/>
        </w:numPr>
        <w:spacing w:before="100" w:beforeAutospacing="1" w:after="0" w:line="276" w:lineRule="auto"/>
        <w:jc w:val="both"/>
      </w:pPr>
      <w:r w:rsidRPr="00F76628">
        <w:t>Com podem millorar l’informe d’avaluació?</w:t>
      </w:r>
    </w:p>
    <w:p w14:paraId="33BAE30D" w14:textId="2DAE6E1E" w:rsidR="00B03DD9" w:rsidRPr="00EA2CBB" w:rsidRDefault="00B03DD9" w:rsidP="00D54980">
      <w:pPr>
        <w:spacing w:before="100" w:beforeAutospacing="1" w:after="0" w:line="276" w:lineRule="auto"/>
        <w:jc w:val="both"/>
      </w:pPr>
    </w:p>
    <w:p w14:paraId="4DFAFF9F" w14:textId="77777777" w:rsidR="00B03DD9" w:rsidRPr="00EA2CBB" w:rsidRDefault="00B03DD9" w:rsidP="00D54980">
      <w:pPr>
        <w:spacing w:before="100" w:beforeAutospacing="1" w:after="0" w:line="276" w:lineRule="auto"/>
        <w:jc w:val="both"/>
      </w:pPr>
    </w:p>
    <w:p w14:paraId="02A492C6" w14:textId="1B8C2601" w:rsidR="00EA2CBB" w:rsidRDefault="007A62AF" w:rsidP="00D54980">
      <w:pPr>
        <w:pStyle w:val="Ttol1"/>
        <w:jc w:val="both"/>
      </w:pPr>
      <w:bookmarkStart w:id="6" w:name="_Toc89164545"/>
      <w:r>
        <w:t>2</w:t>
      </w:r>
      <w:r w:rsidR="00670DED">
        <w:t xml:space="preserve">. </w:t>
      </w:r>
      <w:r w:rsidR="00EA2CBB" w:rsidRPr="00EA2CBB">
        <w:t>Resultats</w:t>
      </w:r>
      <w:r>
        <w:t xml:space="preserve"> del procés participatiu</w:t>
      </w:r>
      <w:bookmarkEnd w:id="6"/>
    </w:p>
    <w:p w14:paraId="60EE870F" w14:textId="23443A98" w:rsidR="007B0F83" w:rsidRDefault="007B0F83" w:rsidP="007B0F83">
      <w:pPr>
        <w:pStyle w:val="Ttol2"/>
        <w:jc w:val="both"/>
      </w:pPr>
      <w:bookmarkStart w:id="7" w:name="_Toc89164546"/>
      <w:r>
        <w:t>2.1 P</w:t>
      </w:r>
      <w:r w:rsidRPr="00EA2CBB">
        <w:t>articipació</w:t>
      </w:r>
      <w:bookmarkEnd w:id="7"/>
    </w:p>
    <w:p w14:paraId="1E78D750" w14:textId="4255A28F" w:rsidR="007B0F83" w:rsidRDefault="007B0F83" w:rsidP="00A8784E">
      <w:pPr>
        <w:spacing w:before="100" w:beforeAutospacing="1" w:after="100" w:afterAutospacing="1"/>
        <w:jc w:val="both"/>
      </w:pPr>
      <w:r>
        <w:t>Entre el 15 de setembre i el 30 d’octubre ha estat oberta la fase de participació en línia.</w:t>
      </w:r>
      <w:r w:rsidR="00A8784E">
        <w:t xml:space="preserve"> </w:t>
      </w:r>
      <w:r>
        <w:t xml:space="preserve">En aquesta fase </w:t>
      </w:r>
      <w:r w:rsidRPr="00AB156B">
        <w:t>s’han rebut un total de 6 propostes i un total de 14 respostes al qüestionari.</w:t>
      </w:r>
    </w:p>
    <w:p w14:paraId="4DB868DF" w14:textId="0486D116" w:rsidR="001F7D48" w:rsidRPr="00824E3D" w:rsidRDefault="001F7D48" w:rsidP="00D54980">
      <w:pPr>
        <w:pStyle w:val="Ttol2"/>
        <w:jc w:val="both"/>
      </w:pPr>
      <w:bookmarkStart w:id="8" w:name="_Toc89164547"/>
      <w:r>
        <w:t>2.</w:t>
      </w:r>
      <w:r w:rsidR="00D607F5">
        <w:t>2</w:t>
      </w:r>
      <w:r>
        <w:t xml:space="preserve"> Respostes al qüestionari</w:t>
      </w:r>
      <w:bookmarkEnd w:id="8"/>
    </w:p>
    <w:p w14:paraId="691AD359" w14:textId="70CD2688" w:rsidR="00890CC3" w:rsidRDefault="00095DE2" w:rsidP="00D54980">
      <w:pPr>
        <w:spacing w:before="100" w:beforeAutospacing="1" w:after="0" w:line="276" w:lineRule="auto"/>
        <w:jc w:val="both"/>
      </w:pPr>
      <w:r>
        <w:t>S’han rebut catorze respostes</w:t>
      </w:r>
      <w:r w:rsidR="00464EC2">
        <w:t xml:space="preserve"> anònimes</w:t>
      </w:r>
      <w:r>
        <w:t xml:space="preserve"> a</w:t>
      </w:r>
      <w:r w:rsidR="00890CC3">
        <w:t xml:space="preserve">l qüestionari. </w:t>
      </w:r>
      <w:r w:rsidR="00AB26E6">
        <w:t>Tot seguit</w:t>
      </w:r>
      <w:r w:rsidR="00D4239E">
        <w:t xml:space="preserve">, </w:t>
      </w:r>
      <w:r w:rsidR="00842933">
        <w:t xml:space="preserve">es mostren les respostes a cadascuna de les setze </w:t>
      </w:r>
      <w:r w:rsidR="00654823">
        <w:t>preguntes.</w:t>
      </w:r>
    </w:p>
    <w:p w14:paraId="5DAF0A97" w14:textId="77777777" w:rsidR="00842933" w:rsidRDefault="00842933" w:rsidP="00D54980">
      <w:pPr>
        <w:spacing w:before="100" w:beforeAutospacing="1" w:after="0" w:line="276" w:lineRule="auto"/>
        <w:jc w:val="both"/>
      </w:pPr>
    </w:p>
    <w:p w14:paraId="77772180" w14:textId="77523754" w:rsidR="004508DE" w:rsidRDefault="00890CC3" w:rsidP="00D54980">
      <w:pPr>
        <w:spacing w:after="0" w:line="276" w:lineRule="auto"/>
        <w:jc w:val="both"/>
      </w:pPr>
      <w:r>
        <w:t xml:space="preserve">1. </w:t>
      </w:r>
      <w:r w:rsidR="004508DE">
        <w:t>Creieu que hi ha obligacions de transparència més importants que d’altres? (sí/no)</w:t>
      </w:r>
    </w:p>
    <w:tbl>
      <w:tblPr>
        <w:tblStyle w:val="Taulaambquadrcula"/>
        <w:tblW w:w="0" w:type="auto"/>
        <w:tblLook w:val="04A0" w:firstRow="1" w:lastRow="0" w:firstColumn="1" w:lastColumn="0" w:noHBand="0" w:noVBand="1"/>
      </w:tblPr>
      <w:tblGrid>
        <w:gridCol w:w="4530"/>
        <w:gridCol w:w="4531"/>
      </w:tblGrid>
      <w:tr w:rsidR="00D4239E" w14:paraId="7082029B" w14:textId="77777777" w:rsidTr="00D4239E">
        <w:tc>
          <w:tcPr>
            <w:tcW w:w="4530" w:type="dxa"/>
          </w:tcPr>
          <w:p w14:paraId="3C64F569" w14:textId="316F7E78" w:rsidR="00D4239E" w:rsidRDefault="00D4239E" w:rsidP="00D54980">
            <w:pPr>
              <w:spacing w:after="0"/>
              <w:jc w:val="both"/>
            </w:pPr>
            <w:r>
              <w:t xml:space="preserve">Respostes afirmatives: </w:t>
            </w:r>
          </w:p>
        </w:tc>
        <w:tc>
          <w:tcPr>
            <w:tcW w:w="4531" w:type="dxa"/>
          </w:tcPr>
          <w:p w14:paraId="08278E12" w14:textId="71F83B12" w:rsidR="00D4239E" w:rsidRDefault="00D4239E" w:rsidP="00D54980">
            <w:pPr>
              <w:spacing w:after="0"/>
              <w:jc w:val="both"/>
            </w:pPr>
            <w:r>
              <w:t>8</w:t>
            </w:r>
          </w:p>
        </w:tc>
      </w:tr>
      <w:tr w:rsidR="00D4239E" w14:paraId="1F279944" w14:textId="77777777" w:rsidTr="00D4239E">
        <w:tc>
          <w:tcPr>
            <w:tcW w:w="4530" w:type="dxa"/>
          </w:tcPr>
          <w:p w14:paraId="46AAEBBF" w14:textId="30981FCE" w:rsidR="00D4239E" w:rsidRDefault="00D4239E" w:rsidP="00D54980">
            <w:pPr>
              <w:spacing w:after="0"/>
              <w:jc w:val="both"/>
            </w:pPr>
            <w:r>
              <w:t>Respostes negatives:</w:t>
            </w:r>
          </w:p>
        </w:tc>
        <w:tc>
          <w:tcPr>
            <w:tcW w:w="4531" w:type="dxa"/>
          </w:tcPr>
          <w:p w14:paraId="2622C68B" w14:textId="55EDEF6D" w:rsidR="00D4239E" w:rsidRDefault="00D4239E" w:rsidP="00D54980">
            <w:pPr>
              <w:spacing w:after="0"/>
              <w:jc w:val="both"/>
            </w:pPr>
            <w:r>
              <w:t>6</w:t>
            </w:r>
          </w:p>
        </w:tc>
      </w:tr>
    </w:tbl>
    <w:p w14:paraId="0D2BBB07" w14:textId="77777777" w:rsidR="00D4239E" w:rsidRDefault="00D4239E" w:rsidP="00D54980">
      <w:pPr>
        <w:spacing w:after="0" w:line="276" w:lineRule="auto"/>
        <w:jc w:val="both"/>
      </w:pPr>
    </w:p>
    <w:p w14:paraId="304D2B67" w14:textId="15F92BDF" w:rsidR="004508DE" w:rsidRDefault="00D54980" w:rsidP="00D54980">
      <w:pPr>
        <w:spacing w:after="0" w:line="276" w:lineRule="auto"/>
        <w:jc w:val="both"/>
      </w:pPr>
      <w:r>
        <w:t xml:space="preserve">2. </w:t>
      </w:r>
      <w:r w:rsidR="004508DE">
        <w:t>En cas afirmatiu, ens podeu dir quines i quin pes creieu que haurien de tenir?</w:t>
      </w:r>
    </w:p>
    <w:p w14:paraId="1314CECD" w14:textId="77777777" w:rsidR="00D54980" w:rsidRDefault="00D54980" w:rsidP="00D54980">
      <w:pPr>
        <w:spacing w:after="0" w:line="276" w:lineRule="auto"/>
        <w:jc w:val="both"/>
      </w:pPr>
    </w:p>
    <w:p w14:paraId="1A293844" w14:textId="66C92BCF" w:rsidR="00D54980" w:rsidRDefault="00D54980" w:rsidP="00D54980">
      <w:pPr>
        <w:spacing w:after="0"/>
        <w:jc w:val="both"/>
      </w:pPr>
      <w:r>
        <w:t>S’han rebut 7 respostes:</w:t>
      </w:r>
    </w:p>
    <w:p w14:paraId="69AD9EB3" w14:textId="77777777" w:rsidR="00037F4A" w:rsidRDefault="00D54980" w:rsidP="00D54980">
      <w:pPr>
        <w:spacing w:after="0"/>
        <w:jc w:val="both"/>
      </w:pPr>
      <w:r>
        <w:t>- “</w:t>
      </w:r>
      <w:r w:rsidRPr="00D54980">
        <w:t>Contractació pública i els criteris en processos selectius</w:t>
      </w:r>
      <w:r>
        <w:t>”</w:t>
      </w:r>
      <w:r w:rsidRPr="00D54980">
        <w:t>.</w:t>
      </w:r>
      <w:r w:rsidR="00CB5641">
        <w:t xml:space="preserve"> </w:t>
      </w:r>
    </w:p>
    <w:p w14:paraId="18395834" w14:textId="77777777" w:rsidR="00037F4A" w:rsidRDefault="00D54980" w:rsidP="00D54980">
      <w:pPr>
        <w:spacing w:after="0"/>
        <w:jc w:val="both"/>
      </w:pPr>
      <w:r>
        <w:t>- “</w:t>
      </w:r>
      <w:r w:rsidRPr="00D54980">
        <w:t>Totes les obligacions de transparència tenen una importància considerable, aproximadament al mateix nivell. Ara bé, de totes les obligacions expressades, la de facilitar la informació amb formats reutilitzables potser no té interès pels ciutadans, ja que el més important és que la informació sigui veraç, complerta i accessible.   D’altra banda, una qüestió a tenir en compte és que l’obligació de garantir que la informació s’actualitzi permanentment no seria en sí una obligació, sinó que ja ha d’estar inclosa en l’obligació de difondre la informació d’una manera veraç i objectiva, no podent existir aquesta si la informació no està permanentment actualitzada</w:t>
      </w:r>
      <w:r>
        <w:t>”</w:t>
      </w:r>
      <w:r w:rsidRPr="00D54980">
        <w:t>.</w:t>
      </w:r>
      <w:r w:rsidR="00037F4A">
        <w:t xml:space="preserve"> </w:t>
      </w:r>
    </w:p>
    <w:p w14:paraId="37642E7D" w14:textId="77777777" w:rsidR="00037F4A" w:rsidRDefault="00D54980" w:rsidP="00D54980">
      <w:pPr>
        <w:spacing w:after="0"/>
        <w:jc w:val="both"/>
      </w:pPr>
      <w:r>
        <w:t>- “</w:t>
      </w:r>
      <w:r w:rsidRPr="00D54980">
        <w:t>Les marcades a la llei de transparència</w:t>
      </w:r>
      <w:r>
        <w:t>”.</w:t>
      </w:r>
      <w:r w:rsidR="00037F4A">
        <w:t xml:space="preserve"> </w:t>
      </w:r>
    </w:p>
    <w:p w14:paraId="5513784A" w14:textId="77777777" w:rsidR="00037F4A" w:rsidRDefault="00D54980" w:rsidP="00D54980">
      <w:pPr>
        <w:spacing w:after="0"/>
        <w:jc w:val="both"/>
      </w:pPr>
      <w:r>
        <w:t>- “</w:t>
      </w:r>
      <w:r w:rsidRPr="00D54980">
        <w:t>La gestió pressupostària i el sentit de les decisions dels diferents alts càrrecs així com el motiu de les seves reunions</w:t>
      </w:r>
      <w:r>
        <w:t>”.</w:t>
      </w:r>
      <w:r w:rsidR="00037F4A">
        <w:t xml:space="preserve"> </w:t>
      </w:r>
    </w:p>
    <w:p w14:paraId="2AA61E4D" w14:textId="77777777" w:rsidR="00037F4A" w:rsidRDefault="00D54980" w:rsidP="00D54980">
      <w:pPr>
        <w:spacing w:after="0"/>
        <w:jc w:val="both"/>
      </w:pPr>
      <w:r>
        <w:t>- “</w:t>
      </w:r>
      <w:r w:rsidRPr="00D54980">
        <w:t>Crec que haurien de ser prioritàries aquelles que generen un major interès, com per exemple les de caire econòmic i social</w:t>
      </w:r>
      <w:r>
        <w:t>”.</w:t>
      </w:r>
      <w:r w:rsidR="00037F4A">
        <w:t xml:space="preserve"> </w:t>
      </w:r>
    </w:p>
    <w:p w14:paraId="6FC7B195" w14:textId="77777777" w:rsidR="00037F4A" w:rsidRDefault="00D54980" w:rsidP="00D54980">
      <w:pPr>
        <w:spacing w:after="0"/>
        <w:jc w:val="both"/>
      </w:pPr>
      <w:r>
        <w:lastRenderedPageBreak/>
        <w:t>- “</w:t>
      </w:r>
      <w:r w:rsidRPr="00D54980">
        <w:t>Facilitar la consulta de la informació amb l’ús de mitjans informàtics en formats fàcilment comprensibles. Al menos el doble que las otras</w:t>
      </w:r>
      <w:r>
        <w:t>”.</w:t>
      </w:r>
      <w:r w:rsidR="00037F4A">
        <w:t xml:space="preserve"> </w:t>
      </w:r>
    </w:p>
    <w:p w14:paraId="63B70ED3" w14:textId="77777777" w:rsidR="00D607F5" w:rsidRDefault="00D607F5" w:rsidP="00D54980">
      <w:pPr>
        <w:spacing w:after="0" w:line="276" w:lineRule="auto"/>
        <w:jc w:val="both"/>
      </w:pPr>
    </w:p>
    <w:p w14:paraId="1B86EAA8" w14:textId="30345BEB" w:rsidR="004508DE" w:rsidRDefault="00890CC3" w:rsidP="00D54980">
      <w:pPr>
        <w:spacing w:after="0" w:line="276" w:lineRule="auto"/>
        <w:jc w:val="both"/>
      </w:pPr>
      <w:r>
        <w:t xml:space="preserve">3. </w:t>
      </w:r>
      <w:r w:rsidR="004508DE">
        <w:t xml:space="preserve">Penseu que els quatre indicadors d’avaluació del model recullen de forma adequada les obligacions de transparència establertes en la Llei? (sí/no) </w:t>
      </w:r>
    </w:p>
    <w:tbl>
      <w:tblPr>
        <w:tblStyle w:val="Taulaambquadrcula"/>
        <w:tblW w:w="0" w:type="auto"/>
        <w:tblLook w:val="04A0" w:firstRow="1" w:lastRow="0" w:firstColumn="1" w:lastColumn="0" w:noHBand="0" w:noVBand="1"/>
      </w:tblPr>
      <w:tblGrid>
        <w:gridCol w:w="4530"/>
        <w:gridCol w:w="4531"/>
      </w:tblGrid>
      <w:tr w:rsidR="00D4239E" w14:paraId="6EB0F047" w14:textId="77777777" w:rsidTr="00D54980">
        <w:tc>
          <w:tcPr>
            <w:tcW w:w="4530" w:type="dxa"/>
          </w:tcPr>
          <w:p w14:paraId="5C344174" w14:textId="77777777" w:rsidR="00D4239E" w:rsidRDefault="00D4239E" w:rsidP="00D54980">
            <w:pPr>
              <w:spacing w:after="0"/>
              <w:jc w:val="both"/>
            </w:pPr>
            <w:r>
              <w:t xml:space="preserve">Respostes afirmatives: </w:t>
            </w:r>
          </w:p>
        </w:tc>
        <w:tc>
          <w:tcPr>
            <w:tcW w:w="4531" w:type="dxa"/>
          </w:tcPr>
          <w:p w14:paraId="5BBFF899" w14:textId="3B87AAC5" w:rsidR="00D4239E" w:rsidRDefault="00D4239E" w:rsidP="00D54980">
            <w:pPr>
              <w:spacing w:after="0"/>
              <w:jc w:val="both"/>
            </w:pPr>
            <w:r>
              <w:t>12</w:t>
            </w:r>
          </w:p>
        </w:tc>
      </w:tr>
      <w:tr w:rsidR="00D4239E" w14:paraId="4A475634" w14:textId="77777777" w:rsidTr="00D54980">
        <w:tc>
          <w:tcPr>
            <w:tcW w:w="4530" w:type="dxa"/>
          </w:tcPr>
          <w:p w14:paraId="14FEC6D0" w14:textId="77777777" w:rsidR="00D4239E" w:rsidRDefault="00D4239E" w:rsidP="00D54980">
            <w:pPr>
              <w:spacing w:after="0"/>
              <w:jc w:val="both"/>
            </w:pPr>
            <w:r>
              <w:t>Respostes negatives:</w:t>
            </w:r>
          </w:p>
        </w:tc>
        <w:tc>
          <w:tcPr>
            <w:tcW w:w="4531" w:type="dxa"/>
          </w:tcPr>
          <w:p w14:paraId="0D1DC626" w14:textId="6942D1B4" w:rsidR="00D4239E" w:rsidRDefault="00D4239E" w:rsidP="00D54980">
            <w:pPr>
              <w:spacing w:after="0"/>
              <w:jc w:val="both"/>
            </w:pPr>
            <w:r>
              <w:t>2</w:t>
            </w:r>
          </w:p>
        </w:tc>
      </w:tr>
    </w:tbl>
    <w:p w14:paraId="5442B2A5" w14:textId="77777777" w:rsidR="00107D30" w:rsidRDefault="00107D30" w:rsidP="00D54980">
      <w:pPr>
        <w:spacing w:after="0" w:line="276" w:lineRule="auto"/>
        <w:jc w:val="both"/>
      </w:pPr>
    </w:p>
    <w:p w14:paraId="21E4F983" w14:textId="7751F279" w:rsidR="004508DE" w:rsidRDefault="00890CC3" w:rsidP="00D54980">
      <w:pPr>
        <w:spacing w:after="0" w:line="276" w:lineRule="auto"/>
        <w:jc w:val="both"/>
      </w:pPr>
      <w:r>
        <w:t xml:space="preserve">4. </w:t>
      </w:r>
      <w:r w:rsidR="004508DE">
        <w:t>En cas negatiu, quin nombre us semblaria adequat?</w:t>
      </w:r>
    </w:p>
    <w:p w14:paraId="5BE2BE3F" w14:textId="0E8D226C" w:rsidR="00890CC3" w:rsidRDefault="00D54980" w:rsidP="00D54980">
      <w:pPr>
        <w:spacing w:after="0"/>
        <w:jc w:val="both"/>
      </w:pPr>
      <w:r>
        <w:t xml:space="preserve">S’ha rebut una resposta: </w:t>
      </w:r>
    </w:p>
    <w:p w14:paraId="0D2916B2" w14:textId="77777777" w:rsidR="00107D30" w:rsidRDefault="00D54980" w:rsidP="00D54980">
      <w:pPr>
        <w:spacing w:after="0"/>
        <w:jc w:val="both"/>
      </w:pPr>
      <w:r>
        <w:t>- “</w:t>
      </w:r>
      <w:r w:rsidRPr="00D54980">
        <w:t>Afegiria uno dìnterés i potencial de l'informació i un altre de relació entre les informacions</w:t>
      </w:r>
      <w:r>
        <w:t>”.</w:t>
      </w:r>
    </w:p>
    <w:p w14:paraId="046D8D33" w14:textId="77777777" w:rsidR="00D54980" w:rsidRDefault="00D54980" w:rsidP="00D54980">
      <w:pPr>
        <w:spacing w:after="0"/>
        <w:jc w:val="both"/>
      </w:pPr>
    </w:p>
    <w:p w14:paraId="6844DF31" w14:textId="626951AB" w:rsidR="004508DE" w:rsidRDefault="004508DE" w:rsidP="00D54980">
      <w:pPr>
        <w:spacing w:after="0" w:line="276" w:lineRule="auto"/>
        <w:jc w:val="both"/>
      </w:pPr>
      <w:r>
        <w:t>5. Trobeu encertat el sistema de valoració de cada indicador (amb cinc valors possibles: 0, 25, 50, 75, 100)? (sí/no)</w:t>
      </w:r>
    </w:p>
    <w:tbl>
      <w:tblPr>
        <w:tblStyle w:val="Taulaambquadrcula"/>
        <w:tblW w:w="0" w:type="auto"/>
        <w:tblLook w:val="04A0" w:firstRow="1" w:lastRow="0" w:firstColumn="1" w:lastColumn="0" w:noHBand="0" w:noVBand="1"/>
      </w:tblPr>
      <w:tblGrid>
        <w:gridCol w:w="4530"/>
        <w:gridCol w:w="4531"/>
      </w:tblGrid>
      <w:tr w:rsidR="00D4239E" w14:paraId="1F727838" w14:textId="77777777" w:rsidTr="00D54980">
        <w:tc>
          <w:tcPr>
            <w:tcW w:w="4530" w:type="dxa"/>
          </w:tcPr>
          <w:p w14:paraId="69EDE069" w14:textId="77777777" w:rsidR="00D4239E" w:rsidRDefault="00D4239E" w:rsidP="00D54980">
            <w:pPr>
              <w:spacing w:after="0"/>
              <w:jc w:val="both"/>
            </w:pPr>
            <w:r>
              <w:t xml:space="preserve">Respostes afirmatives: </w:t>
            </w:r>
          </w:p>
        </w:tc>
        <w:tc>
          <w:tcPr>
            <w:tcW w:w="4531" w:type="dxa"/>
          </w:tcPr>
          <w:p w14:paraId="65C7075D" w14:textId="64788F2C" w:rsidR="00D4239E" w:rsidRDefault="00D4239E" w:rsidP="00D54980">
            <w:pPr>
              <w:spacing w:after="0"/>
              <w:jc w:val="both"/>
            </w:pPr>
            <w:r>
              <w:t>12</w:t>
            </w:r>
          </w:p>
        </w:tc>
      </w:tr>
      <w:tr w:rsidR="00D4239E" w14:paraId="23FEB30B" w14:textId="77777777" w:rsidTr="00D54980">
        <w:tc>
          <w:tcPr>
            <w:tcW w:w="4530" w:type="dxa"/>
          </w:tcPr>
          <w:p w14:paraId="057AB25F" w14:textId="77777777" w:rsidR="00D4239E" w:rsidRDefault="00D4239E" w:rsidP="00D54980">
            <w:pPr>
              <w:spacing w:after="0"/>
              <w:jc w:val="both"/>
            </w:pPr>
            <w:r>
              <w:t>Respostes negatives:</w:t>
            </w:r>
          </w:p>
        </w:tc>
        <w:tc>
          <w:tcPr>
            <w:tcW w:w="4531" w:type="dxa"/>
          </w:tcPr>
          <w:p w14:paraId="4F199890" w14:textId="0E765E33" w:rsidR="00D4239E" w:rsidRDefault="00D4239E" w:rsidP="00D54980">
            <w:pPr>
              <w:spacing w:after="0"/>
              <w:jc w:val="both"/>
            </w:pPr>
            <w:r>
              <w:t>2</w:t>
            </w:r>
          </w:p>
        </w:tc>
      </w:tr>
    </w:tbl>
    <w:p w14:paraId="5D30836D" w14:textId="77777777" w:rsidR="00107D30" w:rsidRDefault="00107D30" w:rsidP="00D54980">
      <w:pPr>
        <w:spacing w:after="0" w:line="276" w:lineRule="auto"/>
        <w:jc w:val="both"/>
      </w:pPr>
    </w:p>
    <w:p w14:paraId="35335B61" w14:textId="29CBF933" w:rsidR="004508DE" w:rsidRDefault="004508DE" w:rsidP="00D54980">
      <w:pPr>
        <w:spacing w:after="0" w:line="276" w:lineRule="auto"/>
        <w:jc w:val="both"/>
      </w:pPr>
      <w:r>
        <w:t>6. En cas que no, quin proposaríeu?</w:t>
      </w:r>
    </w:p>
    <w:p w14:paraId="1123E0F0" w14:textId="77777777" w:rsidR="006918D4" w:rsidRDefault="006918D4" w:rsidP="00D54980">
      <w:pPr>
        <w:spacing w:after="0" w:line="276" w:lineRule="auto"/>
        <w:jc w:val="both"/>
      </w:pPr>
    </w:p>
    <w:p w14:paraId="3BA8DE8F" w14:textId="1CDECEB0" w:rsidR="00D54980" w:rsidRDefault="00D54980" w:rsidP="00D54980">
      <w:pPr>
        <w:spacing w:after="0" w:line="276" w:lineRule="auto"/>
        <w:jc w:val="both"/>
      </w:pPr>
      <w:r>
        <w:t>S’han rebut 2 respostes:</w:t>
      </w:r>
    </w:p>
    <w:p w14:paraId="2AABFAA6" w14:textId="1CC5E428" w:rsidR="00D54980" w:rsidRDefault="00D54980" w:rsidP="00D54980">
      <w:pPr>
        <w:spacing w:after="0" w:line="276" w:lineRule="auto"/>
        <w:jc w:val="both"/>
      </w:pPr>
      <w:r>
        <w:t>- “</w:t>
      </w:r>
      <w:r w:rsidRPr="00D54980">
        <w:t>Una escala de liker de 7 o 10 punts</w:t>
      </w:r>
      <w:r>
        <w:t>”.</w:t>
      </w:r>
    </w:p>
    <w:p w14:paraId="6ECE9F7B" w14:textId="14BAB4CD" w:rsidR="00D54980" w:rsidRDefault="00D54980" w:rsidP="00D54980">
      <w:pPr>
        <w:spacing w:after="0" w:line="276" w:lineRule="auto"/>
        <w:jc w:val="both"/>
      </w:pPr>
      <w:r>
        <w:t xml:space="preserve">- </w:t>
      </w:r>
      <w:r w:rsidR="0051380D">
        <w:t>“</w:t>
      </w:r>
      <w:r w:rsidR="0051380D" w:rsidRPr="0051380D">
        <w:t>10 tramos, con la escala de 10. (10,20,30), o del 1 al 10</w:t>
      </w:r>
      <w:r w:rsidR="0051380D">
        <w:t>”.</w:t>
      </w:r>
    </w:p>
    <w:p w14:paraId="197EE8B0" w14:textId="77777777" w:rsidR="00890CC3" w:rsidRDefault="00890CC3" w:rsidP="00D54980">
      <w:pPr>
        <w:spacing w:after="0" w:line="276" w:lineRule="auto"/>
        <w:jc w:val="both"/>
      </w:pPr>
    </w:p>
    <w:p w14:paraId="0E456664" w14:textId="02A75BD7" w:rsidR="004508DE" w:rsidRDefault="004508DE" w:rsidP="00D54980">
      <w:pPr>
        <w:spacing w:after="0" w:line="276" w:lineRule="auto"/>
        <w:jc w:val="both"/>
      </w:pPr>
      <w:r>
        <w:t>7. Trobeu a faltar alguna informació que creieu que hauria de ser-hi? (sí/no)</w:t>
      </w:r>
    </w:p>
    <w:tbl>
      <w:tblPr>
        <w:tblStyle w:val="Taulaambquadrcula"/>
        <w:tblW w:w="0" w:type="auto"/>
        <w:tblLook w:val="04A0" w:firstRow="1" w:lastRow="0" w:firstColumn="1" w:lastColumn="0" w:noHBand="0" w:noVBand="1"/>
      </w:tblPr>
      <w:tblGrid>
        <w:gridCol w:w="4530"/>
        <w:gridCol w:w="4531"/>
      </w:tblGrid>
      <w:tr w:rsidR="00D4239E" w14:paraId="3645BF77" w14:textId="77777777" w:rsidTr="00D54980">
        <w:tc>
          <w:tcPr>
            <w:tcW w:w="4530" w:type="dxa"/>
          </w:tcPr>
          <w:p w14:paraId="0F0785EC" w14:textId="77777777" w:rsidR="00D4239E" w:rsidRDefault="00D4239E" w:rsidP="00D54980">
            <w:pPr>
              <w:spacing w:after="0"/>
              <w:jc w:val="both"/>
            </w:pPr>
            <w:r>
              <w:t xml:space="preserve">Respostes afirmatives: </w:t>
            </w:r>
          </w:p>
        </w:tc>
        <w:tc>
          <w:tcPr>
            <w:tcW w:w="4531" w:type="dxa"/>
          </w:tcPr>
          <w:p w14:paraId="2EA976F7" w14:textId="64EA7598" w:rsidR="00D4239E" w:rsidRDefault="00D4239E" w:rsidP="00D54980">
            <w:pPr>
              <w:spacing w:after="0"/>
              <w:jc w:val="both"/>
            </w:pPr>
            <w:r>
              <w:t>5</w:t>
            </w:r>
          </w:p>
        </w:tc>
      </w:tr>
      <w:tr w:rsidR="00D4239E" w14:paraId="7CEA3FFE" w14:textId="77777777" w:rsidTr="00D54980">
        <w:tc>
          <w:tcPr>
            <w:tcW w:w="4530" w:type="dxa"/>
          </w:tcPr>
          <w:p w14:paraId="2CCF1AFD" w14:textId="77777777" w:rsidR="00D4239E" w:rsidRDefault="00D4239E" w:rsidP="00D54980">
            <w:pPr>
              <w:spacing w:after="0"/>
              <w:jc w:val="both"/>
            </w:pPr>
            <w:r>
              <w:t>Respostes negatives:</w:t>
            </w:r>
          </w:p>
        </w:tc>
        <w:tc>
          <w:tcPr>
            <w:tcW w:w="4531" w:type="dxa"/>
          </w:tcPr>
          <w:p w14:paraId="204B1ED3" w14:textId="0075BE0D" w:rsidR="00D4239E" w:rsidRDefault="00D4239E" w:rsidP="00D54980">
            <w:pPr>
              <w:spacing w:after="0"/>
              <w:jc w:val="both"/>
            </w:pPr>
            <w:r>
              <w:t>9</w:t>
            </w:r>
          </w:p>
        </w:tc>
      </w:tr>
    </w:tbl>
    <w:p w14:paraId="697AF14A" w14:textId="77777777" w:rsidR="00890CC3" w:rsidRDefault="00890CC3" w:rsidP="00D54980">
      <w:pPr>
        <w:spacing w:after="0" w:line="276" w:lineRule="auto"/>
        <w:jc w:val="both"/>
      </w:pPr>
    </w:p>
    <w:p w14:paraId="1775CF1D" w14:textId="5E767077" w:rsidR="004508DE" w:rsidRDefault="004508DE" w:rsidP="00D54980">
      <w:pPr>
        <w:spacing w:after="0" w:line="276" w:lineRule="auto"/>
        <w:jc w:val="both"/>
      </w:pPr>
      <w:r>
        <w:t>8. En cas afirmatiu, ens podeu dir quina o quines?</w:t>
      </w:r>
    </w:p>
    <w:p w14:paraId="00C56C43" w14:textId="77777777" w:rsidR="006918D4" w:rsidRDefault="006918D4" w:rsidP="00D54980">
      <w:pPr>
        <w:spacing w:after="0" w:line="276" w:lineRule="auto"/>
        <w:jc w:val="both"/>
      </w:pPr>
    </w:p>
    <w:p w14:paraId="71F7F206" w14:textId="6A0CF5D6" w:rsidR="000C4153" w:rsidRDefault="000C4153" w:rsidP="00D54980">
      <w:pPr>
        <w:spacing w:after="0" w:line="276" w:lineRule="auto"/>
        <w:jc w:val="both"/>
      </w:pPr>
      <w:r>
        <w:t>S’han rebut 5 respostes:</w:t>
      </w:r>
    </w:p>
    <w:p w14:paraId="7FA8E24F" w14:textId="095B9A05" w:rsidR="000C4153" w:rsidRDefault="000C4153" w:rsidP="000C4153">
      <w:pPr>
        <w:spacing w:after="0" w:line="276" w:lineRule="auto"/>
        <w:jc w:val="both"/>
      </w:pPr>
      <w:r>
        <w:t>- “</w:t>
      </w:r>
      <w:r w:rsidRPr="000C4153">
        <w:t>Dades de llicències concedides, dades empresarials d’inversió, nombre d’empreses estrangeres, tancades, etc.</w:t>
      </w:r>
      <w:r>
        <w:t>”</w:t>
      </w:r>
    </w:p>
    <w:p w14:paraId="1A30599B" w14:textId="4CBC3285" w:rsidR="000C4153" w:rsidRDefault="000C4153" w:rsidP="000C4153">
      <w:pPr>
        <w:spacing w:after="0" w:line="276" w:lineRule="auto"/>
        <w:jc w:val="both"/>
      </w:pPr>
      <w:r>
        <w:t>- “</w:t>
      </w:r>
      <w:r w:rsidRPr="000C4153">
        <w:t>En els cas d'alts càrrecs etc, no només amb qui es reuneixen o on van, també el assumpte de la reunió. Altra informació referent per exemple a cap a quin sentit aniran les decisions que es pendran des de les institucions. Molta més transparència de funció pública per la gent que vulgui preparar unes oposicions, ja que sinó ets interí no t'assabentes de res. Més informació sobre la gestió pressupostària.</w:t>
      </w:r>
      <w:r>
        <w:t>”</w:t>
      </w:r>
    </w:p>
    <w:p w14:paraId="4116E2A7" w14:textId="7DA6DCAB" w:rsidR="000C4153" w:rsidRDefault="000C4153" w:rsidP="000C4153">
      <w:pPr>
        <w:spacing w:after="0" w:line="276" w:lineRule="auto"/>
        <w:jc w:val="both"/>
      </w:pPr>
      <w:r>
        <w:t>- “</w:t>
      </w:r>
      <w:r w:rsidRPr="000C4153">
        <w:t>Proceso de selecció plantilles de correcció</w:t>
      </w:r>
      <w:r>
        <w:t>”.</w:t>
      </w:r>
    </w:p>
    <w:p w14:paraId="4FD98CB6" w14:textId="208AA671" w:rsidR="000C4153" w:rsidRDefault="000C4153" w:rsidP="000C4153">
      <w:pPr>
        <w:spacing w:after="0" w:line="276" w:lineRule="auto"/>
        <w:jc w:val="both"/>
      </w:pPr>
      <w:r>
        <w:t>- “</w:t>
      </w:r>
      <w:r w:rsidRPr="000C4153">
        <w:t>Més detall/concreció en temes sensibles</w:t>
      </w:r>
      <w:r>
        <w:t>”.</w:t>
      </w:r>
    </w:p>
    <w:p w14:paraId="6144F201" w14:textId="6B0C3588" w:rsidR="000C4153" w:rsidRDefault="000C4153" w:rsidP="000C4153">
      <w:pPr>
        <w:spacing w:after="0" w:line="276" w:lineRule="auto"/>
        <w:jc w:val="both"/>
      </w:pPr>
      <w:r>
        <w:t>- “</w:t>
      </w:r>
      <w:r w:rsidRPr="000C4153">
        <w:t>Mas servicios, equipamientos y recursos georrgerenciados. Actualizacion de algunos censos comerciales, de entidades, en los que no se contemplan las bajas, y por tanto su utilidad se reduce mucho</w:t>
      </w:r>
      <w:r>
        <w:t>”.</w:t>
      </w:r>
    </w:p>
    <w:p w14:paraId="701F798D" w14:textId="77777777" w:rsidR="00890CC3" w:rsidRDefault="00890CC3" w:rsidP="00D54980">
      <w:pPr>
        <w:spacing w:after="0" w:line="276" w:lineRule="auto"/>
        <w:jc w:val="both"/>
      </w:pPr>
    </w:p>
    <w:p w14:paraId="1D975BA3" w14:textId="72B4997C" w:rsidR="004508DE" w:rsidRDefault="004508DE" w:rsidP="00D54980">
      <w:pPr>
        <w:spacing w:after="0" w:line="276" w:lineRule="auto"/>
        <w:jc w:val="both"/>
      </w:pPr>
      <w:r>
        <w:lastRenderedPageBreak/>
        <w:t>9. Penseu que la informació és comprensible? (sí/no)</w:t>
      </w:r>
    </w:p>
    <w:tbl>
      <w:tblPr>
        <w:tblStyle w:val="Taulaambquadrcula"/>
        <w:tblW w:w="0" w:type="auto"/>
        <w:tblLook w:val="04A0" w:firstRow="1" w:lastRow="0" w:firstColumn="1" w:lastColumn="0" w:noHBand="0" w:noVBand="1"/>
      </w:tblPr>
      <w:tblGrid>
        <w:gridCol w:w="4530"/>
        <w:gridCol w:w="4531"/>
      </w:tblGrid>
      <w:tr w:rsidR="00D4239E" w14:paraId="43498293" w14:textId="77777777" w:rsidTr="00D54980">
        <w:tc>
          <w:tcPr>
            <w:tcW w:w="4530" w:type="dxa"/>
          </w:tcPr>
          <w:p w14:paraId="4C4C91C0" w14:textId="77777777" w:rsidR="00D4239E" w:rsidRDefault="00D4239E" w:rsidP="00D54980">
            <w:pPr>
              <w:spacing w:after="0"/>
              <w:jc w:val="both"/>
            </w:pPr>
            <w:r>
              <w:t xml:space="preserve">Respostes afirmatives: </w:t>
            </w:r>
          </w:p>
        </w:tc>
        <w:tc>
          <w:tcPr>
            <w:tcW w:w="4531" w:type="dxa"/>
          </w:tcPr>
          <w:p w14:paraId="308040FA" w14:textId="3460DD66" w:rsidR="00D4239E" w:rsidRDefault="00D4239E" w:rsidP="00D54980">
            <w:pPr>
              <w:spacing w:after="0"/>
              <w:jc w:val="both"/>
            </w:pPr>
            <w:r>
              <w:t>9</w:t>
            </w:r>
          </w:p>
        </w:tc>
      </w:tr>
      <w:tr w:rsidR="00D4239E" w14:paraId="5AE130DB" w14:textId="77777777" w:rsidTr="00D54980">
        <w:tc>
          <w:tcPr>
            <w:tcW w:w="4530" w:type="dxa"/>
          </w:tcPr>
          <w:p w14:paraId="76230D60" w14:textId="77777777" w:rsidR="00D4239E" w:rsidRDefault="00D4239E" w:rsidP="00D54980">
            <w:pPr>
              <w:spacing w:after="0"/>
              <w:jc w:val="both"/>
            </w:pPr>
            <w:r>
              <w:t>Respostes negatives:</w:t>
            </w:r>
          </w:p>
        </w:tc>
        <w:tc>
          <w:tcPr>
            <w:tcW w:w="4531" w:type="dxa"/>
          </w:tcPr>
          <w:p w14:paraId="39C5231F" w14:textId="208DD61C" w:rsidR="00D4239E" w:rsidRDefault="00D4239E" w:rsidP="00D54980">
            <w:pPr>
              <w:spacing w:after="0"/>
              <w:jc w:val="both"/>
            </w:pPr>
            <w:r>
              <w:t>5</w:t>
            </w:r>
          </w:p>
        </w:tc>
      </w:tr>
    </w:tbl>
    <w:p w14:paraId="15711A98" w14:textId="77777777" w:rsidR="00890CC3" w:rsidRDefault="00890CC3" w:rsidP="00D54980">
      <w:pPr>
        <w:spacing w:after="0" w:line="276" w:lineRule="auto"/>
        <w:jc w:val="both"/>
      </w:pPr>
    </w:p>
    <w:p w14:paraId="52A3365C" w14:textId="1434F16C" w:rsidR="004508DE" w:rsidRDefault="004508DE" w:rsidP="00D54980">
      <w:pPr>
        <w:spacing w:after="0" w:line="276" w:lineRule="auto"/>
        <w:jc w:val="both"/>
      </w:pPr>
      <w:r>
        <w:t>10. Penseu que s’han de fer massa clics per arribar a la informació que es busca? (sí/no)</w:t>
      </w:r>
    </w:p>
    <w:tbl>
      <w:tblPr>
        <w:tblStyle w:val="Taulaambquadrcula"/>
        <w:tblW w:w="0" w:type="auto"/>
        <w:tblLook w:val="04A0" w:firstRow="1" w:lastRow="0" w:firstColumn="1" w:lastColumn="0" w:noHBand="0" w:noVBand="1"/>
      </w:tblPr>
      <w:tblGrid>
        <w:gridCol w:w="4530"/>
        <w:gridCol w:w="4531"/>
      </w:tblGrid>
      <w:tr w:rsidR="00D4239E" w14:paraId="4CC46CB2" w14:textId="77777777" w:rsidTr="00D54980">
        <w:tc>
          <w:tcPr>
            <w:tcW w:w="4530" w:type="dxa"/>
          </w:tcPr>
          <w:p w14:paraId="23184CD5" w14:textId="77777777" w:rsidR="00D4239E" w:rsidRDefault="00D4239E" w:rsidP="00D54980">
            <w:pPr>
              <w:spacing w:after="0"/>
              <w:jc w:val="both"/>
            </w:pPr>
            <w:r>
              <w:t xml:space="preserve">Respostes afirmatives: </w:t>
            </w:r>
          </w:p>
        </w:tc>
        <w:tc>
          <w:tcPr>
            <w:tcW w:w="4531" w:type="dxa"/>
          </w:tcPr>
          <w:p w14:paraId="76483FCC" w14:textId="29B4A0EF" w:rsidR="00D4239E" w:rsidRDefault="00D4239E" w:rsidP="00D54980">
            <w:pPr>
              <w:spacing w:after="0"/>
              <w:jc w:val="both"/>
            </w:pPr>
            <w:r>
              <w:t>6</w:t>
            </w:r>
          </w:p>
        </w:tc>
      </w:tr>
      <w:tr w:rsidR="00D4239E" w14:paraId="4751FED8" w14:textId="77777777" w:rsidTr="00D54980">
        <w:tc>
          <w:tcPr>
            <w:tcW w:w="4530" w:type="dxa"/>
          </w:tcPr>
          <w:p w14:paraId="268ABE9C" w14:textId="77777777" w:rsidR="00D4239E" w:rsidRDefault="00D4239E" w:rsidP="00D54980">
            <w:pPr>
              <w:spacing w:after="0"/>
              <w:jc w:val="both"/>
            </w:pPr>
            <w:r>
              <w:t>Respostes negatives:</w:t>
            </w:r>
          </w:p>
        </w:tc>
        <w:tc>
          <w:tcPr>
            <w:tcW w:w="4531" w:type="dxa"/>
          </w:tcPr>
          <w:p w14:paraId="33BF2743" w14:textId="206A0C6E" w:rsidR="00D4239E" w:rsidRDefault="00D4239E" w:rsidP="00D54980">
            <w:pPr>
              <w:spacing w:after="0"/>
              <w:jc w:val="both"/>
            </w:pPr>
            <w:r>
              <w:t>8</w:t>
            </w:r>
          </w:p>
        </w:tc>
      </w:tr>
    </w:tbl>
    <w:p w14:paraId="4E1E770D" w14:textId="77777777" w:rsidR="00890CC3" w:rsidRDefault="00890CC3" w:rsidP="00D54980">
      <w:pPr>
        <w:spacing w:after="0" w:line="276" w:lineRule="auto"/>
        <w:jc w:val="both"/>
      </w:pPr>
    </w:p>
    <w:p w14:paraId="5A693F76" w14:textId="66F6D909" w:rsidR="004508DE" w:rsidRDefault="004508DE" w:rsidP="00D54980">
      <w:pPr>
        <w:spacing w:after="0" w:line="276" w:lineRule="auto"/>
        <w:jc w:val="both"/>
      </w:pPr>
      <w:r>
        <w:t>11. Trobeu que la informació publicada està actualitzada? (sí/no)</w:t>
      </w:r>
    </w:p>
    <w:tbl>
      <w:tblPr>
        <w:tblStyle w:val="Taulaambquadrcula"/>
        <w:tblW w:w="0" w:type="auto"/>
        <w:tblLook w:val="04A0" w:firstRow="1" w:lastRow="0" w:firstColumn="1" w:lastColumn="0" w:noHBand="0" w:noVBand="1"/>
      </w:tblPr>
      <w:tblGrid>
        <w:gridCol w:w="4530"/>
        <w:gridCol w:w="4531"/>
      </w:tblGrid>
      <w:tr w:rsidR="00D4239E" w14:paraId="77D50A5A" w14:textId="77777777" w:rsidTr="00D54980">
        <w:tc>
          <w:tcPr>
            <w:tcW w:w="4530" w:type="dxa"/>
          </w:tcPr>
          <w:p w14:paraId="4DE72778" w14:textId="77777777" w:rsidR="00D4239E" w:rsidRDefault="00D4239E" w:rsidP="00D54980">
            <w:pPr>
              <w:spacing w:after="0"/>
              <w:jc w:val="both"/>
            </w:pPr>
            <w:r>
              <w:t xml:space="preserve">Respostes afirmatives: </w:t>
            </w:r>
          </w:p>
        </w:tc>
        <w:tc>
          <w:tcPr>
            <w:tcW w:w="4531" w:type="dxa"/>
          </w:tcPr>
          <w:p w14:paraId="37E2188F" w14:textId="774C8CC8" w:rsidR="00D4239E" w:rsidRDefault="00D4239E" w:rsidP="00D54980">
            <w:pPr>
              <w:spacing w:after="0"/>
              <w:jc w:val="both"/>
            </w:pPr>
            <w:r>
              <w:t>7</w:t>
            </w:r>
          </w:p>
        </w:tc>
      </w:tr>
      <w:tr w:rsidR="00D4239E" w14:paraId="31B51702" w14:textId="77777777" w:rsidTr="00D54980">
        <w:tc>
          <w:tcPr>
            <w:tcW w:w="4530" w:type="dxa"/>
          </w:tcPr>
          <w:p w14:paraId="42FB07D2" w14:textId="77777777" w:rsidR="00D4239E" w:rsidRDefault="00D4239E" w:rsidP="00D54980">
            <w:pPr>
              <w:spacing w:after="0"/>
              <w:jc w:val="both"/>
            </w:pPr>
            <w:r>
              <w:t>Respostes negatives:</w:t>
            </w:r>
          </w:p>
        </w:tc>
        <w:tc>
          <w:tcPr>
            <w:tcW w:w="4531" w:type="dxa"/>
          </w:tcPr>
          <w:p w14:paraId="3367D723" w14:textId="4D6E98B4" w:rsidR="00D4239E" w:rsidRDefault="00D4239E" w:rsidP="00D54980">
            <w:pPr>
              <w:spacing w:after="0"/>
              <w:jc w:val="both"/>
            </w:pPr>
            <w:r>
              <w:t>7</w:t>
            </w:r>
          </w:p>
        </w:tc>
      </w:tr>
    </w:tbl>
    <w:p w14:paraId="26F12016" w14:textId="77777777" w:rsidR="00890CC3" w:rsidRDefault="00890CC3" w:rsidP="00D54980">
      <w:pPr>
        <w:spacing w:after="0" w:line="276" w:lineRule="auto"/>
        <w:jc w:val="both"/>
      </w:pPr>
    </w:p>
    <w:p w14:paraId="12B47C1E" w14:textId="1E77B30D" w:rsidR="004508DE" w:rsidRDefault="004508DE" w:rsidP="00D54980">
      <w:pPr>
        <w:spacing w:after="0" w:line="276" w:lineRule="auto"/>
        <w:jc w:val="both"/>
      </w:pPr>
      <w:r>
        <w:t>12. A banda de l’avaluació feta per l’Administració creieu que seria important tenir una altra avaluació externa a l’administració? (sí/no)</w:t>
      </w:r>
    </w:p>
    <w:tbl>
      <w:tblPr>
        <w:tblStyle w:val="Taulaambquadrcula"/>
        <w:tblW w:w="0" w:type="auto"/>
        <w:tblLook w:val="04A0" w:firstRow="1" w:lastRow="0" w:firstColumn="1" w:lastColumn="0" w:noHBand="0" w:noVBand="1"/>
      </w:tblPr>
      <w:tblGrid>
        <w:gridCol w:w="4530"/>
        <w:gridCol w:w="4531"/>
      </w:tblGrid>
      <w:tr w:rsidR="00D4239E" w14:paraId="2C15214E" w14:textId="77777777" w:rsidTr="00D54980">
        <w:tc>
          <w:tcPr>
            <w:tcW w:w="4530" w:type="dxa"/>
          </w:tcPr>
          <w:p w14:paraId="2C873DE0" w14:textId="77777777" w:rsidR="00D4239E" w:rsidRDefault="00D4239E" w:rsidP="00D54980">
            <w:pPr>
              <w:spacing w:after="0"/>
              <w:jc w:val="both"/>
            </w:pPr>
            <w:r>
              <w:t xml:space="preserve">Respostes afirmatives: </w:t>
            </w:r>
          </w:p>
        </w:tc>
        <w:tc>
          <w:tcPr>
            <w:tcW w:w="4531" w:type="dxa"/>
          </w:tcPr>
          <w:p w14:paraId="5B5D79C3" w14:textId="0177ADB5" w:rsidR="00D4239E" w:rsidRDefault="00D4239E" w:rsidP="00D54980">
            <w:pPr>
              <w:spacing w:after="0"/>
              <w:jc w:val="both"/>
            </w:pPr>
            <w:r>
              <w:t>11</w:t>
            </w:r>
          </w:p>
        </w:tc>
      </w:tr>
      <w:tr w:rsidR="00D4239E" w14:paraId="04F37759" w14:textId="77777777" w:rsidTr="00D54980">
        <w:tc>
          <w:tcPr>
            <w:tcW w:w="4530" w:type="dxa"/>
          </w:tcPr>
          <w:p w14:paraId="41AB83A7" w14:textId="77777777" w:rsidR="00D4239E" w:rsidRDefault="00D4239E" w:rsidP="00D54980">
            <w:pPr>
              <w:spacing w:after="0"/>
              <w:jc w:val="both"/>
            </w:pPr>
            <w:r>
              <w:t>Respostes negatives:</w:t>
            </w:r>
          </w:p>
        </w:tc>
        <w:tc>
          <w:tcPr>
            <w:tcW w:w="4531" w:type="dxa"/>
          </w:tcPr>
          <w:p w14:paraId="6BE68118" w14:textId="6F370B3D" w:rsidR="00D4239E" w:rsidRDefault="00D4239E" w:rsidP="00D54980">
            <w:pPr>
              <w:spacing w:after="0"/>
              <w:jc w:val="both"/>
            </w:pPr>
            <w:r>
              <w:t>3</w:t>
            </w:r>
          </w:p>
        </w:tc>
      </w:tr>
    </w:tbl>
    <w:p w14:paraId="711CA94D" w14:textId="77777777" w:rsidR="00890CC3" w:rsidRDefault="00890CC3" w:rsidP="00D54980">
      <w:pPr>
        <w:spacing w:after="0" w:line="276" w:lineRule="auto"/>
        <w:jc w:val="both"/>
      </w:pPr>
    </w:p>
    <w:p w14:paraId="310A541B" w14:textId="162798EB" w:rsidR="004508DE" w:rsidRDefault="004508DE" w:rsidP="00D54980">
      <w:pPr>
        <w:spacing w:after="0" w:line="276" w:lineRule="auto"/>
        <w:jc w:val="both"/>
      </w:pPr>
      <w:r>
        <w:t>13. Creieu que l’estructura de l’informe és adequada? (sí/no)</w:t>
      </w:r>
    </w:p>
    <w:tbl>
      <w:tblPr>
        <w:tblStyle w:val="Taulaambquadrcula"/>
        <w:tblW w:w="0" w:type="auto"/>
        <w:tblLook w:val="04A0" w:firstRow="1" w:lastRow="0" w:firstColumn="1" w:lastColumn="0" w:noHBand="0" w:noVBand="1"/>
      </w:tblPr>
      <w:tblGrid>
        <w:gridCol w:w="4530"/>
        <w:gridCol w:w="4531"/>
      </w:tblGrid>
      <w:tr w:rsidR="00D4239E" w14:paraId="2FD46009" w14:textId="77777777" w:rsidTr="00D54980">
        <w:tc>
          <w:tcPr>
            <w:tcW w:w="4530" w:type="dxa"/>
          </w:tcPr>
          <w:p w14:paraId="54E9CBA1" w14:textId="77777777" w:rsidR="00D4239E" w:rsidRDefault="00D4239E" w:rsidP="00D54980">
            <w:pPr>
              <w:spacing w:after="0"/>
              <w:jc w:val="both"/>
            </w:pPr>
            <w:r>
              <w:t xml:space="preserve">Respostes afirmatives: </w:t>
            </w:r>
          </w:p>
        </w:tc>
        <w:tc>
          <w:tcPr>
            <w:tcW w:w="4531" w:type="dxa"/>
          </w:tcPr>
          <w:p w14:paraId="2835B7AE" w14:textId="3586837C" w:rsidR="00D4239E" w:rsidRDefault="00D4239E" w:rsidP="00D54980">
            <w:pPr>
              <w:spacing w:after="0"/>
              <w:jc w:val="both"/>
            </w:pPr>
            <w:r>
              <w:t>12</w:t>
            </w:r>
          </w:p>
        </w:tc>
      </w:tr>
      <w:tr w:rsidR="00D4239E" w14:paraId="346EE629" w14:textId="77777777" w:rsidTr="00D54980">
        <w:tc>
          <w:tcPr>
            <w:tcW w:w="4530" w:type="dxa"/>
          </w:tcPr>
          <w:p w14:paraId="0174FA3D" w14:textId="77777777" w:rsidR="00D4239E" w:rsidRDefault="00D4239E" w:rsidP="00D54980">
            <w:pPr>
              <w:spacing w:after="0"/>
              <w:jc w:val="both"/>
            </w:pPr>
            <w:r>
              <w:t>Respostes negatives:</w:t>
            </w:r>
          </w:p>
        </w:tc>
        <w:tc>
          <w:tcPr>
            <w:tcW w:w="4531" w:type="dxa"/>
          </w:tcPr>
          <w:p w14:paraId="7FB095C7" w14:textId="4A822829" w:rsidR="00D4239E" w:rsidRDefault="00D4239E" w:rsidP="00D54980">
            <w:pPr>
              <w:spacing w:after="0"/>
              <w:jc w:val="both"/>
            </w:pPr>
            <w:r>
              <w:t>2</w:t>
            </w:r>
          </w:p>
        </w:tc>
      </w:tr>
    </w:tbl>
    <w:p w14:paraId="08221E6E" w14:textId="77777777" w:rsidR="00890CC3" w:rsidRDefault="00890CC3" w:rsidP="00D54980">
      <w:pPr>
        <w:spacing w:after="0" w:line="276" w:lineRule="auto"/>
        <w:jc w:val="both"/>
      </w:pPr>
    </w:p>
    <w:p w14:paraId="7449550A" w14:textId="70F9E6DC" w:rsidR="004508DE" w:rsidRDefault="004508DE" w:rsidP="00D54980">
      <w:pPr>
        <w:spacing w:after="0" w:line="276" w:lineRule="auto"/>
        <w:jc w:val="both"/>
      </w:pPr>
      <w:r>
        <w:t>14. En cas negatiu, animeu-vos a fer-nos alguna proposta (enllaç a la proposta de debat).</w:t>
      </w:r>
    </w:p>
    <w:p w14:paraId="3E1A7664" w14:textId="77777777" w:rsidR="006918D4" w:rsidRDefault="006918D4" w:rsidP="00D54980">
      <w:pPr>
        <w:spacing w:after="0" w:line="276" w:lineRule="auto"/>
        <w:jc w:val="both"/>
      </w:pPr>
    </w:p>
    <w:p w14:paraId="305D4BAB" w14:textId="77777777" w:rsidR="00A94C9A" w:rsidRDefault="00A94C9A" w:rsidP="00A94C9A">
      <w:pPr>
        <w:spacing w:after="0" w:line="276" w:lineRule="auto"/>
        <w:jc w:val="both"/>
      </w:pPr>
      <w:r>
        <w:t>S’han rebut 2 respostes:</w:t>
      </w:r>
    </w:p>
    <w:p w14:paraId="3E117D59" w14:textId="3EBE8AD6" w:rsidR="00A94C9A" w:rsidRDefault="00A94C9A" w:rsidP="00A94C9A">
      <w:pPr>
        <w:spacing w:after="0" w:line="276" w:lineRule="auto"/>
        <w:jc w:val="both"/>
      </w:pPr>
      <w:r>
        <w:t>- “</w:t>
      </w:r>
      <w:r w:rsidRPr="00A94C9A">
        <w:t>El document d'avaluació que ha de servir per acabar fent l'informe d'avaluació no és gens accessible ni amigable ni entenedor.</w:t>
      </w:r>
      <w:r>
        <w:t>”.</w:t>
      </w:r>
    </w:p>
    <w:p w14:paraId="1EF99440" w14:textId="09D0EDEC" w:rsidR="00A94C9A" w:rsidRDefault="00A94C9A" w:rsidP="00A94C9A">
      <w:pPr>
        <w:spacing w:after="0" w:line="276" w:lineRule="auto"/>
        <w:jc w:val="both"/>
      </w:pPr>
      <w:r>
        <w:t>- “</w:t>
      </w:r>
      <w:r w:rsidRPr="00A94C9A">
        <w:t>Pienso que no pondera la importancia de manera adecuada, da más valor a la forma que al fondo, aunque las hay mucho peores</w:t>
      </w:r>
      <w:r>
        <w:t>”.</w:t>
      </w:r>
    </w:p>
    <w:p w14:paraId="6FF3C41D" w14:textId="77777777" w:rsidR="00890CC3" w:rsidRDefault="00890CC3" w:rsidP="00D54980">
      <w:pPr>
        <w:spacing w:after="0" w:line="276" w:lineRule="auto"/>
        <w:jc w:val="both"/>
      </w:pPr>
    </w:p>
    <w:p w14:paraId="3C505A8B" w14:textId="16A64B6E" w:rsidR="004508DE" w:rsidRDefault="004508DE" w:rsidP="00D54980">
      <w:pPr>
        <w:spacing w:after="0" w:line="276" w:lineRule="auto"/>
        <w:jc w:val="both"/>
      </w:pPr>
      <w:r>
        <w:t>15. Creieu que el resultat de l’informe (un 88’92%) reflecteix fidelment el compliment de les obligacions de transparència de la informació subjecta a publicitat activa de l’Administració de la Generalitat de Catalunya? (sí/no)</w:t>
      </w:r>
    </w:p>
    <w:tbl>
      <w:tblPr>
        <w:tblStyle w:val="Taulaambquadrcula"/>
        <w:tblW w:w="0" w:type="auto"/>
        <w:tblLook w:val="04A0" w:firstRow="1" w:lastRow="0" w:firstColumn="1" w:lastColumn="0" w:noHBand="0" w:noVBand="1"/>
      </w:tblPr>
      <w:tblGrid>
        <w:gridCol w:w="4530"/>
        <w:gridCol w:w="4531"/>
      </w:tblGrid>
      <w:tr w:rsidR="00D4239E" w14:paraId="6AF7FCC0" w14:textId="77777777" w:rsidTr="00D54980">
        <w:tc>
          <w:tcPr>
            <w:tcW w:w="4530" w:type="dxa"/>
          </w:tcPr>
          <w:p w14:paraId="581386CA" w14:textId="77777777" w:rsidR="00D4239E" w:rsidRDefault="00D4239E" w:rsidP="00D54980">
            <w:pPr>
              <w:spacing w:after="0"/>
              <w:jc w:val="both"/>
            </w:pPr>
            <w:r>
              <w:t xml:space="preserve">Respostes afirmatives: </w:t>
            </w:r>
          </w:p>
        </w:tc>
        <w:tc>
          <w:tcPr>
            <w:tcW w:w="4531" w:type="dxa"/>
          </w:tcPr>
          <w:p w14:paraId="0026C8F5" w14:textId="233FC94A" w:rsidR="00D4239E" w:rsidRDefault="00D4239E" w:rsidP="00D54980">
            <w:pPr>
              <w:spacing w:after="0"/>
              <w:jc w:val="both"/>
            </w:pPr>
            <w:r>
              <w:t>7</w:t>
            </w:r>
          </w:p>
        </w:tc>
      </w:tr>
      <w:tr w:rsidR="00D4239E" w14:paraId="008BBC60" w14:textId="77777777" w:rsidTr="00D54980">
        <w:tc>
          <w:tcPr>
            <w:tcW w:w="4530" w:type="dxa"/>
          </w:tcPr>
          <w:p w14:paraId="46A82FDC" w14:textId="77777777" w:rsidR="00D4239E" w:rsidRDefault="00D4239E" w:rsidP="00D54980">
            <w:pPr>
              <w:spacing w:after="0"/>
              <w:jc w:val="both"/>
            </w:pPr>
            <w:r>
              <w:t>Respostes negatives:</w:t>
            </w:r>
          </w:p>
        </w:tc>
        <w:tc>
          <w:tcPr>
            <w:tcW w:w="4531" w:type="dxa"/>
          </w:tcPr>
          <w:p w14:paraId="3D40F88B" w14:textId="6C9A7B34" w:rsidR="00D4239E" w:rsidRDefault="00D4239E" w:rsidP="00D54980">
            <w:pPr>
              <w:spacing w:after="0"/>
              <w:jc w:val="both"/>
            </w:pPr>
            <w:r>
              <w:t>6</w:t>
            </w:r>
          </w:p>
        </w:tc>
      </w:tr>
    </w:tbl>
    <w:p w14:paraId="04A87DA7" w14:textId="77777777" w:rsidR="00890CC3" w:rsidRDefault="00890CC3" w:rsidP="00D54980">
      <w:pPr>
        <w:spacing w:after="0" w:line="276" w:lineRule="auto"/>
        <w:jc w:val="both"/>
      </w:pPr>
    </w:p>
    <w:p w14:paraId="71AE4E5A" w14:textId="03877139" w:rsidR="004508DE" w:rsidRDefault="006918D4" w:rsidP="006918D4">
      <w:pPr>
        <w:spacing w:after="0" w:line="276" w:lineRule="auto"/>
        <w:jc w:val="both"/>
      </w:pPr>
      <w:r>
        <w:t xml:space="preserve">16. </w:t>
      </w:r>
      <w:r w:rsidR="004508DE">
        <w:t>En cas contrari, per quins motius?</w:t>
      </w:r>
    </w:p>
    <w:p w14:paraId="5B42FC12" w14:textId="77777777" w:rsidR="006918D4" w:rsidRDefault="006918D4" w:rsidP="00D71C92">
      <w:pPr>
        <w:spacing w:after="0" w:line="276" w:lineRule="auto"/>
        <w:jc w:val="both"/>
      </w:pPr>
    </w:p>
    <w:p w14:paraId="2F4EC450" w14:textId="716C1A89" w:rsidR="00D71C92" w:rsidRDefault="00D71C92" w:rsidP="00D71C92">
      <w:pPr>
        <w:spacing w:after="0" w:line="276" w:lineRule="auto"/>
        <w:jc w:val="both"/>
      </w:pPr>
      <w:r>
        <w:t>S’han rebut 5 respostes:</w:t>
      </w:r>
    </w:p>
    <w:p w14:paraId="0365CF33" w14:textId="26AA9A80" w:rsidR="00D71C92" w:rsidRDefault="00D71C92" w:rsidP="00D71C92">
      <w:pPr>
        <w:spacing w:after="0" w:line="276" w:lineRule="auto"/>
        <w:jc w:val="both"/>
      </w:pPr>
      <w:r>
        <w:t>- “</w:t>
      </w:r>
      <w:r w:rsidRPr="00D71C92">
        <w:t xml:space="preserve">En relació amb l’accessibilitat, considerem que la puntuació obtinguda (93,25% de compliment) pot no correspondre amb la realitat, i és que la forma en què s’ordena i estructura la informació, en fa difícil l’accés. En aquest sentit, hi ha vegades que la pàgina a la que et direcciona no coincideix amb el contingut que esperaves trobar. Així mateix, cal fer un gran </w:t>
      </w:r>
      <w:r w:rsidRPr="00D71C92">
        <w:lastRenderedPageBreak/>
        <w:t>nombre de clics per arribar a la informació (segurament, fàcilment estalviables) i això pot provocar que el ciutadà desisteixi de buscar allò que precisa conèixer.  Finalment, i en quant a la pregunta 12, ens agradaria afegir que per tal que una avaluació sigui el més imparcial possible, és interessant que, a més d’existir una avaluació o “autoavaluació” de l’Administració pública en qüestió, hi hagi altres entitats o institucions externes que duguin a terme una avaluació de la transparència.</w:t>
      </w:r>
      <w:r>
        <w:t>”.</w:t>
      </w:r>
    </w:p>
    <w:p w14:paraId="79F5E009" w14:textId="0A60237A" w:rsidR="00D71C92" w:rsidRDefault="00D71C92" w:rsidP="00D71C92">
      <w:pPr>
        <w:spacing w:after="0" w:line="276" w:lineRule="auto"/>
        <w:jc w:val="both"/>
      </w:pPr>
      <w:r>
        <w:t>- “</w:t>
      </w:r>
      <w:r w:rsidRPr="00D71C92">
        <w:t>No tenim suficients dades com per a respondre aquesta pregunta</w:t>
      </w:r>
      <w:r>
        <w:t>”.</w:t>
      </w:r>
    </w:p>
    <w:p w14:paraId="08DAD45F" w14:textId="061DF9D7" w:rsidR="00D71C92" w:rsidRDefault="00D71C92" w:rsidP="00D71C92">
      <w:pPr>
        <w:spacing w:after="0" w:line="276" w:lineRule="auto"/>
        <w:jc w:val="both"/>
      </w:pPr>
      <w:r>
        <w:t>- “</w:t>
      </w:r>
      <w:r w:rsidRPr="00D71C92">
        <w:t>En un sentit purament normatiu compleix les obligacions. En un sentit ètic i de promoció del bon govern, no, ja que la informació és poc actualitzada, rígida, i molt superficial. La idea hauria de ser que si vull saber una cosa, la puc trobar i/o preguntar, però l'accès a la info pública triga com a mínim un mes, per tant no és gaire àgil</w:t>
      </w:r>
      <w:r>
        <w:t>”.</w:t>
      </w:r>
    </w:p>
    <w:p w14:paraId="6D2D11FB" w14:textId="28E2BE72" w:rsidR="00D71C92" w:rsidRDefault="00D71C92" w:rsidP="00D71C92">
      <w:pPr>
        <w:spacing w:after="0" w:line="276" w:lineRule="auto"/>
        <w:jc w:val="both"/>
      </w:pPr>
      <w:r>
        <w:t>- “</w:t>
      </w:r>
      <w:r w:rsidRPr="00D71C92">
        <w:t>A nivell personal dóna la sensació de que hi ha quelcom amagat que manca publicar, incrementant desconfiança</w:t>
      </w:r>
      <w:r>
        <w:t>”.</w:t>
      </w:r>
    </w:p>
    <w:p w14:paraId="310356B9" w14:textId="1F22BF2E" w:rsidR="00D71C92" w:rsidRDefault="00D71C92" w:rsidP="00D71C92">
      <w:pPr>
        <w:spacing w:after="0" w:line="276" w:lineRule="auto"/>
        <w:jc w:val="both"/>
      </w:pPr>
      <w:r>
        <w:t>- “</w:t>
      </w:r>
      <w:r w:rsidRPr="00D71C92">
        <w:t>Me parece muy alto, aunque quizá si cumple con los mínimos, pero pienso que ya que se dispone de la estructura para mostrarlos, debería haber mucha más información y recursos</w:t>
      </w:r>
      <w:r>
        <w:t>”.</w:t>
      </w:r>
    </w:p>
    <w:p w14:paraId="7A17BB0E" w14:textId="015920AF" w:rsidR="00336E77" w:rsidRDefault="00336E77" w:rsidP="00336E77">
      <w:pPr>
        <w:pStyle w:val="Ttol2"/>
      </w:pPr>
      <w:bookmarkStart w:id="9" w:name="_Toc89164548"/>
      <w:r>
        <w:t>2.3 Anàlisi de les respostes al qüestionari</w:t>
      </w:r>
      <w:bookmarkEnd w:id="9"/>
    </w:p>
    <w:p w14:paraId="7B700942" w14:textId="77777777" w:rsidR="00336E77" w:rsidRPr="00DB501B" w:rsidRDefault="00336E77" w:rsidP="00336E77">
      <w:pPr>
        <w:spacing w:before="100" w:beforeAutospacing="1" w:after="0" w:line="276" w:lineRule="auto"/>
        <w:jc w:val="both"/>
      </w:pPr>
      <w:r>
        <w:t>Respecte de la pregunta sobre si existeixen unes obligacions de transparència més importants que altres, u</w:t>
      </w:r>
      <w:r w:rsidRPr="00DB501B">
        <w:t>n 57%</w:t>
      </w:r>
      <w:r>
        <w:t xml:space="preserve"> de les respostes</w:t>
      </w:r>
      <w:r w:rsidRPr="00DB501B">
        <w:t xml:space="preserve"> </w:t>
      </w:r>
      <w:r>
        <w:t xml:space="preserve">creu </w:t>
      </w:r>
      <w:r w:rsidRPr="00DB501B">
        <w:t xml:space="preserve">que </w:t>
      </w:r>
      <w:r>
        <w:t>sí,</w:t>
      </w:r>
      <w:r w:rsidRPr="00DB501B">
        <w:t xml:space="preserve"> e</w:t>
      </w:r>
      <w:r>
        <w:t xml:space="preserve">nfront un </w:t>
      </w:r>
      <w:r w:rsidRPr="00DB501B">
        <w:t xml:space="preserve">43% que </w:t>
      </w:r>
      <w:r>
        <w:t xml:space="preserve">pensa que </w:t>
      </w:r>
      <w:r w:rsidRPr="00DB501B">
        <w:t>no.</w:t>
      </w:r>
      <w:r>
        <w:t xml:space="preserve"> De les persones que responen afirmativament, una pensa que les més importants serien que la </w:t>
      </w:r>
      <w:r w:rsidRPr="00DB501B">
        <w:t>informació</w:t>
      </w:r>
      <w:r>
        <w:t xml:space="preserve"> sigui</w:t>
      </w:r>
      <w:r w:rsidRPr="00DB501B">
        <w:t xml:space="preserve"> veraç (inclou que estigui actualitzada), complerta i accessible.</w:t>
      </w:r>
      <w:r>
        <w:t xml:space="preserve"> Una altra diu que f</w:t>
      </w:r>
      <w:r w:rsidRPr="00DB501B">
        <w:t xml:space="preserve">acilitar la consulta de la informació amb l’ús de mitjans informàtics en </w:t>
      </w:r>
      <w:r>
        <w:t>formats fàcilment comprensibles, i que això hauria de tenir almenys el doble de pes que le</w:t>
      </w:r>
      <w:r w:rsidRPr="00DB501B">
        <w:t xml:space="preserve">s </w:t>
      </w:r>
      <w:r>
        <w:t>al</w:t>
      </w:r>
      <w:r w:rsidRPr="00DB501B">
        <w:t>tr</w:t>
      </w:r>
      <w:r>
        <w:t>e</w:t>
      </w:r>
      <w:r w:rsidRPr="00DB501B">
        <w:t xml:space="preserve">s. </w:t>
      </w:r>
      <w:r>
        <w:t>Una altra diu que totes les que indica la Llei. Les altres no fan referència a obligacions de transparència pròpiament, sinó a informacions a publicar.</w:t>
      </w:r>
    </w:p>
    <w:p w14:paraId="14202EE0" w14:textId="77777777" w:rsidR="00336E77" w:rsidRPr="00DB501B" w:rsidRDefault="00336E77" w:rsidP="00336E77">
      <w:pPr>
        <w:spacing w:before="100" w:beforeAutospacing="1" w:after="0" w:line="276" w:lineRule="auto"/>
        <w:jc w:val="both"/>
      </w:pPr>
      <w:r>
        <w:t>Quant a la pregunta sobre si</w:t>
      </w:r>
      <w:r w:rsidRPr="00DB501B">
        <w:t xml:space="preserve"> els quatre indicadors d’avaluació del model recullen de forma adequada les obligacions de transparència establertes en la Llei</w:t>
      </w:r>
      <w:r>
        <w:t xml:space="preserve">, la gran majoria pensa que sí, en concret el </w:t>
      </w:r>
      <w:r w:rsidRPr="00DB501B">
        <w:t>85%</w:t>
      </w:r>
      <w:r>
        <w:t xml:space="preserve"> de les respostes</w:t>
      </w:r>
      <w:r w:rsidRPr="00DB501B">
        <w:t>.</w:t>
      </w:r>
      <w:r>
        <w:t xml:space="preserve"> Una de les respostes que diu que no, indica que a</w:t>
      </w:r>
      <w:r w:rsidRPr="00DB501B">
        <w:t>f</w:t>
      </w:r>
      <w:r>
        <w:t>egiria un</w:t>
      </w:r>
      <w:r w:rsidRPr="00DB501B">
        <w:t xml:space="preserve"> d</w:t>
      </w:r>
      <w:r>
        <w:t>’i</w:t>
      </w:r>
      <w:r w:rsidRPr="00DB501B">
        <w:t>nter</w:t>
      </w:r>
      <w:r>
        <w:t>è</w:t>
      </w:r>
      <w:r w:rsidRPr="00DB501B">
        <w:t>s i potencial de l</w:t>
      </w:r>
      <w:r>
        <w:t xml:space="preserve">a </w:t>
      </w:r>
      <w:r w:rsidRPr="00DB501B">
        <w:t>informació i un altre de relació entre les informacions</w:t>
      </w:r>
      <w:r>
        <w:t>, però aquests no</w:t>
      </w:r>
      <w:r w:rsidRPr="00DB501B">
        <w:t xml:space="preserve"> serien obligacions de transparència, d’acord amb la Llei.</w:t>
      </w:r>
    </w:p>
    <w:p w14:paraId="31B311A1" w14:textId="77777777" w:rsidR="00336E77" w:rsidRDefault="00336E77" w:rsidP="00336E77">
      <w:pPr>
        <w:spacing w:before="100" w:beforeAutospacing="1" w:after="0" w:line="276" w:lineRule="auto"/>
        <w:jc w:val="both"/>
      </w:pPr>
      <w:r>
        <w:t>Respecte de si es troba</w:t>
      </w:r>
      <w:r w:rsidRPr="00DB501B">
        <w:t xml:space="preserve"> encertat el sistema de valoració de cada indicador (amb cinc valors possibles: 0, 25, 50, 75, 100)</w:t>
      </w:r>
      <w:r>
        <w:t xml:space="preserve">, </w:t>
      </w:r>
      <w:r w:rsidRPr="00DB501B">
        <w:t xml:space="preserve">el 85% </w:t>
      </w:r>
      <w:r>
        <w:t xml:space="preserve">ho </w:t>
      </w:r>
      <w:r w:rsidRPr="00DB501B">
        <w:t>considera.</w:t>
      </w:r>
      <w:r>
        <w:t xml:space="preserve"> En els casos que no, una resposta proposa una escala de “like” de </w:t>
      </w:r>
      <w:r w:rsidRPr="00DB501B">
        <w:t>7 o 10 punts</w:t>
      </w:r>
      <w:r>
        <w:t xml:space="preserve">. Una altra proposa una de </w:t>
      </w:r>
      <w:r w:rsidRPr="00DB501B">
        <w:t xml:space="preserve">10 trams, </w:t>
      </w:r>
      <w:r>
        <w:t>amb</w:t>
      </w:r>
      <w:r w:rsidRPr="00DB501B">
        <w:t xml:space="preserve"> </w:t>
      </w:r>
      <w:r>
        <w:t>escala de 10</w:t>
      </w:r>
      <w:r w:rsidRPr="00DB501B">
        <w:t xml:space="preserve"> (10,20,30</w:t>
      </w:r>
      <w:r>
        <w:t>...,100</w:t>
      </w:r>
      <w:r w:rsidRPr="00DB501B">
        <w:t>), o del 1 al 10</w:t>
      </w:r>
      <w:r>
        <w:t>.</w:t>
      </w:r>
    </w:p>
    <w:p w14:paraId="3DB8278D" w14:textId="77777777" w:rsidR="00336E77" w:rsidRPr="00DB501B" w:rsidRDefault="00336E77" w:rsidP="00336E77">
      <w:pPr>
        <w:spacing w:before="100" w:beforeAutospacing="1" w:after="0" w:line="276" w:lineRule="auto"/>
        <w:jc w:val="both"/>
      </w:pPr>
      <w:r>
        <w:t xml:space="preserve">Amb relació a si es troba a faltar alguna informació, </w:t>
      </w:r>
      <w:r w:rsidRPr="00DB501B">
        <w:t>un 35% creu que sí</w:t>
      </w:r>
      <w:r>
        <w:t xml:space="preserve"> enfront un 65% que pensa que no</w:t>
      </w:r>
      <w:r w:rsidRPr="00DB501B">
        <w:t>.</w:t>
      </w:r>
      <w:r>
        <w:t xml:space="preserve"> Es troben a faltar informacions diverses: d</w:t>
      </w:r>
      <w:r w:rsidRPr="00DB501B">
        <w:t>ades de llicències concedides, dades empresarials d’inversió, nombre d’empreses estrangeres, tancades</w:t>
      </w:r>
      <w:r>
        <w:t>;</w:t>
      </w:r>
      <w:r w:rsidRPr="00DB501B">
        <w:t xml:space="preserve"> </w:t>
      </w:r>
      <w:r>
        <w:t>l’assumpte de les reunions dels alts càrrecs;</w:t>
      </w:r>
      <w:r w:rsidRPr="00DB501B">
        <w:t xml:space="preserve"> cap a quin sentit aniran les decisions que es p</w:t>
      </w:r>
      <w:r>
        <w:t>rendran des de les institucions; m</w:t>
      </w:r>
      <w:r w:rsidRPr="00DB501B">
        <w:t>olta més transparència de funció pública per la gent que vulgui preparar unes oposicions</w:t>
      </w:r>
      <w:r>
        <w:t>; m</w:t>
      </w:r>
      <w:r w:rsidRPr="00DB501B">
        <w:t>és informació</w:t>
      </w:r>
      <w:r>
        <w:t xml:space="preserve"> sobre la gestió pressupostària; el p</w:t>
      </w:r>
      <w:r w:rsidRPr="00DB501B">
        <w:t>roc</w:t>
      </w:r>
      <w:r>
        <w:t>és</w:t>
      </w:r>
      <w:r w:rsidRPr="00DB501B">
        <w:t xml:space="preserve"> de selecció</w:t>
      </w:r>
      <w:r>
        <w:t>, les</w:t>
      </w:r>
      <w:r w:rsidRPr="00DB501B">
        <w:t xml:space="preserve"> plantilles </w:t>
      </w:r>
      <w:r w:rsidRPr="00DB501B">
        <w:lastRenderedPageBreak/>
        <w:t>de correcció</w:t>
      </w:r>
      <w:r>
        <w:t xml:space="preserve">; més detall i </w:t>
      </w:r>
      <w:r w:rsidRPr="00DB501B">
        <w:t>concreció en temes sensibles</w:t>
      </w:r>
      <w:r>
        <w:t>; més serveis, equipaments i recursos georeferenciats; actualització d’alguns censos comercials</w:t>
      </w:r>
      <w:r w:rsidRPr="00DB501B">
        <w:t>.</w:t>
      </w:r>
    </w:p>
    <w:p w14:paraId="5CD232CC" w14:textId="77777777" w:rsidR="00336E77" w:rsidRDefault="00336E77" w:rsidP="00336E77">
      <w:pPr>
        <w:spacing w:before="100" w:beforeAutospacing="1" w:after="0" w:line="276" w:lineRule="auto"/>
        <w:jc w:val="both"/>
      </w:pPr>
      <w:r>
        <w:t xml:space="preserve">Un </w:t>
      </w:r>
      <w:r w:rsidRPr="00DB501B">
        <w:t xml:space="preserve">35% </w:t>
      </w:r>
      <w:r>
        <w:t xml:space="preserve">de les respostes </w:t>
      </w:r>
      <w:r w:rsidRPr="00DB501B">
        <w:t>considera que la informació</w:t>
      </w:r>
      <w:r>
        <w:t xml:space="preserve"> no</w:t>
      </w:r>
      <w:r w:rsidRPr="00DB501B">
        <w:t xml:space="preserve"> és comprensible</w:t>
      </w:r>
      <w:r>
        <w:t xml:space="preserve"> enfront d’un 65% que creu que sí ho és.</w:t>
      </w:r>
    </w:p>
    <w:p w14:paraId="06F3AF81" w14:textId="77777777" w:rsidR="00336E77" w:rsidRPr="00DB501B" w:rsidRDefault="00336E77" w:rsidP="00336E77">
      <w:pPr>
        <w:spacing w:before="100" w:beforeAutospacing="1" w:after="0" w:line="276" w:lineRule="auto"/>
        <w:jc w:val="both"/>
      </w:pPr>
      <w:r>
        <w:t>Per arribar a la informació un 43% pensa que s’han de fer massa clics, i un 57% pensa que no.</w:t>
      </w:r>
    </w:p>
    <w:p w14:paraId="4DA090D9" w14:textId="77777777" w:rsidR="00336E77" w:rsidRPr="00DB501B" w:rsidRDefault="00336E77" w:rsidP="00336E77">
      <w:pPr>
        <w:spacing w:before="100" w:beforeAutospacing="1" w:after="0" w:line="276" w:lineRule="auto"/>
        <w:jc w:val="both"/>
      </w:pPr>
      <w:r>
        <w:t>Pel que fa a si la informació està actualitzada,</w:t>
      </w:r>
      <w:r w:rsidRPr="00BC0FA0">
        <w:t xml:space="preserve"> </w:t>
      </w:r>
      <w:r w:rsidRPr="00DB501B">
        <w:t>un 50% considera que sí i l’altre 50% que no</w:t>
      </w:r>
      <w:r>
        <w:t>.</w:t>
      </w:r>
    </w:p>
    <w:p w14:paraId="23E1BC63" w14:textId="77777777" w:rsidR="00336E77" w:rsidRPr="00DB501B" w:rsidRDefault="00336E77" w:rsidP="00336E77">
      <w:pPr>
        <w:spacing w:before="100" w:beforeAutospacing="1" w:after="0" w:line="276" w:lineRule="auto"/>
        <w:jc w:val="both"/>
      </w:pPr>
      <w:r>
        <w:t>Un percentatge elevat de respostes (el 78%) pensa que, a</w:t>
      </w:r>
      <w:r w:rsidRPr="00DB501B">
        <w:t xml:space="preserve"> banda de l’avaluació feta per l’Administració</w:t>
      </w:r>
      <w:r>
        <w:t>,</w:t>
      </w:r>
      <w:r w:rsidRPr="00DB501B">
        <w:t xml:space="preserve"> seria important tenir una altra avalu</w:t>
      </w:r>
      <w:r>
        <w:t xml:space="preserve">ació externa a l’administració. Una de les respostes indica que </w:t>
      </w:r>
      <w:r w:rsidRPr="00DB501B">
        <w:t>per tal que una avaluació sigui el més imparcial possible, és interessant que, a més d’existir una avaluació o “autoavaluació” de l’Administració pública en qüestió, hi hagi altres entitats o institucions externes que duguin a terme un</w:t>
      </w:r>
      <w:r>
        <w:t>a avaluació</w:t>
      </w:r>
      <w:r w:rsidRPr="00DB501B">
        <w:t>.</w:t>
      </w:r>
    </w:p>
    <w:p w14:paraId="2604D67E" w14:textId="77777777" w:rsidR="00336E77" w:rsidRPr="00DB501B" w:rsidRDefault="00336E77" w:rsidP="00336E77">
      <w:pPr>
        <w:spacing w:before="100" w:beforeAutospacing="1" w:after="0" w:line="276" w:lineRule="auto"/>
        <w:jc w:val="both"/>
      </w:pPr>
      <w:r>
        <w:t>L’estructura de l’informe és adequada per al 85% de les respostes. En els dos casos que discrepen, un diu que e</w:t>
      </w:r>
      <w:r w:rsidRPr="00DB501B">
        <w:t>l document d'avaluació que ha de servir per acabar fent l'informe d'avaluació no és gens accessible</w:t>
      </w:r>
      <w:r>
        <w:t>,</w:t>
      </w:r>
      <w:r w:rsidRPr="00DB501B">
        <w:t xml:space="preserve"> ni amigable</w:t>
      </w:r>
      <w:r>
        <w:t>, ni entenedor</w:t>
      </w:r>
      <w:r w:rsidRPr="00DB501B">
        <w:t>.</w:t>
      </w:r>
      <w:r>
        <w:t xml:space="preserve"> L’altre cas diu que no pondera la importància de manera adequada, dona més valor a la forma que al fons.</w:t>
      </w:r>
    </w:p>
    <w:p w14:paraId="22A55FEA" w14:textId="0BFBB389" w:rsidR="00336E77" w:rsidRDefault="00336E77" w:rsidP="00336E77">
      <w:pPr>
        <w:spacing w:before="100" w:beforeAutospacing="1" w:after="0" w:line="276" w:lineRule="auto"/>
        <w:jc w:val="both"/>
      </w:pPr>
      <w:r>
        <w:t>E</w:t>
      </w:r>
      <w:r w:rsidRPr="00DB501B">
        <w:t xml:space="preserve">l resultat de l’informe </w:t>
      </w:r>
      <w:r>
        <w:t xml:space="preserve">d’avaluació </w:t>
      </w:r>
      <w:r w:rsidRPr="00DB501B">
        <w:t xml:space="preserve">reflecteix fidelment el compliment de les obligacions de transparència </w:t>
      </w:r>
      <w:r>
        <w:t>per al</w:t>
      </w:r>
      <w:r w:rsidRPr="00DB501B">
        <w:t xml:space="preserve"> 54% </w:t>
      </w:r>
      <w:r>
        <w:t>de les respostes, mentre que</w:t>
      </w:r>
      <w:r w:rsidRPr="00DB501B">
        <w:t xml:space="preserve"> </w:t>
      </w:r>
      <w:r>
        <w:t>per al</w:t>
      </w:r>
      <w:r w:rsidRPr="00DB501B">
        <w:t xml:space="preserve"> 46% </w:t>
      </w:r>
      <w:r>
        <w:t>no</w:t>
      </w:r>
      <w:r w:rsidRPr="00DB501B">
        <w:t>.</w:t>
      </w:r>
      <w:r>
        <w:t xml:space="preserve"> En els casos que es considera que no, en un es diu que e</w:t>
      </w:r>
      <w:r w:rsidRPr="00DB501B">
        <w:t xml:space="preserve">n relació amb l’accessibilitat, la puntuació obtinguda (93,25% de compliment) pot no correspondre amb la realitat, i és que la forma en què s’ordena i estructura la informació, en fa difícil l’accés. En aquest sentit, hi ha vegades que </w:t>
      </w:r>
      <w:r>
        <w:t>la pàgina a la que et porta</w:t>
      </w:r>
      <w:r w:rsidRPr="00DB501B">
        <w:t xml:space="preserve"> no coincidei</w:t>
      </w:r>
      <w:r>
        <w:t>x amb el contingut que s’esperava</w:t>
      </w:r>
      <w:r w:rsidRPr="00DB501B">
        <w:t xml:space="preserve"> trobar. Així mateix, cal fer un gran nombre de clics per arribar a la informació i això pot provocar que el ciutadà desisteixi de bus</w:t>
      </w:r>
      <w:r>
        <w:t xml:space="preserve">car allò que precisa conèixer. </w:t>
      </w:r>
    </w:p>
    <w:p w14:paraId="3D5D5A11" w14:textId="77777777" w:rsidR="00336E77" w:rsidRDefault="00336E77" w:rsidP="00336E77">
      <w:pPr>
        <w:spacing w:before="100" w:beforeAutospacing="1" w:after="0" w:line="276" w:lineRule="auto"/>
        <w:jc w:val="both"/>
      </w:pPr>
      <w:r>
        <w:t>En un altre cas, s’indica que e</w:t>
      </w:r>
      <w:r w:rsidRPr="00DB501B">
        <w:t>n un sentit purament normatiu compleix les obligacions. En un sentit ètic i de promoció del bon govern, no, ja que la informació és poc actualitzada, rígida, i molt superficial. La idea hauria de ser que si vull saber una cosa, la p</w:t>
      </w:r>
      <w:r>
        <w:t>ugui</w:t>
      </w:r>
      <w:r w:rsidRPr="00DB501B">
        <w:t xml:space="preserve"> t</w:t>
      </w:r>
      <w:r>
        <w:t>robar i/o preguntar, però l'accé</w:t>
      </w:r>
      <w:r w:rsidRPr="00DB501B">
        <w:t>s a la info</w:t>
      </w:r>
      <w:r>
        <w:t>rmació</w:t>
      </w:r>
      <w:r w:rsidRPr="00DB501B">
        <w:t xml:space="preserve"> pública triga com a mínim un mes, per tant no és gaire àgil.</w:t>
      </w:r>
    </w:p>
    <w:p w14:paraId="7BC61D60" w14:textId="77777777" w:rsidR="004B4282" w:rsidRDefault="00336E77" w:rsidP="004B4282">
      <w:pPr>
        <w:spacing w:before="100" w:beforeAutospacing="1" w:after="0" w:line="276" w:lineRule="auto"/>
        <w:jc w:val="both"/>
      </w:pPr>
      <w:r>
        <w:t xml:space="preserve">Una altra consideració, indica que </w:t>
      </w:r>
      <w:r w:rsidRPr="00DB501B">
        <w:t xml:space="preserve">dóna la sensació que hi ha quelcom amagat que manca publicar, incrementant </w:t>
      </w:r>
      <w:r>
        <w:t xml:space="preserve">la </w:t>
      </w:r>
      <w:r w:rsidRPr="00DB501B">
        <w:t>desconfiança.</w:t>
      </w:r>
      <w:r w:rsidR="004B4282">
        <w:t xml:space="preserve"> </w:t>
      </w:r>
    </w:p>
    <w:p w14:paraId="39C3F264" w14:textId="07834205" w:rsidR="00336E77" w:rsidRDefault="00336E77" w:rsidP="004B4282">
      <w:pPr>
        <w:spacing w:before="100" w:beforeAutospacing="1" w:after="0" w:line="276" w:lineRule="auto"/>
        <w:jc w:val="both"/>
      </w:pPr>
      <w:r>
        <w:t>Una altra diu que sembla molt alt</w:t>
      </w:r>
      <w:r w:rsidR="004B4282">
        <w:t xml:space="preserve"> el resultat obtingut</w:t>
      </w:r>
      <w:r>
        <w:t>, encara potser compleix amb els mínims, però que ja que es disposa de l’estructura  per mostrar-los, hauria d’haver molta més informació i recursos.</w:t>
      </w:r>
    </w:p>
    <w:p w14:paraId="707BEEE0" w14:textId="11614246" w:rsidR="00D607F5" w:rsidRDefault="00D607F5" w:rsidP="00D607F5">
      <w:pPr>
        <w:pStyle w:val="Ttol2"/>
        <w:jc w:val="both"/>
      </w:pPr>
      <w:bookmarkStart w:id="10" w:name="_Toc89164549"/>
      <w:r>
        <w:lastRenderedPageBreak/>
        <w:t>2.</w:t>
      </w:r>
      <w:r w:rsidR="00336E77">
        <w:t>4</w:t>
      </w:r>
      <w:r>
        <w:t xml:space="preserve"> Propostes rebudes</w:t>
      </w:r>
      <w:bookmarkEnd w:id="10"/>
    </w:p>
    <w:p w14:paraId="5D880C12" w14:textId="65D98440" w:rsidR="00D607F5" w:rsidRDefault="00BB4912" w:rsidP="00D607F5">
      <w:pPr>
        <w:jc w:val="both"/>
      </w:pPr>
      <w:r>
        <w:t>Le</w:t>
      </w:r>
      <w:r w:rsidR="00BE2B2F">
        <w:t>s 6 propostes rebudes</w:t>
      </w:r>
      <w:r>
        <w:t xml:space="preserve"> </w:t>
      </w:r>
      <w:r w:rsidR="00D607F5">
        <w:t xml:space="preserve">han estat fetes per CECOT. </w:t>
      </w:r>
    </w:p>
    <w:p w14:paraId="474402C1" w14:textId="7D48228B" w:rsidR="00D607F5" w:rsidRDefault="00D607F5" w:rsidP="00D607F5">
      <w:pPr>
        <w:jc w:val="both"/>
      </w:pPr>
      <w:r>
        <w:t>A continuació reproduïm les propostes</w:t>
      </w:r>
      <w:r w:rsidR="00ED6607">
        <w:t>.</w:t>
      </w:r>
    </w:p>
    <w:p w14:paraId="172A7564" w14:textId="6F24C104" w:rsidR="00D607F5" w:rsidRPr="00E31FAD" w:rsidRDefault="00976536" w:rsidP="00D607F5">
      <w:pPr>
        <w:jc w:val="both"/>
        <w:rPr>
          <w:b/>
        </w:rPr>
      </w:pPr>
      <w:r>
        <w:rPr>
          <w:b/>
        </w:rPr>
        <w:t xml:space="preserve">a) </w:t>
      </w:r>
      <w:r w:rsidR="00D607F5" w:rsidRPr="00E31FAD">
        <w:rPr>
          <w:b/>
        </w:rPr>
        <w:t>Sense especificar cap dels eixos de debat.</w:t>
      </w:r>
      <w:bookmarkStart w:id="11" w:name="_GoBack"/>
      <w:bookmarkEnd w:id="11"/>
    </w:p>
    <w:p w14:paraId="52E6378C" w14:textId="77777777" w:rsidR="00D607F5" w:rsidRDefault="00D607F5" w:rsidP="00D607F5">
      <w:pPr>
        <w:jc w:val="both"/>
      </w:pPr>
      <w:r>
        <w:t>1. “</w:t>
      </w:r>
      <w:r w:rsidRPr="003141D7">
        <w:t>El format general del Portal</w:t>
      </w:r>
      <w:r>
        <w:t>.</w:t>
      </w:r>
    </w:p>
    <w:p w14:paraId="64EDD4DE" w14:textId="77777777" w:rsidR="00D607F5" w:rsidRDefault="00D607F5" w:rsidP="00D607F5">
      <w:pPr>
        <w:jc w:val="both"/>
      </w:pPr>
      <w:r>
        <w:t>Si és fàcil localitzar la informació, si l’aparença és amable i intuïtiva, si la cerca és senzilla i efectiva, etc.? Es difícil de dir i amb tants temes i continguts, hi ha de tot. Podem dir que la localització de continguts és millorable. Si cerques temes poc comuns o específics, costa bastant de trobar. El cercador, com tots, costa posar les paraules concretes per a una cerca optima.”</w:t>
      </w:r>
    </w:p>
    <w:p w14:paraId="556B51DF" w14:textId="4CB5D0AC" w:rsidR="00D607F5" w:rsidRPr="00F2116B" w:rsidRDefault="00976536" w:rsidP="00D607F5">
      <w:pPr>
        <w:jc w:val="both"/>
        <w:rPr>
          <w:b/>
        </w:rPr>
      </w:pPr>
      <w:r>
        <w:rPr>
          <w:b/>
        </w:rPr>
        <w:t xml:space="preserve">b) </w:t>
      </w:r>
      <w:r w:rsidR="00D607F5" w:rsidRPr="00F2116B">
        <w:rPr>
          <w:b/>
        </w:rPr>
        <w:t>Sobre l’eix 1: El procediment d’avaluació del compliment de les obligacions de transparència.</w:t>
      </w:r>
    </w:p>
    <w:p w14:paraId="1130C017" w14:textId="77777777" w:rsidR="00D607F5" w:rsidRDefault="00D607F5" w:rsidP="00D607F5">
      <w:pPr>
        <w:jc w:val="both"/>
      </w:pPr>
      <w:r>
        <w:t>2. “</w:t>
      </w:r>
      <w:r w:rsidRPr="00150FC6">
        <w:t>El contingut del Portal</w:t>
      </w:r>
      <w:r>
        <w:t>.</w:t>
      </w:r>
    </w:p>
    <w:p w14:paraId="1645F14C" w14:textId="77777777" w:rsidR="00D607F5" w:rsidRDefault="00D607F5" w:rsidP="00D607F5">
      <w:pPr>
        <w:jc w:val="both"/>
      </w:pPr>
      <w:r w:rsidRPr="00150FC6">
        <w:t>El Portal inclou tot el marcat a la L19/14. Però a l’articulat hi ha un apartat de cul de sac: m)  Qualsevol matèria d’interès públic.., en el que haurien d’entrar moltes dades però a criteri de l’administració. Es podria dir que hi ha moltes dades que com a CECOT ens podrien interessar per efectuar estudis o un seguiment, com poden ser: dades de llicències d’activitats concedides a empreses, dades empresarials d’inversió, nombre d’empreses estrangeres, tancades, etc. i no les hem trobat.</w:t>
      </w:r>
      <w:r>
        <w:t>”</w:t>
      </w:r>
    </w:p>
    <w:p w14:paraId="78648B61" w14:textId="77777777" w:rsidR="00D607F5" w:rsidRDefault="00D607F5" w:rsidP="00D607F5">
      <w:pPr>
        <w:jc w:val="both"/>
      </w:pPr>
      <w:r>
        <w:t>3. “</w:t>
      </w:r>
      <w:r w:rsidRPr="00150FC6">
        <w:t>Detecció d'informacions absents</w:t>
      </w:r>
      <w:r>
        <w:t>.</w:t>
      </w:r>
    </w:p>
    <w:p w14:paraId="44440FC9" w14:textId="77777777" w:rsidR="00D607F5" w:rsidRDefault="00D607F5" w:rsidP="00D607F5">
      <w:pPr>
        <w:jc w:val="both"/>
      </w:pPr>
      <w:r w:rsidRPr="00150FC6">
        <w:t>Temes d’altres informacions rellevant, són difícils de detectar en una avaluació departamental com aquesta, quan es va valorant la informació que ja està penjada. Tampoc ajuda si a valoració l’efectuen departaments estancs ja que totes les possibles dades que afecten a diferents departaments o que podrien quedar entre diferents conselleries, són difícils de detectar i, per tant, no es valora la seva absència. Aquest seria un punt feble, la visió global i les mancances en temes no obligats.</w:t>
      </w:r>
      <w:r>
        <w:t>”</w:t>
      </w:r>
    </w:p>
    <w:p w14:paraId="61C103C0" w14:textId="77777777" w:rsidR="00D607F5" w:rsidRDefault="00D607F5" w:rsidP="00D607F5">
      <w:pPr>
        <w:jc w:val="both"/>
      </w:pPr>
      <w:r>
        <w:t>4. “</w:t>
      </w:r>
      <w:r w:rsidRPr="00150FC6">
        <w:t>Actualització i utilització de les dades</w:t>
      </w:r>
      <w:r>
        <w:t>.</w:t>
      </w:r>
    </w:p>
    <w:p w14:paraId="44B9CB92" w14:textId="77777777" w:rsidR="00D607F5" w:rsidRDefault="00D607F5" w:rsidP="00D607F5">
      <w:pPr>
        <w:jc w:val="both"/>
      </w:pPr>
      <w:r w:rsidRPr="00150FC6">
        <w:t xml:space="preserve">Hi ha  espais amb continguts antics i sense actualització com el d’Empresa que no actualitzen dades des de 2015 http://cads.gencat.cat/ca/informes/informes-per-ambits-tematics/economia-i-empresa/ i totes les dades estan en pdf el que fa que siguin poc </w:t>
      </w:r>
      <w:r w:rsidRPr="00150FC6">
        <w:lastRenderedPageBreak/>
        <w:t>reutilitzables ni operables. Trobem a faltar les dades en diferents formats per a ser descarregats i utilitzats de forma fàcil i ràpida.</w:t>
      </w:r>
      <w:r>
        <w:t>”</w:t>
      </w:r>
    </w:p>
    <w:p w14:paraId="3591AE1E" w14:textId="77777777" w:rsidR="00D607F5" w:rsidRDefault="00D607F5" w:rsidP="00D607F5">
      <w:pPr>
        <w:jc w:val="both"/>
      </w:pPr>
      <w:r>
        <w:t>5. “</w:t>
      </w:r>
      <w:r w:rsidRPr="00150FC6">
        <w:t>Sistemàtica de l'avaluació</w:t>
      </w:r>
      <w:r>
        <w:t>.</w:t>
      </w:r>
    </w:p>
    <w:p w14:paraId="30D179C2" w14:textId="77777777" w:rsidR="00D607F5" w:rsidRDefault="00D607F5" w:rsidP="00D607F5">
      <w:pPr>
        <w:jc w:val="both"/>
      </w:pPr>
      <w:r w:rsidRPr="00150FC6">
        <w:t>Respecte de l’Avaluació realitzada, Des de CECOT veiem el que seria una mancança de concepte. L’administració crea una taula de valoració i li traspassa a cada departament perquè faci una autoavaluació dels seus continguts al Portal. No ho realitza un ens extern, una empresa auditora externa, independent i de reconeguda solvència. Podriem dir que la valoració no és del tot imparcial.</w:t>
      </w:r>
      <w:r>
        <w:t>”</w:t>
      </w:r>
    </w:p>
    <w:p w14:paraId="73BE56E1" w14:textId="4838697F" w:rsidR="00D607F5" w:rsidRPr="00F2116B" w:rsidRDefault="00976536" w:rsidP="00D607F5">
      <w:pPr>
        <w:jc w:val="both"/>
        <w:rPr>
          <w:b/>
        </w:rPr>
      </w:pPr>
      <w:r>
        <w:rPr>
          <w:b/>
        </w:rPr>
        <w:t xml:space="preserve">c) </w:t>
      </w:r>
      <w:r w:rsidR="00D607F5" w:rsidRPr="00F2116B">
        <w:rPr>
          <w:b/>
        </w:rPr>
        <w:t>Sobre l’eix 2: L’informe d’avaluació del compliment de les obligacions de transparència.</w:t>
      </w:r>
    </w:p>
    <w:p w14:paraId="6817F497" w14:textId="77777777" w:rsidR="00D607F5" w:rsidRDefault="00D607F5" w:rsidP="00D607F5">
      <w:pPr>
        <w:jc w:val="both"/>
      </w:pPr>
      <w:r>
        <w:t>6. “</w:t>
      </w:r>
      <w:r w:rsidRPr="00F2116B">
        <w:t>Valoració de l'Avaluació</w:t>
      </w:r>
      <w:r>
        <w:t>.</w:t>
      </w:r>
    </w:p>
    <w:p w14:paraId="341601F0" w14:textId="23533E19" w:rsidR="00D607F5" w:rsidRDefault="00D607F5" w:rsidP="00D607F5">
      <w:pPr>
        <w:jc w:val="both"/>
      </w:pPr>
      <w:r>
        <w:t>La participació pública a posteriori creiem que no és del tot transparent. Demanar a l’opinió pública sobre els resultats de l’avaluació no és el mateix que demanar l’opinió directe sobre els continguts i aparença. El ciutadà no pot valorar si una puntuació és correcte o no, però podria dir si li sembla un Portal poc intuïtiu o si li falten dades.</w:t>
      </w:r>
      <w:r w:rsidR="0094477E">
        <w:t xml:space="preserve"> </w:t>
      </w:r>
      <w:r>
        <w:t>No entrarem a valorar els resultats de les avaluacions de cada departament. No tenim prou dades.”</w:t>
      </w:r>
    </w:p>
    <w:p w14:paraId="525DC905" w14:textId="59D419FA" w:rsidR="00336E77" w:rsidRDefault="00336E77" w:rsidP="00336E77">
      <w:pPr>
        <w:pStyle w:val="Ttol2"/>
      </w:pPr>
      <w:bookmarkStart w:id="12" w:name="_Toc89164550"/>
      <w:r>
        <w:t>2.5 Anàlisi de les propostes</w:t>
      </w:r>
      <w:r w:rsidR="00CB393F">
        <w:t xml:space="preserve"> rebudes</w:t>
      </w:r>
      <w:bookmarkEnd w:id="12"/>
    </w:p>
    <w:p w14:paraId="72F5B462" w14:textId="77777777" w:rsidR="00336E77" w:rsidRDefault="00336E77" w:rsidP="00336E77">
      <w:pPr>
        <w:spacing w:before="100" w:beforeAutospacing="1" w:after="0" w:line="276" w:lineRule="auto"/>
        <w:jc w:val="both"/>
      </w:pPr>
      <w:r>
        <w:t>De l’anàlisi de les propostes rebudes, es poden extreure les següents propostes de millora.</w:t>
      </w:r>
    </w:p>
    <w:p w14:paraId="1010E0D4" w14:textId="77777777" w:rsidR="00A72B3A" w:rsidRDefault="00A72B3A" w:rsidP="00336E77">
      <w:pPr>
        <w:jc w:val="both"/>
      </w:pPr>
    </w:p>
    <w:p w14:paraId="01EC1B14" w14:textId="360C471C" w:rsidR="00336E77" w:rsidRDefault="00336E77" w:rsidP="00336E77">
      <w:pPr>
        <w:jc w:val="both"/>
      </w:pPr>
      <w:r>
        <w:t>1. “</w:t>
      </w:r>
      <w:r w:rsidRPr="003141D7">
        <w:t>El format general del Portal</w:t>
      </w:r>
      <w:r>
        <w:t>.</w:t>
      </w:r>
    </w:p>
    <w:p w14:paraId="59D76FAF" w14:textId="77777777" w:rsidR="00336E77" w:rsidRDefault="00336E77" w:rsidP="00336E77">
      <w:pPr>
        <w:pStyle w:val="Pargrafdellista"/>
        <w:numPr>
          <w:ilvl w:val="0"/>
          <w:numId w:val="19"/>
        </w:numPr>
        <w:jc w:val="both"/>
      </w:pPr>
      <w:r w:rsidRPr="00F367D0">
        <w:rPr>
          <w:u w:val="single"/>
        </w:rPr>
        <w:t>Millorar la localització dels continguts al Portal</w:t>
      </w:r>
      <w:r>
        <w:t>.</w:t>
      </w:r>
    </w:p>
    <w:p w14:paraId="38E466DE" w14:textId="77777777" w:rsidR="00336E77" w:rsidRDefault="00336E77" w:rsidP="00336E77">
      <w:pPr>
        <w:jc w:val="both"/>
      </w:pPr>
      <w:r>
        <w:t>2. “</w:t>
      </w:r>
      <w:r w:rsidRPr="00150FC6">
        <w:t>El contingut del Portal</w:t>
      </w:r>
      <w:r>
        <w:t>.</w:t>
      </w:r>
    </w:p>
    <w:p w14:paraId="2D4B1868" w14:textId="77777777" w:rsidR="00336E77" w:rsidRDefault="00336E77" w:rsidP="00336E77">
      <w:pPr>
        <w:pStyle w:val="Pargrafdellista"/>
        <w:numPr>
          <w:ilvl w:val="0"/>
          <w:numId w:val="19"/>
        </w:numPr>
        <w:jc w:val="both"/>
      </w:pPr>
      <w:r w:rsidRPr="00F367D0">
        <w:rPr>
          <w:u w:val="single"/>
        </w:rPr>
        <w:t>Publicar al Portal informacions d’interès general i</w:t>
      </w:r>
      <w:r>
        <w:rPr>
          <w:u w:val="single"/>
        </w:rPr>
        <w:t xml:space="preserve"> d’interès</w:t>
      </w:r>
      <w:r w:rsidRPr="00F367D0">
        <w:rPr>
          <w:u w:val="single"/>
        </w:rPr>
        <w:t xml:space="preserve"> públic</w:t>
      </w:r>
      <w:r>
        <w:t>.</w:t>
      </w:r>
    </w:p>
    <w:p w14:paraId="34F42BBE" w14:textId="77777777" w:rsidR="00336E77" w:rsidRDefault="00336E77" w:rsidP="00336E77">
      <w:pPr>
        <w:jc w:val="both"/>
      </w:pPr>
      <w:r>
        <w:t>3. “</w:t>
      </w:r>
      <w:r w:rsidRPr="00150FC6">
        <w:t>Detecció d'informacions absents</w:t>
      </w:r>
      <w:r>
        <w:t>.</w:t>
      </w:r>
    </w:p>
    <w:p w14:paraId="163EE953" w14:textId="77777777" w:rsidR="00336E77" w:rsidRDefault="00336E77" w:rsidP="00336E77">
      <w:pPr>
        <w:pStyle w:val="Pargrafdellista"/>
        <w:numPr>
          <w:ilvl w:val="0"/>
          <w:numId w:val="19"/>
        </w:numPr>
        <w:jc w:val="both"/>
      </w:pPr>
      <w:r w:rsidRPr="00F367D0">
        <w:rPr>
          <w:u w:val="single"/>
        </w:rPr>
        <w:t>Millorar la visió global de les informacions subjectes a publicitat activa i de les informacions que no es publiquen</w:t>
      </w:r>
      <w:r>
        <w:t>.</w:t>
      </w:r>
    </w:p>
    <w:p w14:paraId="0689CBB4" w14:textId="77777777" w:rsidR="00336E77" w:rsidRDefault="00336E77" w:rsidP="00336E77">
      <w:pPr>
        <w:jc w:val="both"/>
      </w:pPr>
      <w:r>
        <w:t>4. “</w:t>
      </w:r>
      <w:r w:rsidRPr="00150FC6">
        <w:t>Actualització i utilització de les dades</w:t>
      </w:r>
      <w:r>
        <w:t>.</w:t>
      </w:r>
    </w:p>
    <w:p w14:paraId="6F5874DB" w14:textId="77777777" w:rsidR="00336E77" w:rsidRDefault="00336E77" w:rsidP="00336E77">
      <w:pPr>
        <w:pStyle w:val="Pargrafdellista"/>
        <w:numPr>
          <w:ilvl w:val="0"/>
          <w:numId w:val="19"/>
        </w:numPr>
        <w:jc w:val="both"/>
      </w:pPr>
      <w:r w:rsidRPr="00F367D0">
        <w:rPr>
          <w:u w:val="single"/>
        </w:rPr>
        <w:lastRenderedPageBreak/>
        <w:t>Publicar la informació de manera actualitzada i en formats reutilitzables</w:t>
      </w:r>
      <w:r>
        <w:t>.</w:t>
      </w:r>
    </w:p>
    <w:p w14:paraId="2F87E5CD" w14:textId="77777777" w:rsidR="00336E77" w:rsidRDefault="00336E77" w:rsidP="00336E77">
      <w:pPr>
        <w:jc w:val="both"/>
      </w:pPr>
      <w:r>
        <w:t>5. “</w:t>
      </w:r>
      <w:r w:rsidRPr="00150FC6">
        <w:t>Sistemàtica de l'avaluació</w:t>
      </w:r>
      <w:r>
        <w:t>.</w:t>
      </w:r>
    </w:p>
    <w:p w14:paraId="0B87C736" w14:textId="77777777" w:rsidR="00336E77" w:rsidRDefault="00336E77" w:rsidP="00336E77">
      <w:pPr>
        <w:pStyle w:val="Pargrafdellista"/>
        <w:numPr>
          <w:ilvl w:val="0"/>
          <w:numId w:val="19"/>
        </w:numPr>
        <w:jc w:val="both"/>
      </w:pPr>
      <w:r w:rsidRPr="00F367D0">
        <w:rPr>
          <w:u w:val="single"/>
        </w:rPr>
        <w:t>Fer una avaluació per part d’una entitat externa, independent i de reconeguda solvència, perquè sigui més objectiva i imparcial</w:t>
      </w:r>
      <w:r>
        <w:t>.</w:t>
      </w:r>
    </w:p>
    <w:p w14:paraId="72F21F02" w14:textId="77777777" w:rsidR="00336E77" w:rsidRDefault="00336E77" w:rsidP="00336E77">
      <w:pPr>
        <w:jc w:val="both"/>
      </w:pPr>
      <w:r>
        <w:t>6. “</w:t>
      </w:r>
      <w:r w:rsidRPr="00F2116B">
        <w:t>Valoració de l'Avaluació</w:t>
      </w:r>
      <w:r>
        <w:t>.</w:t>
      </w:r>
    </w:p>
    <w:p w14:paraId="4D9C7900" w14:textId="77777777" w:rsidR="00336E77" w:rsidRDefault="00336E77" w:rsidP="00336E77">
      <w:pPr>
        <w:pStyle w:val="Pargrafdellista"/>
        <w:numPr>
          <w:ilvl w:val="0"/>
          <w:numId w:val="19"/>
        </w:numPr>
        <w:jc w:val="both"/>
      </w:pPr>
      <w:r w:rsidRPr="00F367D0">
        <w:rPr>
          <w:u w:val="single"/>
        </w:rPr>
        <w:t>Demanar l’opinió a la ciutadania sobre els continguts i l’aparença del Portal</w:t>
      </w:r>
      <w:r>
        <w:t>.</w:t>
      </w:r>
    </w:p>
    <w:p w14:paraId="49286A8E" w14:textId="662CD08F" w:rsidR="00095DE2" w:rsidRDefault="00095DE2" w:rsidP="00D54980">
      <w:pPr>
        <w:spacing w:before="100" w:beforeAutospacing="1" w:after="0" w:line="276" w:lineRule="auto"/>
        <w:jc w:val="both"/>
      </w:pPr>
    </w:p>
    <w:p w14:paraId="6049E1FA" w14:textId="6FAE43F3" w:rsidR="00C2307A" w:rsidRDefault="00C2307A" w:rsidP="00C2307A">
      <w:pPr>
        <w:pStyle w:val="Ttol2"/>
      </w:pPr>
      <w:bookmarkStart w:id="13" w:name="_Toc89164551"/>
      <w:r>
        <w:t>2.6 Anàlisi conjunta de respostes</w:t>
      </w:r>
      <w:r w:rsidR="00CB393F">
        <w:t xml:space="preserve"> al qüestionari</w:t>
      </w:r>
      <w:r>
        <w:t xml:space="preserve"> i</w:t>
      </w:r>
      <w:r w:rsidR="00CB393F">
        <w:t xml:space="preserve"> de les</w:t>
      </w:r>
      <w:r>
        <w:t xml:space="preserve"> propostes rebudes</w:t>
      </w:r>
      <w:bookmarkEnd w:id="13"/>
    </w:p>
    <w:p w14:paraId="0F0FC17D" w14:textId="3C123505" w:rsidR="00C2307A" w:rsidRDefault="00A72B3A" w:rsidP="00C2307A">
      <w:pPr>
        <w:spacing w:before="100" w:beforeAutospacing="1" w:after="0" w:line="276" w:lineRule="auto"/>
        <w:jc w:val="both"/>
      </w:pPr>
      <w:r>
        <w:t>De l’anàlisi conjunta tant de les respostes al qüestionari publicat com de les propostes rebudes, podríem dir que han sorgit les propostes de millora</w:t>
      </w:r>
      <w:r w:rsidR="00F81B0C">
        <w:t xml:space="preserve"> i recomanacions</w:t>
      </w:r>
      <w:r>
        <w:t xml:space="preserve"> següents, agrupades segons la temàtica concreta de què parlen.</w:t>
      </w:r>
    </w:p>
    <w:p w14:paraId="731F795C" w14:textId="7096BE7C" w:rsidR="00A72B3A" w:rsidRDefault="007A71B1" w:rsidP="007A71B1">
      <w:pPr>
        <w:spacing w:before="100" w:beforeAutospacing="1" w:after="0" w:line="480" w:lineRule="auto"/>
        <w:jc w:val="both"/>
      </w:pPr>
      <w:r>
        <w:t xml:space="preserve">1. </w:t>
      </w:r>
      <w:r w:rsidR="00A72B3A">
        <w:t>La informació publicada al Portal de la Transparència.</w:t>
      </w:r>
    </w:p>
    <w:p w14:paraId="17B00FDB" w14:textId="77777777" w:rsidR="00A72B3A" w:rsidRDefault="00A72B3A" w:rsidP="00A72B3A">
      <w:pPr>
        <w:pStyle w:val="Pargrafdellista"/>
        <w:numPr>
          <w:ilvl w:val="0"/>
          <w:numId w:val="19"/>
        </w:numPr>
        <w:jc w:val="both"/>
      </w:pPr>
      <w:r w:rsidRPr="00F367D0">
        <w:rPr>
          <w:u w:val="single"/>
        </w:rPr>
        <w:t>Millorar la localització dels continguts al Portal</w:t>
      </w:r>
      <w:r>
        <w:t>.</w:t>
      </w:r>
    </w:p>
    <w:p w14:paraId="7925C712" w14:textId="77777777" w:rsidR="00930BAC" w:rsidRDefault="00930BAC" w:rsidP="00930BAC">
      <w:pPr>
        <w:pStyle w:val="Pargrafdellista"/>
        <w:numPr>
          <w:ilvl w:val="0"/>
          <w:numId w:val="19"/>
        </w:numPr>
        <w:jc w:val="both"/>
      </w:pPr>
      <w:r w:rsidRPr="004B4282">
        <w:rPr>
          <w:u w:val="single"/>
        </w:rPr>
        <w:t>Millorar l’ordenació i estructuració de la informació, per facilitar-ne l’acc</w:t>
      </w:r>
      <w:r>
        <w:rPr>
          <w:u w:val="single"/>
        </w:rPr>
        <w:t>es</w:t>
      </w:r>
      <w:r w:rsidRPr="004B4282">
        <w:rPr>
          <w:u w:val="single"/>
        </w:rPr>
        <w:t>s</w:t>
      </w:r>
      <w:r>
        <w:rPr>
          <w:u w:val="single"/>
        </w:rPr>
        <w:t>ibilitat</w:t>
      </w:r>
      <w:r>
        <w:t>.</w:t>
      </w:r>
    </w:p>
    <w:p w14:paraId="1A8800C0" w14:textId="77777777" w:rsidR="00930BAC" w:rsidRDefault="00930BAC" w:rsidP="00930BAC">
      <w:pPr>
        <w:pStyle w:val="Pargrafdellista"/>
        <w:numPr>
          <w:ilvl w:val="0"/>
          <w:numId w:val="19"/>
        </w:numPr>
        <w:jc w:val="both"/>
      </w:pPr>
      <w:r w:rsidRPr="00F367D0">
        <w:rPr>
          <w:u w:val="single"/>
        </w:rPr>
        <w:t>Millorar la visió global de les informacions subjectes a publicitat activa i de les informacions que no es publiquen</w:t>
      </w:r>
      <w:r>
        <w:t>.</w:t>
      </w:r>
    </w:p>
    <w:p w14:paraId="65B8BE5A" w14:textId="77777777" w:rsidR="00930BAC" w:rsidRDefault="00930BAC" w:rsidP="00930BAC">
      <w:pPr>
        <w:pStyle w:val="Pargrafdellista"/>
        <w:numPr>
          <w:ilvl w:val="0"/>
          <w:numId w:val="19"/>
        </w:numPr>
        <w:jc w:val="both"/>
      </w:pPr>
      <w:r w:rsidRPr="00E45E64">
        <w:rPr>
          <w:u w:val="single"/>
        </w:rPr>
        <w:t>Publicar informació veraç, complerta</w:t>
      </w:r>
      <w:r>
        <w:rPr>
          <w:u w:val="single"/>
        </w:rPr>
        <w:t>, comprensible</w:t>
      </w:r>
      <w:r w:rsidRPr="00E45E64">
        <w:rPr>
          <w:u w:val="single"/>
        </w:rPr>
        <w:t xml:space="preserve"> i accessible</w:t>
      </w:r>
      <w:r>
        <w:t>.</w:t>
      </w:r>
    </w:p>
    <w:p w14:paraId="42714693" w14:textId="77777777" w:rsidR="00930BAC" w:rsidRDefault="00930BAC" w:rsidP="00930BAC">
      <w:pPr>
        <w:pStyle w:val="Pargrafdellista"/>
        <w:numPr>
          <w:ilvl w:val="0"/>
          <w:numId w:val="19"/>
        </w:numPr>
        <w:jc w:val="both"/>
      </w:pPr>
      <w:r w:rsidRPr="00F367D0">
        <w:rPr>
          <w:u w:val="single"/>
        </w:rPr>
        <w:t>Publicar la informació de manera actualitzada i en formats reutilitzables</w:t>
      </w:r>
      <w:r>
        <w:t>.</w:t>
      </w:r>
    </w:p>
    <w:p w14:paraId="2CA790E3" w14:textId="77777777" w:rsidR="00930BAC" w:rsidRDefault="00930BAC" w:rsidP="00930BAC">
      <w:pPr>
        <w:pStyle w:val="Pargrafdellista"/>
        <w:numPr>
          <w:ilvl w:val="0"/>
          <w:numId w:val="19"/>
        </w:numPr>
        <w:jc w:val="both"/>
      </w:pPr>
      <w:r w:rsidRPr="00731D82">
        <w:rPr>
          <w:u w:val="single"/>
        </w:rPr>
        <w:t>Facilitar la consulta de la informació amb l’ús de mitjans informàtics en formats fàcilment comprensibles</w:t>
      </w:r>
      <w:r>
        <w:t>.</w:t>
      </w:r>
    </w:p>
    <w:p w14:paraId="02E91455" w14:textId="77777777" w:rsidR="00A72B3A" w:rsidRDefault="00A72B3A" w:rsidP="00A72B3A">
      <w:pPr>
        <w:pStyle w:val="Pargrafdellista"/>
        <w:numPr>
          <w:ilvl w:val="0"/>
          <w:numId w:val="19"/>
        </w:numPr>
        <w:jc w:val="both"/>
      </w:pPr>
      <w:r w:rsidRPr="00F367D0">
        <w:rPr>
          <w:u w:val="single"/>
        </w:rPr>
        <w:t>Publicar al Portal informacions d’interès general i</w:t>
      </w:r>
      <w:r>
        <w:rPr>
          <w:u w:val="single"/>
        </w:rPr>
        <w:t xml:space="preserve"> d’interès</w:t>
      </w:r>
      <w:r w:rsidRPr="00F367D0">
        <w:rPr>
          <w:u w:val="single"/>
        </w:rPr>
        <w:t xml:space="preserve"> públic</w:t>
      </w:r>
      <w:r>
        <w:t>.</w:t>
      </w:r>
    </w:p>
    <w:p w14:paraId="759FD7A7" w14:textId="47D997D4" w:rsidR="00731D82" w:rsidRDefault="00731D82" w:rsidP="004951F3">
      <w:pPr>
        <w:pStyle w:val="Pargrafdellista"/>
        <w:numPr>
          <w:ilvl w:val="0"/>
          <w:numId w:val="19"/>
        </w:numPr>
        <w:spacing w:before="240" w:after="0"/>
        <w:jc w:val="both"/>
      </w:pPr>
      <w:r w:rsidRPr="00731D82">
        <w:rPr>
          <w:u w:val="single"/>
        </w:rPr>
        <w:t>Publicar aquelles informacions que generen un major interès, com per exemple les de caire econòmic i social</w:t>
      </w:r>
      <w:r>
        <w:t xml:space="preserve">. </w:t>
      </w:r>
    </w:p>
    <w:p w14:paraId="2841DFCB" w14:textId="5F1CD362" w:rsidR="00A72B3A" w:rsidRDefault="00A72B3A" w:rsidP="004951F3">
      <w:pPr>
        <w:spacing w:before="240"/>
        <w:jc w:val="both"/>
      </w:pPr>
      <w:r>
        <w:t>2. L</w:t>
      </w:r>
      <w:r w:rsidRPr="00150FC6">
        <w:t>'avaluació</w:t>
      </w:r>
      <w:r>
        <w:t>.</w:t>
      </w:r>
    </w:p>
    <w:p w14:paraId="02333B54" w14:textId="28D38197" w:rsidR="00A72B3A" w:rsidRDefault="00A72B3A" w:rsidP="00A72B3A">
      <w:pPr>
        <w:pStyle w:val="Pargrafdellista"/>
        <w:numPr>
          <w:ilvl w:val="0"/>
          <w:numId w:val="19"/>
        </w:numPr>
        <w:jc w:val="both"/>
      </w:pPr>
      <w:r w:rsidRPr="00F367D0">
        <w:rPr>
          <w:u w:val="single"/>
        </w:rPr>
        <w:t>Fer una avaluació per part d’una entitat externa, independent i de reconeguda solvència, perquè sigui més objectiva i imparcial</w:t>
      </w:r>
      <w:r>
        <w:t>.</w:t>
      </w:r>
    </w:p>
    <w:p w14:paraId="551F4C87" w14:textId="18820D57" w:rsidR="007065E0" w:rsidRDefault="007065E0" w:rsidP="00A72B3A">
      <w:pPr>
        <w:pStyle w:val="Pargrafdellista"/>
        <w:numPr>
          <w:ilvl w:val="0"/>
          <w:numId w:val="19"/>
        </w:numPr>
        <w:jc w:val="both"/>
      </w:pPr>
      <w:r>
        <w:rPr>
          <w:u w:val="single"/>
        </w:rPr>
        <w:t xml:space="preserve">Fer el document d’avaluació més </w:t>
      </w:r>
      <w:r w:rsidRPr="007065E0">
        <w:rPr>
          <w:u w:val="single"/>
        </w:rPr>
        <w:t>accessible, amigable i entenedor</w:t>
      </w:r>
      <w:r w:rsidRPr="00DB501B">
        <w:t>.</w:t>
      </w:r>
    </w:p>
    <w:p w14:paraId="570AF751" w14:textId="62E7D913" w:rsidR="00A72B3A" w:rsidRDefault="00A72B3A" w:rsidP="00A72B3A">
      <w:pPr>
        <w:jc w:val="both"/>
      </w:pPr>
      <w:r>
        <w:t>3. La v</w:t>
      </w:r>
      <w:r w:rsidRPr="00F2116B">
        <w:t>aloració de</w:t>
      </w:r>
      <w:r>
        <w:t>l Portal de la Transparència.</w:t>
      </w:r>
    </w:p>
    <w:p w14:paraId="5ABECCA5" w14:textId="77777777" w:rsidR="00A72B3A" w:rsidRDefault="00A72B3A" w:rsidP="00A72B3A">
      <w:pPr>
        <w:pStyle w:val="Pargrafdellista"/>
        <w:numPr>
          <w:ilvl w:val="0"/>
          <w:numId w:val="19"/>
        </w:numPr>
        <w:jc w:val="both"/>
      </w:pPr>
      <w:r w:rsidRPr="00F367D0">
        <w:rPr>
          <w:u w:val="single"/>
        </w:rPr>
        <w:lastRenderedPageBreak/>
        <w:t>Demanar l’opinió a la ciutadania sobre els continguts i l’aparença del Portal</w:t>
      </w:r>
      <w:r>
        <w:t>.</w:t>
      </w:r>
    </w:p>
    <w:p w14:paraId="7DBFC2E4" w14:textId="614C2193" w:rsidR="00A72B3A" w:rsidRDefault="00E45E64" w:rsidP="00E45E64">
      <w:pPr>
        <w:jc w:val="both"/>
      </w:pPr>
      <w:r>
        <w:t>4. Indicadors d’avaluació.</w:t>
      </w:r>
    </w:p>
    <w:p w14:paraId="40B0EEBA" w14:textId="5B2D0399" w:rsidR="00E45E64" w:rsidRDefault="00E45E64" w:rsidP="00E45E64">
      <w:pPr>
        <w:pStyle w:val="Pargrafdellista"/>
        <w:numPr>
          <w:ilvl w:val="0"/>
          <w:numId w:val="19"/>
        </w:numPr>
        <w:jc w:val="both"/>
      </w:pPr>
      <w:r w:rsidRPr="00E45E64">
        <w:rPr>
          <w:u w:val="single"/>
        </w:rPr>
        <w:t>Valorar el compliment de 0 i 10 punts, en intervals d’1 punt (0,1,2,...,10)</w:t>
      </w:r>
      <w:r>
        <w:t>.</w:t>
      </w:r>
    </w:p>
    <w:p w14:paraId="68EFF2CD" w14:textId="68FE9A9C" w:rsidR="004B4282" w:rsidRDefault="004B4282" w:rsidP="004B4282">
      <w:pPr>
        <w:jc w:val="both"/>
      </w:pPr>
      <w:r>
        <w:t>5. El resultat de l’avaluació.</w:t>
      </w:r>
    </w:p>
    <w:p w14:paraId="0A7E3FD9" w14:textId="68CD1126" w:rsidR="004B4282" w:rsidRDefault="004B4282" w:rsidP="004B4282">
      <w:pPr>
        <w:pStyle w:val="Pargrafdellista"/>
        <w:numPr>
          <w:ilvl w:val="0"/>
          <w:numId w:val="19"/>
        </w:numPr>
        <w:jc w:val="both"/>
      </w:pPr>
      <w:r w:rsidRPr="004B4282">
        <w:rPr>
          <w:u w:val="single"/>
        </w:rPr>
        <w:t>Mostrar els resultats de l’avaluació de forma més visible</w:t>
      </w:r>
      <w:r>
        <w:t>.</w:t>
      </w:r>
    </w:p>
    <w:p w14:paraId="7E7681EE" w14:textId="77777777" w:rsidR="00A72B3A" w:rsidRDefault="00A72B3A" w:rsidP="00A72B3A">
      <w:pPr>
        <w:spacing w:before="100" w:beforeAutospacing="1" w:after="0" w:line="276" w:lineRule="auto"/>
        <w:jc w:val="both"/>
      </w:pPr>
    </w:p>
    <w:p w14:paraId="18BA27EA" w14:textId="77777777" w:rsidR="00A72B3A" w:rsidRDefault="00A72B3A" w:rsidP="00A72B3A"/>
    <w:p w14:paraId="1F99C9C7" w14:textId="1457982F" w:rsidR="00EA2CBB" w:rsidRDefault="001F7D48" w:rsidP="00D54980">
      <w:pPr>
        <w:pStyle w:val="Ttol1"/>
        <w:jc w:val="both"/>
      </w:pPr>
      <w:bookmarkStart w:id="14" w:name="_Toc89164552"/>
      <w:r>
        <w:t>3</w:t>
      </w:r>
      <w:r w:rsidR="00670DED">
        <w:t xml:space="preserve">. </w:t>
      </w:r>
      <w:r w:rsidR="00EA2CBB" w:rsidRPr="00EA2CBB">
        <w:t>Conclusions</w:t>
      </w:r>
      <w:bookmarkEnd w:id="14"/>
    </w:p>
    <w:p w14:paraId="45B1996A" w14:textId="0DE3E215" w:rsidR="00F03320" w:rsidRDefault="00F03320" w:rsidP="00D54980">
      <w:pPr>
        <w:spacing w:before="100" w:beforeAutospacing="1" w:after="0" w:line="276" w:lineRule="auto"/>
        <w:jc w:val="both"/>
      </w:pPr>
      <w:r w:rsidRPr="00F03320">
        <w:t>Aq</w:t>
      </w:r>
      <w:r w:rsidR="007B28CA">
        <w:t xml:space="preserve">uest procés ha permès recollir </w:t>
      </w:r>
      <w:r w:rsidR="00A8784E">
        <w:t xml:space="preserve">14 respostes al qüestionari plantejat i </w:t>
      </w:r>
      <w:r w:rsidRPr="00F03320">
        <w:t>6 propostes que han d'ajudar a repensar el model i els processos d'avaluació del compliment de les obligacions de transpa</w:t>
      </w:r>
      <w:r w:rsidR="007B28CA">
        <w:t xml:space="preserve">rència. </w:t>
      </w:r>
      <w:r w:rsidRPr="00F03320">
        <w:t>A mode de resum, a continuació s’ofereix un llistat de les principals</w:t>
      </w:r>
      <w:r w:rsidR="007B28CA">
        <w:t xml:space="preserve"> idees recollides</w:t>
      </w:r>
      <w:r w:rsidR="00930BAC">
        <w:t xml:space="preserve"> segons els eixos de debat</w:t>
      </w:r>
      <w:r w:rsidRPr="00F03320">
        <w:t>.</w:t>
      </w:r>
      <w:r w:rsidR="007B28CA">
        <w:t xml:space="preserve"> </w:t>
      </w:r>
      <w:r w:rsidRPr="00F03320">
        <w:t>L’objectiu d’aquest llistat no és validar ni prioritzar les diverses idees i propostes, sinó recollir-les com a tal</w:t>
      </w:r>
      <w:r w:rsidR="007B28CA">
        <w:t>s</w:t>
      </w:r>
      <w:r w:rsidRPr="00F03320">
        <w:t>.</w:t>
      </w:r>
    </w:p>
    <w:p w14:paraId="3768B210" w14:textId="77777777" w:rsidR="00930BAC" w:rsidRDefault="00930BAC" w:rsidP="00DB501B">
      <w:pPr>
        <w:spacing w:before="100" w:beforeAutospacing="1" w:after="0" w:line="276" w:lineRule="auto"/>
        <w:jc w:val="both"/>
      </w:pPr>
    </w:p>
    <w:p w14:paraId="481A6235" w14:textId="77777777" w:rsidR="00930BAC" w:rsidRPr="00F2116B" w:rsidRDefault="00930BAC" w:rsidP="00930BAC">
      <w:pPr>
        <w:jc w:val="both"/>
        <w:rPr>
          <w:b/>
        </w:rPr>
      </w:pPr>
      <w:r w:rsidRPr="00F2116B">
        <w:rPr>
          <w:b/>
        </w:rPr>
        <w:t>Sobre l’eix 1: El procediment d’avaluació del compliment de les obligacions de transparència.</w:t>
      </w:r>
    </w:p>
    <w:p w14:paraId="69883F52" w14:textId="7059984C" w:rsidR="00930BAC" w:rsidRDefault="00930BAC" w:rsidP="00930BAC">
      <w:pPr>
        <w:pStyle w:val="Pargrafdellista"/>
        <w:numPr>
          <w:ilvl w:val="0"/>
          <w:numId w:val="19"/>
        </w:numPr>
        <w:jc w:val="both"/>
      </w:pPr>
      <w:r w:rsidRPr="00F367D0">
        <w:rPr>
          <w:u w:val="single"/>
        </w:rPr>
        <w:t xml:space="preserve">Fer una avaluació per part d’una entitat externa, independent i de reconeguda solvència, perquè </w:t>
      </w:r>
      <w:r w:rsidR="0014737B">
        <w:rPr>
          <w:u w:val="single"/>
        </w:rPr>
        <w:t xml:space="preserve">l’avaluació </w:t>
      </w:r>
      <w:r w:rsidRPr="00F367D0">
        <w:rPr>
          <w:u w:val="single"/>
        </w:rPr>
        <w:t>sigui més objectiva i imparcial</w:t>
      </w:r>
      <w:r>
        <w:t>.</w:t>
      </w:r>
    </w:p>
    <w:p w14:paraId="2AF22C3E" w14:textId="77777777" w:rsidR="00930BAC" w:rsidRDefault="00930BAC" w:rsidP="00930BAC">
      <w:pPr>
        <w:pStyle w:val="Pargrafdellista"/>
        <w:numPr>
          <w:ilvl w:val="0"/>
          <w:numId w:val="19"/>
        </w:numPr>
        <w:jc w:val="both"/>
      </w:pPr>
      <w:r>
        <w:rPr>
          <w:u w:val="single"/>
        </w:rPr>
        <w:t xml:space="preserve">Fer el document d’avaluació més </w:t>
      </w:r>
      <w:r w:rsidRPr="007065E0">
        <w:rPr>
          <w:u w:val="single"/>
        </w:rPr>
        <w:t>accessible, amigable i entenedor</w:t>
      </w:r>
      <w:r w:rsidRPr="00DB501B">
        <w:t>.</w:t>
      </w:r>
    </w:p>
    <w:p w14:paraId="22CA6AFA" w14:textId="77777777" w:rsidR="0014737B" w:rsidRPr="00930BAC" w:rsidRDefault="0014737B" w:rsidP="0014737B">
      <w:pPr>
        <w:pStyle w:val="Pargrafdellista"/>
        <w:numPr>
          <w:ilvl w:val="0"/>
          <w:numId w:val="19"/>
        </w:numPr>
        <w:jc w:val="both"/>
      </w:pPr>
      <w:r w:rsidRPr="00E45E64">
        <w:rPr>
          <w:u w:val="single"/>
        </w:rPr>
        <w:t xml:space="preserve">Valorar el compliment </w:t>
      </w:r>
      <w:r>
        <w:rPr>
          <w:u w:val="single"/>
        </w:rPr>
        <w:t xml:space="preserve"> de les obligacions de transparència en un interval entre 0 i 10 punts, en tram</w:t>
      </w:r>
      <w:r w:rsidRPr="00E45E64">
        <w:rPr>
          <w:u w:val="single"/>
        </w:rPr>
        <w:t>s d’1 punt (0,1,2,...,10)</w:t>
      </w:r>
      <w:r>
        <w:t>.</w:t>
      </w:r>
    </w:p>
    <w:p w14:paraId="6D9BE29C" w14:textId="77777777" w:rsidR="00930BAC" w:rsidRDefault="00930BAC" w:rsidP="00930BAC">
      <w:pPr>
        <w:pStyle w:val="Pargrafdellista"/>
        <w:numPr>
          <w:ilvl w:val="0"/>
          <w:numId w:val="19"/>
        </w:numPr>
        <w:jc w:val="both"/>
      </w:pPr>
      <w:r w:rsidRPr="00F367D0">
        <w:rPr>
          <w:u w:val="single"/>
        </w:rPr>
        <w:t>Demanar l’opinió a la ciutadania sobre els continguts i l’aparença del Portal</w:t>
      </w:r>
      <w:r>
        <w:t>.</w:t>
      </w:r>
    </w:p>
    <w:p w14:paraId="43619CC2" w14:textId="47B40321" w:rsidR="00B03DD9" w:rsidRDefault="00930BAC" w:rsidP="00D54980">
      <w:pPr>
        <w:spacing w:before="100" w:beforeAutospacing="1" w:after="0" w:line="276" w:lineRule="auto"/>
        <w:jc w:val="both"/>
        <w:rPr>
          <w:b/>
        </w:rPr>
      </w:pPr>
      <w:r w:rsidRPr="00F2116B">
        <w:rPr>
          <w:b/>
        </w:rPr>
        <w:t>Sobre l’eix 2: L’informe d’avaluació del compliment de les obligacions de transparència.</w:t>
      </w:r>
    </w:p>
    <w:p w14:paraId="3272EA69" w14:textId="1959720E" w:rsidR="00930BAC" w:rsidRDefault="00930BAC" w:rsidP="00930BAC">
      <w:pPr>
        <w:numPr>
          <w:ilvl w:val="0"/>
          <w:numId w:val="19"/>
        </w:numPr>
        <w:spacing w:before="100" w:beforeAutospacing="1" w:after="0" w:line="276" w:lineRule="auto"/>
        <w:jc w:val="both"/>
      </w:pPr>
      <w:r w:rsidRPr="00930BAC">
        <w:rPr>
          <w:u w:val="single"/>
        </w:rPr>
        <w:t>Mostrar els resultats de l’avaluació de forma més</w:t>
      </w:r>
      <w:r w:rsidR="00A54A00">
        <w:rPr>
          <w:u w:val="single"/>
        </w:rPr>
        <w:t xml:space="preserve"> clara i</w:t>
      </w:r>
      <w:r w:rsidRPr="00930BAC">
        <w:rPr>
          <w:u w:val="single"/>
        </w:rPr>
        <w:t xml:space="preserve"> visible</w:t>
      </w:r>
      <w:r w:rsidRPr="00930BAC">
        <w:t>.</w:t>
      </w:r>
    </w:p>
    <w:p w14:paraId="17795369" w14:textId="7311D9D5" w:rsidR="00CB393F" w:rsidRDefault="00CB393F" w:rsidP="00CB393F">
      <w:pPr>
        <w:spacing w:before="100" w:beforeAutospacing="1" w:line="276" w:lineRule="auto"/>
        <w:jc w:val="both"/>
      </w:pPr>
      <w:r>
        <w:t>Fora del que són els eixos de debat</w:t>
      </w:r>
      <w:r w:rsidR="0014737B">
        <w:t xml:space="preserve"> pròpiament</w:t>
      </w:r>
      <w:r>
        <w:t xml:space="preserve">, en relació amb la informació recollida </w:t>
      </w:r>
      <w:r w:rsidR="0014737B">
        <w:t>tant de</w:t>
      </w:r>
      <w:r>
        <w:t xml:space="preserve">l qüestionari com del detall de les aportacions, hi ha una sèrie de </w:t>
      </w:r>
      <w:r w:rsidR="0014737B">
        <w:t>recomanacions</w:t>
      </w:r>
      <w:r>
        <w:t xml:space="preserve"> de millora de la publicació de la informació al Portal de la Transparència.</w:t>
      </w:r>
    </w:p>
    <w:p w14:paraId="281BF24C" w14:textId="6C2A3C91" w:rsidR="0014737B" w:rsidRPr="0014737B" w:rsidRDefault="0014737B" w:rsidP="00CB393F">
      <w:pPr>
        <w:spacing w:before="100" w:beforeAutospacing="1" w:line="276" w:lineRule="auto"/>
        <w:jc w:val="both"/>
        <w:rPr>
          <w:b/>
        </w:rPr>
      </w:pPr>
      <w:r w:rsidRPr="0014737B">
        <w:rPr>
          <w:b/>
        </w:rPr>
        <w:t>Sobre la informació publicada al Portal de la Transparència.</w:t>
      </w:r>
    </w:p>
    <w:p w14:paraId="6CF79F5C" w14:textId="14045A49" w:rsidR="00CB393F" w:rsidRDefault="00CB393F" w:rsidP="00CB393F">
      <w:pPr>
        <w:pStyle w:val="Pargrafdellista"/>
        <w:numPr>
          <w:ilvl w:val="0"/>
          <w:numId w:val="19"/>
        </w:numPr>
        <w:jc w:val="both"/>
      </w:pPr>
      <w:r w:rsidRPr="00930BAC">
        <w:rPr>
          <w:u w:val="single"/>
        </w:rPr>
        <w:lastRenderedPageBreak/>
        <w:t>Millorar la localització dels continguts al Portal</w:t>
      </w:r>
      <w:r w:rsidRPr="00930BAC">
        <w:t>.</w:t>
      </w:r>
      <w:r>
        <w:t xml:space="preserve"> </w:t>
      </w:r>
    </w:p>
    <w:p w14:paraId="72A989ED" w14:textId="77777777" w:rsidR="00CB393F" w:rsidRPr="00930BAC" w:rsidRDefault="00CB393F" w:rsidP="00CB393F">
      <w:pPr>
        <w:pStyle w:val="Pargrafdellista"/>
        <w:numPr>
          <w:ilvl w:val="0"/>
          <w:numId w:val="19"/>
        </w:numPr>
        <w:spacing w:after="0"/>
        <w:jc w:val="both"/>
      </w:pPr>
      <w:r w:rsidRPr="00930BAC">
        <w:rPr>
          <w:u w:val="single"/>
        </w:rPr>
        <w:t>Millorar l’ordenació i estructuració de la informació, per facilitar-ne l’accessibilitat</w:t>
      </w:r>
      <w:r w:rsidRPr="00930BAC">
        <w:t>.</w:t>
      </w:r>
    </w:p>
    <w:p w14:paraId="6D1D2C86" w14:textId="77777777" w:rsidR="00CB393F" w:rsidRPr="00930BAC" w:rsidRDefault="00CB393F" w:rsidP="00CB393F">
      <w:pPr>
        <w:numPr>
          <w:ilvl w:val="0"/>
          <w:numId w:val="19"/>
        </w:numPr>
        <w:spacing w:after="0"/>
        <w:contextualSpacing/>
        <w:jc w:val="both"/>
      </w:pPr>
      <w:r w:rsidRPr="00930BAC">
        <w:rPr>
          <w:u w:val="single"/>
        </w:rPr>
        <w:t>Millorar la visió global de les informacions subjectes a publicitat activa i de les informacions que no es publiquen</w:t>
      </w:r>
      <w:r w:rsidRPr="00930BAC">
        <w:t>.</w:t>
      </w:r>
    </w:p>
    <w:p w14:paraId="13421262" w14:textId="77777777" w:rsidR="00CB393F" w:rsidRPr="00930BAC" w:rsidRDefault="00CB393F" w:rsidP="00CB393F">
      <w:pPr>
        <w:numPr>
          <w:ilvl w:val="0"/>
          <w:numId w:val="19"/>
        </w:numPr>
        <w:contextualSpacing/>
        <w:jc w:val="both"/>
      </w:pPr>
      <w:r w:rsidRPr="00930BAC">
        <w:rPr>
          <w:u w:val="single"/>
        </w:rPr>
        <w:t>Publicar informació veraç, complerta, comprensible i accessible</w:t>
      </w:r>
      <w:r w:rsidRPr="00930BAC">
        <w:t>.</w:t>
      </w:r>
    </w:p>
    <w:p w14:paraId="68C7FD42" w14:textId="77777777" w:rsidR="00CB393F" w:rsidRPr="00930BAC" w:rsidRDefault="00CB393F" w:rsidP="00CB393F">
      <w:pPr>
        <w:numPr>
          <w:ilvl w:val="0"/>
          <w:numId w:val="19"/>
        </w:numPr>
        <w:contextualSpacing/>
        <w:jc w:val="both"/>
      </w:pPr>
      <w:r w:rsidRPr="00930BAC">
        <w:rPr>
          <w:u w:val="single"/>
        </w:rPr>
        <w:t>Publicar la informació de manera actualitzada i en formats reutilitzables</w:t>
      </w:r>
      <w:r w:rsidRPr="00930BAC">
        <w:t>.</w:t>
      </w:r>
    </w:p>
    <w:p w14:paraId="5B4BCE00" w14:textId="77777777" w:rsidR="00CB393F" w:rsidRPr="00930BAC" w:rsidRDefault="00CB393F" w:rsidP="00CB393F">
      <w:pPr>
        <w:numPr>
          <w:ilvl w:val="0"/>
          <w:numId w:val="19"/>
        </w:numPr>
        <w:contextualSpacing/>
        <w:jc w:val="both"/>
      </w:pPr>
      <w:r w:rsidRPr="00930BAC">
        <w:rPr>
          <w:u w:val="single"/>
        </w:rPr>
        <w:t>Facilitar la consulta de la informació amb l’ús de mitjans informàtics en formats fàcilment comprensibles</w:t>
      </w:r>
      <w:r w:rsidRPr="00930BAC">
        <w:t>.</w:t>
      </w:r>
    </w:p>
    <w:p w14:paraId="062ACDF7" w14:textId="77777777" w:rsidR="00CB393F" w:rsidRPr="00930BAC" w:rsidRDefault="00CB393F" w:rsidP="00CB393F">
      <w:pPr>
        <w:numPr>
          <w:ilvl w:val="0"/>
          <w:numId w:val="19"/>
        </w:numPr>
        <w:contextualSpacing/>
        <w:jc w:val="both"/>
      </w:pPr>
      <w:r w:rsidRPr="00930BAC">
        <w:rPr>
          <w:u w:val="single"/>
        </w:rPr>
        <w:t>Publicar al Portal informacions d’interès general i d’interès públic</w:t>
      </w:r>
      <w:r w:rsidRPr="00930BAC">
        <w:t>.</w:t>
      </w:r>
    </w:p>
    <w:p w14:paraId="5FE8ED9E" w14:textId="612AA3AC" w:rsidR="00930BAC" w:rsidRPr="00EA2CBB" w:rsidRDefault="00CB393F" w:rsidP="0014737B">
      <w:pPr>
        <w:numPr>
          <w:ilvl w:val="0"/>
          <w:numId w:val="19"/>
        </w:numPr>
        <w:spacing w:after="0"/>
        <w:contextualSpacing/>
        <w:jc w:val="both"/>
      </w:pPr>
      <w:r w:rsidRPr="00930BAC">
        <w:rPr>
          <w:u w:val="single"/>
        </w:rPr>
        <w:t>Publicar aquelles informacions que generen un major interès, com per exemple les de caire econòmic i social</w:t>
      </w:r>
      <w:r w:rsidRPr="00930BAC">
        <w:t xml:space="preserve">. </w:t>
      </w:r>
    </w:p>
    <w:sectPr w:rsidR="00930BAC" w:rsidRPr="00EA2CBB" w:rsidSect="00A15635">
      <w:headerReference w:type="default" r:id="rId11"/>
      <w:footerReference w:type="default" r:id="rId12"/>
      <w:headerReference w:type="first" r:id="rId13"/>
      <w:footerReference w:type="first" r:id="rId14"/>
      <w:pgSz w:w="11906" w:h="16838" w:code="9"/>
      <w:pgMar w:top="2268" w:right="1134"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ED0F" w14:textId="77777777" w:rsidR="00CF094F" w:rsidRDefault="00CF094F" w:rsidP="00BB667E">
      <w:r>
        <w:separator/>
      </w:r>
    </w:p>
  </w:endnote>
  <w:endnote w:type="continuationSeparator" w:id="0">
    <w:p w14:paraId="488788AB" w14:textId="77777777" w:rsidR="00CF094F" w:rsidRDefault="00CF094F"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299069"/>
      <w:docPartObj>
        <w:docPartGallery w:val="Page Numbers (Bottom of Page)"/>
        <w:docPartUnique/>
      </w:docPartObj>
    </w:sdtPr>
    <w:sdtEndPr/>
    <w:sdtContent>
      <w:p w14:paraId="4FAF4AC2" w14:textId="55B87245" w:rsidR="004B4282" w:rsidRDefault="004B4282" w:rsidP="00A15635">
        <w:pPr>
          <w:pStyle w:val="Peu"/>
          <w:jc w:val="right"/>
        </w:pPr>
        <w:r>
          <w:fldChar w:fldCharType="begin"/>
        </w:r>
        <w:r>
          <w:instrText>PAGE   \* MERGEFORMAT</w:instrText>
        </w:r>
        <w:r>
          <w:fldChar w:fldCharType="separate"/>
        </w:r>
        <w:r w:rsidR="00BB4912">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45548"/>
      <w:docPartObj>
        <w:docPartGallery w:val="Page Numbers (Bottom of Page)"/>
        <w:docPartUnique/>
      </w:docPartObj>
    </w:sdtPr>
    <w:sdtEndPr/>
    <w:sdtContent>
      <w:p w14:paraId="6487751C" w14:textId="379DEDB0" w:rsidR="004B4282" w:rsidRPr="00A15635" w:rsidRDefault="004B4282" w:rsidP="00A15635">
        <w:pPr>
          <w:pStyle w:val="Peu"/>
          <w:jc w:val="right"/>
        </w:pPr>
        <w:r>
          <w:fldChar w:fldCharType="begin"/>
        </w:r>
        <w:r>
          <w:instrText>PAGE   \* MERGEFORMAT</w:instrText>
        </w:r>
        <w:r>
          <w:fldChar w:fldCharType="separate"/>
        </w:r>
        <w:r w:rsidR="00BB49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2D4" w14:textId="77777777" w:rsidR="00CF094F" w:rsidRDefault="00CF094F" w:rsidP="00BB667E">
      <w:r>
        <w:separator/>
      </w:r>
    </w:p>
  </w:footnote>
  <w:footnote w:type="continuationSeparator" w:id="0">
    <w:p w14:paraId="05C7F2D4" w14:textId="77777777" w:rsidR="00CF094F" w:rsidRDefault="00CF094F" w:rsidP="00BB667E">
      <w:r>
        <w:continuationSeparator/>
      </w:r>
    </w:p>
  </w:footnote>
  <w:footnote w:id="1">
    <w:p w14:paraId="2C91EA8B" w14:textId="5AD0814D" w:rsidR="00773B36" w:rsidRDefault="00773B36">
      <w:pPr>
        <w:pStyle w:val="Textdenotaapeudepgina"/>
      </w:pPr>
      <w:r>
        <w:rPr>
          <w:rStyle w:val="Refernciadenotaapeudepgina"/>
        </w:rPr>
        <w:footnoteRef/>
      </w:r>
      <w:r>
        <w:t xml:space="preserve"> En l’avaluació tancada el mes de gener de 2021 encara no era d’aplicació el Decret.</w:t>
      </w:r>
    </w:p>
  </w:footnote>
  <w:footnote w:id="2">
    <w:p w14:paraId="381F15E2" w14:textId="6B97D38B" w:rsidR="004B4282" w:rsidRDefault="004B4282">
      <w:pPr>
        <w:pStyle w:val="Textdenotaapeudepgina"/>
      </w:pPr>
      <w:r>
        <w:rPr>
          <w:rStyle w:val="Refernciadenotaapeudepgina"/>
        </w:rPr>
        <w:footnoteRef/>
      </w:r>
      <w:r>
        <w:t xml:space="preserve"> Enllaç: </w:t>
      </w:r>
      <w:hyperlink r:id="rId1" w:history="1">
        <w:r w:rsidRPr="002641CC">
          <w:rPr>
            <w:rStyle w:val="Enlla"/>
            <w:rFonts w:eastAsia="Times New Roman" w:cs="Arial"/>
            <w:lang w:eastAsia="ca-ES"/>
          </w:rPr>
          <w:t>http://governobert.gencat.cat/ca/transparencia/Que-es-transparencia-gencat/avaluacio/</w:t>
        </w:r>
      </w:hyperlink>
    </w:p>
  </w:footnote>
  <w:footnote w:id="3">
    <w:p w14:paraId="37F17C05" w14:textId="44BE292C" w:rsidR="004B4282" w:rsidRDefault="004B4282">
      <w:pPr>
        <w:pStyle w:val="Textdenotaapeudepgina"/>
      </w:pPr>
      <w:r>
        <w:rPr>
          <w:rStyle w:val="Refernciadenotaapeudepgina"/>
        </w:rPr>
        <w:footnoteRef/>
      </w:r>
      <w:r>
        <w:t xml:space="preserve"> El procés participatiu i els informes corresponents es poden consultar al </w:t>
      </w:r>
      <w:r w:rsidRPr="009202DD">
        <w:t>portal de participació de la Generalitat de Catalunya</w:t>
      </w:r>
      <w:r>
        <w:t xml:space="preserve"> (Portal Participa): </w:t>
      </w:r>
      <w:hyperlink r:id="rId2" w:history="1">
        <w:r>
          <w:rPr>
            <w:rStyle w:val="Enlla"/>
          </w:rPr>
          <w:t>https://participa.gencat.cat/processes/AvalTransparencia</w:t>
        </w:r>
      </w:hyperlink>
    </w:p>
  </w:footnote>
  <w:footnote w:id="4">
    <w:p w14:paraId="7DEC7280" w14:textId="509F33DB" w:rsidR="00E86659" w:rsidRDefault="00E86659" w:rsidP="00E86659">
      <w:pPr>
        <w:pStyle w:val="Textdenotaapeudepgina"/>
      </w:pPr>
      <w:r>
        <w:rPr>
          <w:rStyle w:val="Refernciadenotaapeudepgina"/>
        </w:rPr>
        <w:footnoteRef/>
      </w:r>
      <w:r>
        <w:t xml:space="preserve"> Enllaç al procés participatiu: </w:t>
      </w:r>
      <w:hyperlink r:id="rId3" w:history="1">
        <w:r w:rsidRPr="00F61321">
          <w:rPr>
            <w:rStyle w:val="Enlla"/>
          </w:rPr>
          <w:t>https://participa.gencat.cat/processes/avaluacio-transparencia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62F6567C" w:rsidR="004B4282" w:rsidRDefault="004B4282">
    <w:pPr>
      <w:pStyle w:val="Capalera"/>
    </w:pPr>
    <w:r>
      <w:rPr>
        <w:noProof/>
        <w:lang w:eastAsia="ca-ES"/>
      </w:rPr>
      <w:drawing>
        <wp:inline distT="0" distB="0" distL="0" distR="0" wp14:anchorId="7F4AEE5D" wp14:editId="1F60B5E1">
          <wp:extent cx="1175997" cy="342000"/>
          <wp:effectExtent l="0" t="0" r="5715" b="1270"/>
          <wp:docPr id="9" name="Imatge 9" descr="C:\Users\43686101Q\AppData\Local\Microsoft\Windows\INetCache\Content.Word\sgo_h2_bn_sensees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43686101Q\AppData\Local\Microsoft\Windows\INetCache\Content.Word\sgo_h2_bn_senseesc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97" cy="34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73D27C0C" w:rsidR="004B4282" w:rsidRDefault="004B4282" w:rsidP="00B77376">
    <w:pPr>
      <w:pStyle w:val="Capalera"/>
      <w:spacing w:after="1080"/>
      <w:ind w:hanging="567"/>
    </w:pPr>
    <w:r>
      <w:rPr>
        <w:noProof/>
        <w:lang w:eastAsia="ca-ES"/>
      </w:rPr>
      <w:drawing>
        <wp:inline distT="0" distB="0" distL="0" distR="0" wp14:anchorId="21F355E6" wp14:editId="6CEDC7A0">
          <wp:extent cx="2334037" cy="604800"/>
          <wp:effectExtent l="0" t="0" r="0" b="5080"/>
          <wp:docPr id="10" name="Imatge 10" descr="X:\N0018_GT\AG_N0018_GT\PIV_imatge_grafica\00_Logos-models\01_departament\04_secretaria-govern-obert\sgo_h2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N0018_GT\AG_N0018_GT\PIV_imatge_grafica\00_Logos-models\01_departament\04_secretaria-govern-obert\sgo_h2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037" cy="6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5853"/>
    <w:multiLevelType w:val="multilevel"/>
    <w:tmpl w:val="5E5EBCB8"/>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FA6784"/>
    <w:multiLevelType w:val="hybridMultilevel"/>
    <w:tmpl w:val="42AC49E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60B5C07"/>
    <w:multiLevelType w:val="multilevel"/>
    <w:tmpl w:val="DCD2DC90"/>
    <w:lvl w:ilvl="0">
      <w:start w:val="1"/>
      <w:numFmt w:val="decimal"/>
      <w:lvlText w:val="%1."/>
      <w:lvlJc w:val="left"/>
      <w:pPr>
        <w:ind w:left="644" w:hanging="360"/>
      </w:pPr>
      <w:rPr>
        <w:rFonts w:ascii="Arial" w:eastAsia="Calibri" w:hAnsi="Arial" w:cs="Times New Roman"/>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A20BD9"/>
    <w:multiLevelType w:val="hybridMultilevel"/>
    <w:tmpl w:val="99642E0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0D0716D"/>
    <w:multiLevelType w:val="hybridMultilevel"/>
    <w:tmpl w:val="D6D42E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37D326F"/>
    <w:multiLevelType w:val="hybridMultilevel"/>
    <w:tmpl w:val="D40AFC2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29136AFD"/>
    <w:multiLevelType w:val="hybridMultilevel"/>
    <w:tmpl w:val="6562CE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FB97FFD"/>
    <w:multiLevelType w:val="hybridMultilevel"/>
    <w:tmpl w:val="2DC2CF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00F7D24"/>
    <w:multiLevelType w:val="hybridMultilevel"/>
    <w:tmpl w:val="4E0CA55A"/>
    <w:lvl w:ilvl="0" w:tplc="72D2519C">
      <w:start w:val="3"/>
      <w:numFmt w:val="bullet"/>
      <w:lvlText w:val="-"/>
      <w:lvlJc w:val="left"/>
      <w:pPr>
        <w:ind w:left="720" w:hanging="360"/>
      </w:pPr>
      <w:rPr>
        <w:rFonts w:ascii="MS Gothic" w:eastAsia="MS Gothic" w:hAnsi="MS Gothic" w:cs="Times New Roman" w:hint="eastAsi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6352AD6"/>
    <w:multiLevelType w:val="hybridMultilevel"/>
    <w:tmpl w:val="0E74C66C"/>
    <w:lvl w:ilvl="0" w:tplc="0403000B">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15:restartNumberingAfterBreak="0">
    <w:nsid w:val="47705A9C"/>
    <w:multiLevelType w:val="multilevel"/>
    <w:tmpl w:val="4F9EC732"/>
    <w:lvl w:ilvl="0">
      <w:start w:val="1"/>
      <w:numFmt w:val="decimal"/>
      <w:lvlText w:val="%1."/>
      <w:lvlJc w:val="left"/>
      <w:pPr>
        <w:ind w:left="360" w:hanging="360"/>
      </w:pPr>
    </w:lvl>
    <w:lvl w:ilvl="1">
      <w:start w:val="6"/>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8FC2870"/>
    <w:multiLevelType w:val="hybridMultilevel"/>
    <w:tmpl w:val="993ACAC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520836CC"/>
    <w:multiLevelType w:val="hybridMultilevel"/>
    <w:tmpl w:val="1F101922"/>
    <w:lvl w:ilvl="0" w:tplc="E0D637B8">
      <w:start w:val="3"/>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E0B075D"/>
    <w:multiLevelType w:val="hybridMultilevel"/>
    <w:tmpl w:val="131A24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60E56DB4"/>
    <w:multiLevelType w:val="multilevel"/>
    <w:tmpl w:val="C72A1CFE"/>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CA68E5"/>
    <w:multiLevelType w:val="multilevel"/>
    <w:tmpl w:val="B114E150"/>
    <w:lvl w:ilvl="0">
      <w:start w:val="1"/>
      <w:numFmt w:val="decimal"/>
      <w:lvlText w:val="%1"/>
      <w:lvlJc w:val="left"/>
      <w:pPr>
        <w:ind w:left="360" w:hanging="360"/>
      </w:pPr>
      <w:rPr>
        <w:rFonts w:cs="Arial" w:hint="default"/>
        <w:b w:val="0"/>
        <w:u w:val="none"/>
      </w:rPr>
    </w:lvl>
    <w:lvl w:ilvl="1">
      <w:start w:val="1"/>
      <w:numFmt w:val="decimal"/>
      <w:lvlText w:val="%1.%2"/>
      <w:lvlJc w:val="left"/>
      <w:pPr>
        <w:ind w:left="360" w:hanging="360"/>
      </w:pPr>
      <w:rPr>
        <w:rFonts w:cs="Arial" w:hint="default"/>
        <w:b w:val="0"/>
        <w:u w:val="none"/>
      </w:rPr>
    </w:lvl>
    <w:lvl w:ilvl="2">
      <w:start w:val="1"/>
      <w:numFmt w:val="decimal"/>
      <w:lvlText w:val="%1.%2.%3"/>
      <w:lvlJc w:val="left"/>
      <w:pPr>
        <w:ind w:left="720" w:hanging="720"/>
      </w:pPr>
      <w:rPr>
        <w:rFonts w:cs="Arial" w:hint="default"/>
        <w:b w:val="0"/>
        <w:u w:val="none"/>
      </w:rPr>
    </w:lvl>
    <w:lvl w:ilvl="3">
      <w:start w:val="1"/>
      <w:numFmt w:val="decimal"/>
      <w:lvlText w:val="%1.%2.%3.%4"/>
      <w:lvlJc w:val="left"/>
      <w:pPr>
        <w:ind w:left="720" w:hanging="720"/>
      </w:pPr>
      <w:rPr>
        <w:rFonts w:cs="Arial" w:hint="default"/>
        <w:b w:val="0"/>
        <w:u w:val="none"/>
      </w:rPr>
    </w:lvl>
    <w:lvl w:ilvl="4">
      <w:start w:val="1"/>
      <w:numFmt w:val="decimal"/>
      <w:lvlText w:val="%1.%2.%3.%4.%5"/>
      <w:lvlJc w:val="left"/>
      <w:pPr>
        <w:ind w:left="1080" w:hanging="1080"/>
      </w:pPr>
      <w:rPr>
        <w:rFonts w:cs="Arial" w:hint="default"/>
        <w:b w:val="0"/>
        <w:u w:val="none"/>
      </w:rPr>
    </w:lvl>
    <w:lvl w:ilvl="5">
      <w:start w:val="1"/>
      <w:numFmt w:val="decimal"/>
      <w:lvlText w:val="%1.%2.%3.%4.%5.%6"/>
      <w:lvlJc w:val="left"/>
      <w:pPr>
        <w:ind w:left="1080" w:hanging="1080"/>
      </w:pPr>
      <w:rPr>
        <w:rFonts w:cs="Arial" w:hint="default"/>
        <w:b w:val="0"/>
        <w:u w:val="none"/>
      </w:rPr>
    </w:lvl>
    <w:lvl w:ilvl="6">
      <w:start w:val="1"/>
      <w:numFmt w:val="decimal"/>
      <w:lvlText w:val="%1.%2.%3.%4.%5.%6.%7"/>
      <w:lvlJc w:val="left"/>
      <w:pPr>
        <w:ind w:left="1440" w:hanging="1440"/>
      </w:pPr>
      <w:rPr>
        <w:rFonts w:cs="Arial" w:hint="default"/>
        <w:b w:val="0"/>
        <w:u w:val="none"/>
      </w:rPr>
    </w:lvl>
    <w:lvl w:ilvl="7">
      <w:start w:val="1"/>
      <w:numFmt w:val="decimal"/>
      <w:lvlText w:val="%1.%2.%3.%4.%5.%6.%7.%8"/>
      <w:lvlJc w:val="left"/>
      <w:pPr>
        <w:ind w:left="1440" w:hanging="1440"/>
      </w:pPr>
      <w:rPr>
        <w:rFonts w:cs="Arial" w:hint="default"/>
        <w:b w:val="0"/>
        <w:u w:val="none"/>
      </w:rPr>
    </w:lvl>
    <w:lvl w:ilvl="8">
      <w:start w:val="1"/>
      <w:numFmt w:val="decimal"/>
      <w:lvlText w:val="%1.%2.%3.%4.%5.%6.%7.%8.%9"/>
      <w:lvlJc w:val="left"/>
      <w:pPr>
        <w:ind w:left="1800" w:hanging="1800"/>
      </w:pPr>
      <w:rPr>
        <w:rFonts w:cs="Arial" w:hint="default"/>
        <w:b w:val="0"/>
        <w:u w:val="none"/>
      </w:rPr>
    </w:lvl>
  </w:abstractNum>
  <w:abstractNum w:abstractNumId="16" w15:restartNumberingAfterBreak="0">
    <w:nsid w:val="6CA71EED"/>
    <w:multiLevelType w:val="hybridMultilevel"/>
    <w:tmpl w:val="4D6486AA"/>
    <w:lvl w:ilvl="0" w:tplc="7250D36C">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DCA2DA1"/>
    <w:multiLevelType w:val="hybridMultilevel"/>
    <w:tmpl w:val="59AA49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3D51418"/>
    <w:multiLevelType w:val="multilevel"/>
    <w:tmpl w:val="40741E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79270AA"/>
    <w:multiLevelType w:val="hybridMultilevel"/>
    <w:tmpl w:val="99A4D45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7B536C5D"/>
    <w:multiLevelType w:val="hybridMultilevel"/>
    <w:tmpl w:val="7242E826"/>
    <w:lvl w:ilvl="0" w:tplc="0403000B">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5"/>
  </w:num>
  <w:num w:numId="4">
    <w:abstractNumId w:val="20"/>
  </w:num>
  <w:num w:numId="5">
    <w:abstractNumId w:val="8"/>
  </w:num>
  <w:num w:numId="6">
    <w:abstractNumId w:val="12"/>
  </w:num>
  <w:num w:numId="7">
    <w:abstractNumId w:val="10"/>
  </w:num>
  <w:num w:numId="8">
    <w:abstractNumId w:val="2"/>
  </w:num>
  <w:num w:numId="9">
    <w:abstractNumId w:val="6"/>
  </w:num>
  <w:num w:numId="10">
    <w:abstractNumId w:val="17"/>
  </w:num>
  <w:num w:numId="11">
    <w:abstractNumId w:val="16"/>
  </w:num>
  <w:num w:numId="12">
    <w:abstractNumId w:val="18"/>
  </w:num>
  <w:num w:numId="13">
    <w:abstractNumId w:val="1"/>
  </w:num>
  <w:num w:numId="14">
    <w:abstractNumId w:val="14"/>
  </w:num>
  <w:num w:numId="15">
    <w:abstractNumId w:val="0"/>
  </w:num>
  <w:num w:numId="16">
    <w:abstractNumId w:val="4"/>
  </w:num>
  <w:num w:numId="17">
    <w:abstractNumId w:val="19"/>
  </w:num>
  <w:num w:numId="18">
    <w:abstractNumId w:val="11"/>
  </w:num>
  <w:num w:numId="19">
    <w:abstractNumId w:val="9"/>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removePersonalInformation/>
  <w:removeDateAndTim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30494"/>
    <w:rsid w:val="00037F4A"/>
    <w:rsid w:val="000726B9"/>
    <w:rsid w:val="00095DE2"/>
    <w:rsid w:val="000B1647"/>
    <w:rsid w:val="000C4153"/>
    <w:rsid w:val="000C5166"/>
    <w:rsid w:val="000C73E8"/>
    <w:rsid w:val="000E2B2B"/>
    <w:rsid w:val="00107D30"/>
    <w:rsid w:val="00130F32"/>
    <w:rsid w:val="0014737B"/>
    <w:rsid w:val="00150FC6"/>
    <w:rsid w:val="0017156F"/>
    <w:rsid w:val="0018242A"/>
    <w:rsid w:val="001829F4"/>
    <w:rsid w:val="00191E8C"/>
    <w:rsid w:val="001949D1"/>
    <w:rsid w:val="001B370B"/>
    <w:rsid w:val="001C0C22"/>
    <w:rsid w:val="001F7D48"/>
    <w:rsid w:val="00203B0A"/>
    <w:rsid w:val="00217B73"/>
    <w:rsid w:val="00237199"/>
    <w:rsid w:val="0027489E"/>
    <w:rsid w:val="0028140F"/>
    <w:rsid w:val="00295B1D"/>
    <w:rsid w:val="00296D74"/>
    <w:rsid w:val="002D01CE"/>
    <w:rsid w:val="002D49B2"/>
    <w:rsid w:val="002F5373"/>
    <w:rsid w:val="003141D7"/>
    <w:rsid w:val="0032255A"/>
    <w:rsid w:val="00322E65"/>
    <w:rsid w:val="003271E8"/>
    <w:rsid w:val="00336E77"/>
    <w:rsid w:val="003433A4"/>
    <w:rsid w:val="00343EC2"/>
    <w:rsid w:val="00367F41"/>
    <w:rsid w:val="00374E64"/>
    <w:rsid w:val="003847A6"/>
    <w:rsid w:val="00397802"/>
    <w:rsid w:val="003A2E80"/>
    <w:rsid w:val="003C21E6"/>
    <w:rsid w:val="003D700D"/>
    <w:rsid w:val="004241D0"/>
    <w:rsid w:val="0043180C"/>
    <w:rsid w:val="004508DE"/>
    <w:rsid w:val="00454185"/>
    <w:rsid w:val="00464EC2"/>
    <w:rsid w:val="00493FF8"/>
    <w:rsid w:val="004951F3"/>
    <w:rsid w:val="004A3990"/>
    <w:rsid w:val="004B4282"/>
    <w:rsid w:val="004B59C8"/>
    <w:rsid w:val="004C227A"/>
    <w:rsid w:val="004C733B"/>
    <w:rsid w:val="004F0AF9"/>
    <w:rsid w:val="0051380D"/>
    <w:rsid w:val="00520554"/>
    <w:rsid w:val="0054111B"/>
    <w:rsid w:val="0056260C"/>
    <w:rsid w:val="005638C1"/>
    <w:rsid w:val="00585AF8"/>
    <w:rsid w:val="00597016"/>
    <w:rsid w:val="005A1AB6"/>
    <w:rsid w:val="005A5609"/>
    <w:rsid w:val="005B1FBF"/>
    <w:rsid w:val="005B3270"/>
    <w:rsid w:val="005B38C9"/>
    <w:rsid w:val="005C2A84"/>
    <w:rsid w:val="005D7B53"/>
    <w:rsid w:val="006045CD"/>
    <w:rsid w:val="00631582"/>
    <w:rsid w:val="00654823"/>
    <w:rsid w:val="00657A53"/>
    <w:rsid w:val="00670DED"/>
    <w:rsid w:val="006918D4"/>
    <w:rsid w:val="006A00CC"/>
    <w:rsid w:val="006A5860"/>
    <w:rsid w:val="006C0779"/>
    <w:rsid w:val="006C5E0E"/>
    <w:rsid w:val="006E69C9"/>
    <w:rsid w:val="007000C8"/>
    <w:rsid w:val="00706333"/>
    <w:rsid w:val="007065E0"/>
    <w:rsid w:val="00711FBA"/>
    <w:rsid w:val="007215DA"/>
    <w:rsid w:val="00731D82"/>
    <w:rsid w:val="0073389B"/>
    <w:rsid w:val="007477C9"/>
    <w:rsid w:val="00766ED0"/>
    <w:rsid w:val="00773B36"/>
    <w:rsid w:val="007A62AF"/>
    <w:rsid w:val="007A71B1"/>
    <w:rsid w:val="007B0F83"/>
    <w:rsid w:val="007B28CA"/>
    <w:rsid w:val="007C567F"/>
    <w:rsid w:val="007F0867"/>
    <w:rsid w:val="007F091B"/>
    <w:rsid w:val="007F243F"/>
    <w:rsid w:val="00804D8B"/>
    <w:rsid w:val="0080538F"/>
    <w:rsid w:val="008176EA"/>
    <w:rsid w:val="00821566"/>
    <w:rsid w:val="00824E3D"/>
    <w:rsid w:val="00830E64"/>
    <w:rsid w:val="00842933"/>
    <w:rsid w:val="008439A9"/>
    <w:rsid w:val="0088750A"/>
    <w:rsid w:val="00890CC3"/>
    <w:rsid w:val="008B0006"/>
    <w:rsid w:val="008D3CC4"/>
    <w:rsid w:val="008F3D1B"/>
    <w:rsid w:val="00912243"/>
    <w:rsid w:val="009202DD"/>
    <w:rsid w:val="00924FEC"/>
    <w:rsid w:val="00930BAC"/>
    <w:rsid w:val="00936747"/>
    <w:rsid w:val="009423C4"/>
    <w:rsid w:val="0094477E"/>
    <w:rsid w:val="009559A0"/>
    <w:rsid w:val="00961CD2"/>
    <w:rsid w:val="00976130"/>
    <w:rsid w:val="00976536"/>
    <w:rsid w:val="009C1370"/>
    <w:rsid w:val="00A01DDA"/>
    <w:rsid w:val="00A0681B"/>
    <w:rsid w:val="00A15635"/>
    <w:rsid w:val="00A16BCD"/>
    <w:rsid w:val="00A17F97"/>
    <w:rsid w:val="00A408E3"/>
    <w:rsid w:val="00A54A00"/>
    <w:rsid w:val="00A72B3A"/>
    <w:rsid w:val="00A8784E"/>
    <w:rsid w:val="00A922F1"/>
    <w:rsid w:val="00A94C9A"/>
    <w:rsid w:val="00AA431D"/>
    <w:rsid w:val="00AA5B37"/>
    <w:rsid w:val="00AB156B"/>
    <w:rsid w:val="00AB26E6"/>
    <w:rsid w:val="00AC0589"/>
    <w:rsid w:val="00B03DD9"/>
    <w:rsid w:val="00B15B87"/>
    <w:rsid w:val="00B64C18"/>
    <w:rsid w:val="00B77376"/>
    <w:rsid w:val="00BB4912"/>
    <w:rsid w:val="00BB667E"/>
    <w:rsid w:val="00BC0FA0"/>
    <w:rsid w:val="00BE2B2F"/>
    <w:rsid w:val="00BF7FC4"/>
    <w:rsid w:val="00C116B1"/>
    <w:rsid w:val="00C2307A"/>
    <w:rsid w:val="00C37B07"/>
    <w:rsid w:val="00C44192"/>
    <w:rsid w:val="00C75733"/>
    <w:rsid w:val="00CA1E9E"/>
    <w:rsid w:val="00CA37E5"/>
    <w:rsid w:val="00CB393F"/>
    <w:rsid w:val="00CB5641"/>
    <w:rsid w:val="00CC08FE"/>
    <w:rsid w:val="00CD02DC"/>
    <w:rsid w:val="00CD5AF2"/>
    <w:rsid w:val="00CD71BC"/>
    <w:rsid w:val="00CE1F09"/>
    <w:rsid w:val="00CE5AA9"/>
    <w:rsid w:val="00CF094F"/>
    <w:rsid w:val="00D00B8F"/>
    <w:rsid w:val="00D125A0"/>
    <w:rsid w:val="00D254BA"/>
    <w:rsid w:val="00D3399E"/>
    <w:rsid w:val="00D34AF4"/>
    <w:rsid w:val="00D413DA"/>
    <w:rsid w:val="00D4239E"/>
    <w:rsid w:val="00D54980"/>
    <w:rsid w:val="00D607F5"/>
    <w:rsid w:val="00D71C92"/>
    <w:rsid w:val="00D74FF2"/>
    <w:rsid w:val="00D7615D"/>
    <w:rsid w:val="00D80917"/>
    <w:rsid w:val="00D95D24"/>
    <w:rsid w:val="00DB501B"/>
    <w:rsid w:val="00DC3FB5"/>
    <w:rsid w:val="00DD1265"/>
    <w:rsid w:val="00DE4119"/>
    <w:rsid w:val="00DE751D"/>
    <w:rsid w:val="00E15A1D"/>
    <w:rsid w:val="00E313CE"/>
    <w:rsid w:val="00E31FAD"/>
    <w:rsid w:val="00E45E64"/>
    <w:rsid w:val="00E46B27"/>
    <w:rsid w:val="00E6025F"/>
    <w:rsid w:val="00E629B8"/>
    <w:rsid w:val="00E73141"/>
    <w:rsid w:val="00E74999"/>
    <w:rsid w:val="00E86659"/>
    <w:rsid w:val="00E95490"/>
    <w:rsid w:val="00EA2CBB"/>
    <w:rsid w:val="00EA4506"/>
    <w:rsid w:val="00ED6607"/>
    <w:rsid w:val="00EF3A25"/>
    <w:rsid w:val="00F01286"/>
    <w:rsid w:val="00F03320"/>
    <w:rsid w:val="00F1034F"/>
    <w:rsid w:val="00F11BA1"/>
    <w:rsid w:val="00F120BC"/>
    <w:rsid w:val="00F2116B"/>
    <w:rsid w:val="00F3674A"/>
    <w:rsid w:val="00F367D0"/>
    <w:rsid w:val="00F54A4F"/>
    <w:rsid w:val="00F61B5B"/>
    <w:rsid w:val="00F6758A"/>
    <w:rsid w:val="00F76628"/>
    <w:rsid w:val="00F81B0C"/>
    <w:rsid w:val="00F8669C"/>
    <w:rsid w:val="00FA3986"/>
    <w:rsid w:val="00FB1841"/>
    <w:rsid w:val="00FC0857"/>
    <w:rsid w:val="00FE082B"/>
    <w:rsid w:val="00FE0C8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AC"/>
    <w:pPr>
      <w:spacing w:after="240" w:line="324" w:lineRule="auto"/>
    </w:pPr>
    <w:rPr>
      <w:rFonts w:ascii="Arial" w:hAnsi="Arial"/>
      <w:sz w:val="22"/>
      <w:szCs w:val="22"/>
      <w:lang w:eastAsia="en-US"/>
    </w:rPr>
  </w:style>
  <w:style w:type="paragraph" w:styleId="Ttol1">
    <w:name w:val="heading 1"/>
    <w:basedOn w:val="Normal"/>
    <w:next w:val="Normal"/>
    <w:link w:val="Ttol1Car"/>
    <w:uiPriority w:val="9"/>
    <w:qFormat/>
    <w:rsid w:val="00FE082B"/>
    <w:pPr>
      <w:keepNext/>
      <w:keepLines/>
      <w:spacing w:before="240" w:after="360"/>
      <w:outlineLvl w:val="0"/>
    </w:pPr>
    <w:rPr>
      <w:rFonts w:eastAsiaTheme="majorEastAsia" w:cstheme="majorBidi"/>
      <w:b/>
      <w:color w:val="000000" w:themeColor="text1"/>
      <w:sz w:val="40"/>
      <w:szCs w:val="32"/>
    </w:rPr>
  </w:style>
  <w:style w:type="paragraph" w:styleId="Ttol2">
    <w:name w:val="heading 2"/>
    <w:next w:val="Normal"/>
    <w:link w:val="Ttol2Car"/>
    <w:uiPriority w:val="9"/>
    <w:unhideWhenUsed/>
    <w:qFormat/>
    <w:rsid w:val="00FE082B"/>
    <w:pPr>
      <w:keepNext/>
      <w:keepLines/>
      <w:spacing w:before="480" w:after="240"/>
      <w:outlineLvl w:val="1"/>
    </w:pPr>
    <w:rPr>
      <w:rFonts w:ascii="Arial" w:eastAsiaTheme="majorEastAsia" w:hAnsi="Arial" w:cstheme="majorBidi"/>
      <w:b/>
      <w:sz w:val="28"/>
      <w:szCs w:val="26"/>
      <w:lang w:eastAsia="en-US"/>
    </w:rPr>
  </w:style>
  <w:style w:type="paragraph" w:styleId="Ttol3">
    <w:name w:val="heading 3"/>
    <w:basedOn w:val="Normal"/>
    <w:next w:val="Normal"/>
    <w:link w:val="Ttol3Car"/>
    <w:uiPriority w:val="9"/>
    <w:unhideWhenUsed/>
    <w:qFormat/>
    <w:rsid w:val="00EA2C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8439A9"/>
    <w:pPr>
      <w:tabs>
        <w:tab w:val="left" w:pos="4820"/>
      </w:tabs>
      <w:spacing w:after="0"/>
    </w:pPr>
    <w:rPr>
      <w:rFonts w:cs="Arial"/>
      <w:color w:val="000000"/>
      <w:sz w:val="14"/>
    </w:rPr>
  </w:style>
  <w:style w:type="character" w:customStyle="1" w:styleId="PeuCar">
    <w:name w:val="Peu Car"/>
    <w:link w:val="Peu"/>
    <w:uiPriority w:val="99"/>
    <w:rsid w:val="008439A9"/>
    <w:rPr>
      <w:rFonts w:ascii="Arial" w:hAnsi="Arial" w:cs="Arial"/>
      <w:color w:val="000000"/>
      <w:sz w:val="14"/>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character" w:customStyle="1" w:styleId="Ttol1Car">
    <w:name w:val="Títol 1 Car"/>
    <w:basedOn w:val="Tipusdelletraperdefectedelpargraf"/>
    <w:link w:val="Ttol1"/>
    <w:uiPriority w:val="9"/>
    <w:rsid w:val="00FE082B"/>
    <w:rPr>
      <w:rFonts w:ascii="Arial" w:eastAsiaTheme="majorEastAsia" w:hAnsi="Arial" w:cstheme="majorBidi"/>
      <w:b/>
      <w:color w:val="000000" w:themeColor="text1"/>
      <w:sz w:val="40"/>
      <w:szCs w:val="32"/>
      <w:lang w:eastAsia="en-US"/>
    </w:rPr>
  </w:style>
  <w:style w:type="character" w:customStyle="1" w:styleId="Ttol2Car">
    <w:name w:val="Títol 2 Car"/>
    <w:basedOn w:val="Tipusdelletraperdefectedelpargraf"/>
    <w:link w:val="Ttol2"/>
    <w:uiPriority w:val="9"/>
    <w:rsid w:val="00FE082B"/>
    <w:rPr>
      <w:rFonts w:ascii="Arial" w:eastAsiaTheme="majorEastAsia" w:hAnsi="Arial" w:cstheme="majorBidi"/>
      <w:b/>
      <w:sz w:val="28"/>
      <w:szCs w:val="26"/>
      <w:lang w:eastAsia="en-US"/>
    </w:rPr>
  </w:style>
  <w:style w:type="paragraph" w:styleId="Ttol">
    <w:name w:val="Title"/>
    <w:basedOn w:val="Normal"/>
    <w:next w:val="Normal"/>
    <w:link w:val="TtolCar"/>
    <w:uiPriority w:val="10"/>
    <w:qFormat/>
    <w:rsid w:val="00FE082B"/>
    <w:pPr>
      <w:spacing w:after="0" w:line="240" w:lineRule="auto"/>
      <w:contextualSpacing/>
    </w:pPr>
    <w:rPr>
      <w:rFonts w:eastAsiaTheme="majorEastAsia" w:cstheme="majorBidi"/>
      <w:spacing w:val="-10"/>
      <w:kern w:val="28"/>
      <w:sz w:val="56"/>
      <w:szCs w:val="56"/>
    </w:rPr>
  </w:style>
  <w:style w:type="character" w:customStyle="1" w:styleId="TtolCar">
    <w:name w:val="Títol Car"/>
    <w:basedOn w:val="Tipusdelletraperdefectedelpargraf"/>
    <w:link w:val="Ttol"/>
    <w:uiPriority w:val="10"/>
    <w:rsid w:val="00FE082B"/>
    <w:rPr>
      <w:rFonts w:ascii="Arial" w:eastAsiaTheme="majorEastAsia" w:hAnsi="Arial" w:cstheme="majorBidi"/>
      <w:spacing w:val="-10"/>
      <w:kern w:val="28"/>
      <w:sz w:val="56"/>
      <w:szCs w:val="56"/>
      <w:lang w:eastAsia="en-US"/>
    </w:rPr>
  </w:style>
  <w:style w:type="character" w:customStyle="1" w:styleId="Ttol3Car">
    <w:name w:val="Títol 3 Car"/>
    <w:basedOn w:val="Tipusdelletraperdefectedelpargraf"/>
    <w:link w:val="Ttol3"/>
    <w:uiPriority w:val="9"/>
    <w:rsid w:val="00EA2CBB"/>
    <w:rPr>
      <w:rFonts w:asciiTheme="majorHAnsi" w:eastAsiaTheme="majorEastAsia" w:hAnsiTheme="majorHAnsi" w:cstheme="majorBidi"/>
      <w:color w:val="243F60" w:themeColor="accent1" w:themeShade="7F"/>
      <w:sz w:val="24"/>
      <w:szCs w:val="24"/>
      <w:lang w:eastAsia="en-US"/>
    </w:rPr>
  </w:style>
  <w:style w:type="character" w:styleId="Enlla">
    <w:name w:val="Hyperlink"/>
    <w:basedOn w:val="Tipusdelletraperdefectedelpargraf"/>
    <w:uiPriority w:val="99"/>
    <w:unhideWhenUsed/>
    <w:rsid w:val="00AA431D"/>
    <w:rPr>
      <w:color w:val="0000FF" w:themeColor="hyperlink"/>
      <w:u w:val="single"/>
    </w:rPr>
  </w:style>
  <w:style w:type="paragraph" w:styleId="NormalWeb">
    <w:name w:val="Normal (Web)"/>
    <w:basedOn w:val="Normal"/>
    <w:uiPriority w:val="99"/>
    <w:unhideWhenUsed/>
    <w:rsid w:val="00295B1D"/>
    <w:pPr>
      <w:spacing w:before="100" w:beforeAutospacing="1" w:after="142" w:line="288" w:lineRule="auto"/>
      <w:jc w:val="both"/>
    </w:pPr>
    <w:rPr>
      <w:rFonts w:ascii="Times New Roman" w:eastAsia="Times New Roman" w:hAnsi="Times New Roman"/>
      <w:color w:val="00000A"/>
      <w:sz w:val="24"/>
      <w:szCs w:val="24"/>
      <w:lang w:eastAsia="ca-ES"/>
    </w:rPr>
  </w:style>
  <w:style w:type="paragraph" w:styleId="Textdenotaapeudepgina">
    <w:name w:val="footnote text"/>
    <w:basedOn w:val="Normal"/>
    <w:link w:val="TextdenotaapeudepginaCar"/>
    <w:uiPriority w:val="99"/>
    <w:semiHidden/>
    <w:unhideWhenUsed/>
    <w:rsid w:val="0043180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3180C"/>
    <w:rPr>
      <w:rFonts w:ascii="Arial" w:hAnsi="Arial"/>
      <w:lang w:eastAsia="en-US"/>
    </w:rPr>
  </w:style>
  <w:style w:type="character" w:styleId="Refernciadenotaapeudepgina">
    <w:name w:val="footnote reference"/>
    <w:basedOn w:val="Tipusdelletraperdefectedelpargraf"/>
    <w:uiPriority w:val="99"/>
    <w:semiHidden/>
    <w:unhideWhenUsed/>
    <w:rsid w:val="0043180C"/>
    <w:rPr>
      <w:vertAlign w:val="superscript"/>
    </w:rPr>
  </w:style>
  <w:style w:type="paragraph" w:styleId="Pargrafdellista">
    <w:name w:val="List Paragraph"/>
    <w:basedOn w:val="Normal"/>
    <w:uiPriority w:val="34"/>
    <w:qFormat/>
    <w:rsid w:val="00AB156B"/>
    <w:pPr>
      <w:ind w:left="720"/>
      <w:contextualSpacing/>
    </w:pPr>
  </w:style>
  <w:style w:type="paragraph" w:styleId="TtoldelIDC">
    <w:name w:val="TOC Heading"/>
    <w:basedOn w:val="Ttol1"/>
    <w:next w:val="Normal"/>
    <w:uiPriority w:val="39"/>
    <w:unhideWhenUsed/>
    <w:qFormat/>
    <w:rsid w:val="000E2B2B"/>
    <w:pPr>
      <w:spacing w:after="0" w:line="259" w:lineRule="auto"/>
      <w:outlineLvl w:val="9"/>
    </w:pPr>
    <w:rPr>
      <w:rFonts w:asciiTheme="majorHAnsi" w:hAnsiTheme="majorHAnsi"/>
      <w:b w:val="0"/>
      <w:color w:val="365F91" w:themeColor="accent1" w:themeShade="BF"/>
      <w:sz w:val="32"/>
      <w:lang w:eastAsia="ca-ES"/>
    </w:rPr>
  </w:style>
  <w:style w:type="paragraph" w:styleId="IDC1">
    <w:name w:val="toc 1"/>
    <w:basedOn w:val="Normal"/>
    <w:next w:val="Normal"/>
    <w:autoRedefine/>
    <w:uiPriority w:val="39"/>
    <w:unhideWhenUsed/>
    <w:rsid w:val="000E2B2B"/>
    <w:pPr>
      <w:spacing w:after="100"/>
    </w:pPr>
  </w:style>
  <w:style w:type="paragraph" w:styleId="IDC2">
    <w:name w:val="toc 2"/>
    <w:basedOn w:val="Normal"/>
    <w:next w:val="Normal"/>
    <w:autoRedefine/>
    <w:uiPriority w:val="39"/>
    <w:unhideWhenUsed/>
    <w:rsid w:val="000E2B2B"/>
    <w:pPr>
      <w:spacing w:after="100"/>
      <w:ind w:left="220"/>
    </w:pPr>
  </w:style>
  <w:style w:type="paragraph" w:styleId="IDC3">
    <w:name w:val="toc 3"/>
    <w:basedOn w:val="Normal"/>
    <w:next w:val="Normal"/>
    <w:autoRedefine/>
    <w:uiPriority w:val="39"/>
    <w:unhideWhenUsed/>
    <w:rsid w:val="000E2B2B"/>
    <w:pPr>
      <w:spacing w:after="100"/>
      <w:ind w:left="440"/>
    </w:pPr>
  </w:style>
  <w:style w:type="character" w:styleId="Enllavisitat">
    <w:name w:val="FollowedHyperlink"/>
    <w:basedOn w:val="Tipusdelletraperdefectedelpargraf"/>
    <w:uiPriority w:val="99"/>
    <w:semiHidden/>
    <w:unhideWhenUsed/>
    <w:rsid w:val="001829F4"/>
    <w:rPr>
      <w:color w:val="800080" w:themeColor="followedHyperlink"/>
      <w:u w:val="single"/>
    </w:rPr>
  </w:style>
  <w:style w:type="table" w:styleId="Taulaambquadrcula">
    <w:name w:val="Table Grid"/>
    <w:basedOn w:val="Taulanormal"/>
    <w:uiPriority w:val="59"/>
    <w:rsid w:val="00D4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03118955">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38312532">
      <w:bodyDiv w:val="1"/>
      <w:marLeft w:val="0"/>
      <w:marRight w:val="0"/>
      <w:marTop w:val="0"/>
      <w:marBottom w:val="0"/>
      <w:divBdr>
        <w:top w:val="none" w:sz="0" w:space="0" w:color="auto"/>
        <w:left w:val="none" w:sz="0" w:space="0" w:color="auto"/>
        <w:bottom w:val="none" w:sz="0" w:space="0" w:color="auto"/>
        <w:right w:val="none" w:sz="0" w:space="0" w:color="auto"/>
      </w:divBdr>
    </w:div>
    <w:div w:id="350497480">
      <w:bodyDiv w:val="1"/>
      <w:marLeft w:val="0"/>
      <w:marRight w:val="0"/>
      <w:marTop w:val="0"/>
      <w:marBottom w:val="0"/>
      <w:divBdr>
        <w:top w:val="none" w:sz="0" w:space="0" w:color="auto"/>
        <w:left w:val="none" w:sz="0" w:space="0" w:color="auto"/>
        <w:bottom w:val="none" w:sz="0" w:space="0" w:color="auto"/>
        <w:right w:val="none" w:sz="0" w:space="0" w:color="auto"/>
      </w:divBdr>
    </w:div>
    <w:div w:id="411238532">
      <w:bodyDiv w:val="1"/>
      <w:marLeft w:val="0"/>
      <w:marRight w:val="0"/>
      <w:marTop w:val="0"/>
      <w:marBottom w:val="0"/>
      <w:divBdr>
        <w:top w:val="none" w:sz="0" w:space="0" w:color="auto"/>
        <w:left w:val="none" w:sz="0" w:space="0" w:color="auto"/>
        <w:bottom w:val="none" w:sz="0" w:space="0" w:color="auto"/>
        <w:right w:val="none" w:sz="0" w:space="0" w:color="auto"/>
      </w:divBdr>
    </w:div>
    <w:div w:id="477769695">
      <w:bodyDiv w:val="1"/>
      <w:marLeft w:val="0"/>
      <w:marRight w:val="0"/>
      <w:marTop w:val="0"/>
      <w:marBottom w:val="0"/>
      <w:divBdr>
        <w:top w:val="none" w:sz="0" w:space="0" w:color="auto"/>
        <w:left w:val="none" w:sz="0" w:space="0" w:color="auto"/>
        <w:bottom w:val="none" w:sz="0" w:space="0" w:color="auto"/>
        <w:right w:val="none" w:sz="0" w:space="0" w:color="auto"/>
      </w:divBdr>
    </w:div>
    <w:div w:id="508562255">
      <w:bodyDiv w:val="1"/>
      <w:marLeft w:val="0"/>
      <w:marRight w:val="0"/>
      <w:marTop w:val="0"/>
      <w:marBottom w:val="0"/>
      <w:divBdr>
        <w:top w:val="none" w:sz="0" w:space="0" w:color="auto"/>
        <w:left w:val="none" w:sz="0" w:space="0" w:color="auto"/>
        <w:bottom w:val="none" w:sz="0" w:space="0" w:color="auto"/>
        <w:right w:val="none" w:sz="0" w:space="0" w:color="auto"/>
      </w:divBdr>
    </w:div>
    <w:div w:id="672028764">
      <w:bodyDiv w:val="1"/>
      <w:marLeft w:val="0"/>
      <w:marRight w:val="0"/>
      <w:marTop w:val="0"/>
      <w:marBottom w:val="0"/>
      <w:divBdr>
        <w:top w:val="none" w:sz="0" w:space="0" w:color="auto"/>
        <w:left w:val="none" w:sz="0" w:space="0" w:color="auto"/>
        <w:bottom w:val="none" w:sz="0" w:space="0" w:color="auto"/>
        <w:right w:val="none" w:sz="0" w:space="0" w:color="auto"/>
      </w:divBdr>
    </w:div>
    <w:div w:id="674113811">
      <w:bodyDiv w:val="1"/>
      <w:marLeft w:val="0"/>
      <w:marRight w:val="0"/>
      <w:marTop w:val="0"/>
      <w:marBottom w:val="0"/>
      <w:divBdr>
        <w:top w:val="none" w:sz="0" w:space="0" w:color="auto"/>
        <w:left w:val="none" w:sz="0" w:space="0" w:color="auto"/>
        <w:bottom w:val="none" w:sz="0" w:space="0" w:color="auto"/>
        <w:right w:val="none" w:sz="0" w:space="0" w:color="auto"/>
      </w:divBdr>
    </w:div>
    <w:div w:id="676735508">
      <w:bodyDiv w:val="1"/>
      <w:marLeft w:val="0"/>
      <w:marRight w:val="0"/>
      <w:marTop w:val="0"/>
      <w:marBottom w:val="0"/>
      <w:divBdr>
        <w:top w:val="none" w:sz="0" w:space="0" w:color="auto"/>
        <w:left w:val="none" w:sz="0" w:space="0" w:color="auto"/>
        <w:bottom w:val="none" w:sz="0" w:space="0" w:color="auto"/>
        <w:right w:val="none" w:sz="0" w:space="0" w:color="auto"/>
      </w:divBdr>
    </w:div>
    <w:div w:id="710810110">
      <w:bodyDiv w:val="1"/>
      <w:marLeft w:val="0"/>
      <w:marRight w:val="0"/>
      <w:marTop w:val="0"/>
      <w:marBottom w:val="0"/>
      <w:divBdr>
        <w:top w:val="none" w:sz="0" w:space="0" w:color="auto"/>
        <w:left w:val="none" w:sz="0" w:space="0" w:color="auto"/>
        <w:bottom w:val="none" w:sz="0" w:space="0" w:color="auto"/>
        <w:right w:val="none" w:sz="0" w:space="0" w:color="auto"/>
      </w:divBdr>
    </w:div>
    <w:div w:id="836190751">
      <w:bodyDiv w:val="1"/>
      <w:marLeft w:val="0"/>
      <w:marRight w:val="0"/>
      <w:marTop w:val="0"/>
      <w:marBottom w:val="0"/>
      <w:divBdr>
        <w:top w:val="none" w:sz="0" w:space="0" w:color="auto"/>
        <w:left w:val="none" w:sz="0" w:space="0" w:color="auto"/>
        <w:bottom w:val="none" w:sz="0" w:space="0" w:color="auto"/>
        <w:right w:val="none" w:sz="0" w:space="0" w:color="auto"/>
      </w:divBdr>
    </w:div>
    <w:div w:id="877426452">
      <w:bodyDiv w:val="1"/>
      <w:marLeft w:val="0"/>
      <w:marRight w:val="0"/>
      <w:marTop w:val="0"/>
      <w:marBottom w:val="0"/>
      <w:divBdr>
        <w:top w:val="none" w:sz="0" w:space="0" w:color="auto"/>
        <w:left w:val="none" w:sz="0" w:space="0" w:color="auto"/>
        <w:bottom w:val="none" w:sz="0" w:space="0" w:color="auto"/>
        <w:right w:val="none" w:sz="0" w:space="0" w:color="auto"/>
      </w:divBdr>
    </w:div>
    <w:div w:id="1065641321">
      <w:bodyDiv w:val="1"/>
      <w:marLeft w:val="0"/>
      <w:marRight w:val="0"/>
      <w:marTop w:val="0"/>
      <w:marBottom w:val="0"/>
      <w:divBdr>
        <w:top w:val="none" w:sz="0" w:space="0" w:color="auto"/>
        <w:left w:val="none" w:sz="0" w:space="0" w:color="auto"/>
        <w:bottom w:val="none" w:sz="0" w:space="0" w:color="auto"/>
        <w:right w:val="none" w:sz="0" w:space="0" w:color="auto"/>
      </w:divBdr>
    </w:div>
    <w:div w:id="1367607866">
      <w:bodyDiv w:val="1"/>
      <w:marLeft w:val="0"/>
      <w:marRight w:val="0"/>
      <w:marTop w:val="0"/>
      <w:marBottom w:val="0"/>
      <w:divBdr>
        <w:top w:val="none" w:sz="0" w:space="0" w:color="auto"/>
        <w:left w:val="none" w:sz="0" w:space="0" w:color="auto"/>
        <w:bottom w:val="none" w:sz="0" w:space="0" w:color="auto"/>
        <w:right w:val="none" w:sz="0" w:space="0" w:color="auto"/>
      </w:divBdr>
    </w:div>
    <w:div w:id="1606763971">
      <w:bodyDiv w:val="1"/>
      <w:marLeft w:val="0"/>
      <w:marRight w:val="0"/>
      <w:marTop w:val="0"/>
      <w:marBottom w:val="0"/>
      <w:divBdr>
        <w:top w:val="none" w:sz="0" w:space="0" w:color="auto"/>
        <w:left w:val="none" w:sz="0" w:space="0" w:color="auto"/>
        <w:bottom w:val="none" w:sz="0" w:space="0" w:color="auto"/>
        <w:right w:val="none" w:sz="0" w:space="0" w:color="auto"/>
      </w:divBdr>
    </w:div>
    <w:div w:id="1702633683">
      <w:bodyDiv w:val="1"/>
      <w:marLeft w:val="0"/>
      <w:marRight w:val="0"/>
      <w:marTop w:val="0"/>
      <w:marBottom w:val="0"/>
      <w:divBdr>
        <w:top w:val="none" w:sz="0" w:space="0" w:color="auto"/>
        <w:left w:val="none" w:sz="0" w:space="0" w:color="auto"/>
        <w:bottom w:val="none" w:sz="0" w:space="0" w:color="auto"/>
        <w:right w:val="none" w:sz="0" w:space="0" w:color="auto"/>
      </w:divBdr>
    </w:div>
    <w:div w:id="196137335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 w:id="21152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articipa.gencat.cat/processes/avaluacio-transparencia" TargetMode="External"/><Relationship Id="rId2" Type="http://schemas.openxmlformats.org/officeDocument/2006/relationships/hyperlink" Target="https://participa.gencat.cat/processes/AvalTransparencia" TargetMode="External"/><Relationship Id="rId1" Type="http://schemas.openxmlformats.org/officeDocument/2006/relationships/hyperlink" Target="http://governobert.gencat.cat/ca/transparencia/Que-es-transparencia-gencat/avalua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E3A65B083834CA04DC74C5EED5C14" ma:contentTypeVersion="2" ma:contentTypeDescription="Crea un document nou" ma:contentTypeScope="" ma:versionID="d0944a81b5b0fd6a8c7a3e6f1219be94">
  <xsd:schema xmlns:xsd="http://www.w3.org/2001/XMLSchema" xmlns:xs="http://www.w3.org/2001/XMLSchema" xmlns:p="http://schemas.microsoft.com/office/2006/metadata/properties" xmlns:ns1="http://schemas.microsoft.com/sharepoint/v3" xmlns:ns2="d232ebdc-5a8d-45d4-ba0c-a9ded9a5e3cc" targetNamespace="http://schemas.microsoft.com/office/2006/metadata/properties" ma:root="true" ma:fieldsID="881d476b8cae445366c13dd806827b81" ns1:_="" ns2:_="">
    <xsd:import namespace="http://schemas.microsoft.com/sharepoint/v3"/>
    <xsd:import namespace="d232ebdc-5a8d-45d4-ba0c-a9ded9a5e3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2ebdc-5a8d-45d4-ba0c-a9ded9a5e3cc"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2.xml><?xml version="1.0" encoding="utf-8"?>
<ds:datastoreItem xmlns:ds="http://schemas.openxmlformats.org/officeDocument/2006/customXml" ds:itemID="{3A248C6A-E83A-46A5-BA58-8EADC4B7E3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31B618-1B7F-4BD7-A0F3-C7937289B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32ebdc-5a8d-45d4-ba0c-a9ded9a5e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DCE18-ABC9-4AA9-A5AC-5E92BE7F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Template>
  <TotalTime>0</TotalTime>
  <Pages>1</Pages>
  <Words>4158</Words>
  <Characters>23705</Characters>
  <Application>Microsoft Office Word</Application>
  <DocSecurity>0</DocSecurity>
  <Lines>197</Lines>
  <Paragraphs>55</Paragraphs>
  <ScaleCrop>false</ScaleCrop>
  <HeadingPairs>
    <vt:vector size="2" baseType="variant">
      <vt:variant>
        <vt:lpstr>Títol</vt:lpstr>
      </vt:variant>
      <vt:variant>
        <vt:i4>1</vt:i4>
      </vt:variant>
    </vt:vector>
  </HeadingPairs>
  <TitlesOfParts>
    <vt:vector size="1" baseType="lpstr">
      <vt:lpstr/>
    </vt:vector>
  </TitlesOfParts>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inf</cp:keywords>
  <cp:lastModifiedBy/>
  <cp:revision>1</cp:revision>
  <dcterms:created xsi:type="dcterms:W3CDTF">2022-01-25T08:44:00Z</dcterms:created>
  <dcterms:modified xsi:type="dcterms:W3CDTF">2022-01-25T08:44:00Z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0x0101002D0E3A65B083834CA04DC74C5EED5C14</vt:lpwstr>
  </property>
  <property fmtid="{D5CDD505-2E9C-101B-9397-08002B2CF9AE}" pid="3" name="Order">
    <vt:r8>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