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FF769" w14:textId="77777777" w:rsidR="00856713" w:rsidRPr="00FD3ADD" w:rsidRDefault="00856713" w:rsidP="00856713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430359E6" w14:textId="77777777" w:rsidR="00856713" w:rsidRPr="00FD3ADD" w:rsidRDefault="00856713" w:rsidP="00856713">
      <w:pPr>
        <w:rPr>
          <w:rFonts w:ascii="Arial" w:hAnsi="Arial" w:cs="Arial"/>
          <w:b/>
        </w:rPr>
      </w:pPr>
    </w:p>
    <w:p w14:paraId="729CB5D4" w14:textId="77777777" w:rsidR="00856713" w:rsidRPr="00FD3ADD" w:rsidRDefault="00856713" w:rsidP="00856713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-542"/>
        <w:tblW w:w="3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57"/>
      </w:tblGrid>
      <w:tr w:rsidR="00856713" w:rsidRPr="00FD3ADD" w14:paraId="7DE2ED57" w14:textId="77777777" w:rsidTr="00E65463">
        <w:trPr>
          <w:trHeight w:val="319"/>
        </w:trPr>
        <w:tc>
          <w:tcPr>
            <w:tcW w:w="1985" w:type="dxa"/>
            <w:tcBorders>
              <w:top w:val="nil"/>
              <w:left w:val="nil"/>
            </w:tcBorders>
          </w:tcPr>
          <w:p w14:paraId="00F867BA" w14:textId="77777777" w:rsidR="00856713" w:rsidRDefault="00856713" w:rsidP="00E65463">
            <w:pPr>
              <w:rPr>
                <w:rFonts w:ascii="Arial" w:hAnsi="Arial" w:cs="Arial"/>
                <w:b/>
              </w:rPr>
            </w:pPr>
          </w:p>
        </w:tc>
        <w:tc>
          <w:tcPr>
            <w:tcW w:w="1757" w:type="dxa"/>
            <w:vAlign w:val="center"/>
          </w:tcPr>
          <w:p w14:paraId="54AFF8A6" w14:textId="77777777" w:rsidR="00856713" w:rsidRPr="00FD3ADD" w:rsidRDefault="00856713" w:rsidP="00E65463">
            <w:pPr>
              <w:rPr>
                <w:rFonts w:ascii="Arial" w:hAnsi="Arial" w:cs="Arial"/>
                <w:b/>
              </w:rPr>
            </w:pPr>
            <w:r w:rsidRPr="00231FA9">
              <w:rPr>
                <w:rFonts w:ascii="Arial" w:hAnsi="Arial" w:cs="Arial"/>
                <w:b/>
              </w:rPr>
              <w:t>Sessió (data)</w:t>
            </w:r>
          </w:p>
        </w:tc>
      </w:tr>
      <w:tr w:rsidR="00856713" w:rsidRPr="00FD3ADD" w14:paraId="059800F2" w14:textId="77777777" w:rsidTr="00E65463">
        <w:trPr>
          <w:trHeight w:val="31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14:paraId="05B823A3" w14:textId="77777777" w:rsidR="00856713" w:rsidRPr="00884AF4" w:rsidRDefault="00856713" w:rsidP="00E654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</w:t>
            </w:r>
          </w:p>
        </w:tc>
        <w:tc>
          <w:tcPr>
            <w:tcW w:w="1757" w:type="dxa"/>
            <w:vAlign w:val="center"/>
          </w:tcPr>
          <w:p w14:paraId="043BCF9A" w14:textId="77777777" w:rsidR="00856713" w:rsidRPr="00FD3ADD" w:rsidRDefault="00856713" w:rsidP="00E65463">
            <w:pPr>
              <w:rPr>
                <w:rFonts w:ascii="Arial" w:hAnsi="Arial" w:cs="Arial"/>
                <w:b/>
              </w:rPr>
            </w:pPr>
          </w:p>
        </w:tc>
      </w:tr>
      <w:tr w:rsidR="00856713" w:rsidRPr="00FD3ADD" w14:paraId="43BCC15A" w14:textId="77777777" w:rsidTr="00E65463">
        <w:trPr>
          <w:trHeight w:val="329"/>
        </w:trPr>
        <w:tc>
          <w:tcPr>
            <w:tcW w:w="1985" w:type="dxa"/>
            <w:vAlign w:val="center"/>
          </w:tcPr>
          <w:p w14:paraId="3368E7A8" w14:textId="77777777" w:rsidR="00856713" w:rsidRPr="00FD3ADD" w:rsidRDefault="00856713" w:rsidP="00E65463">
            <w:pPr>
              <w:rPr>
                <w:rFonts w:ascii="Arial" w:hAnsi="Arial" w:cs="Arial"/>
                <w:b/>
              </w:rPr>
            </w:pPr>
            <w:r w:rsidRPr="00231FA9">
              <w:rPr>
                <w:rFonts w:ascii="Arial" w:hAnsi="Arial" w:cs="Arial"/>
                <w:b/>
              </w:rPr>
              <w:t>Consell Tècnic</w:t>
            </w:r>
          </w:p>
        </w:tc>
        <w:tc>
          <w:tcPr>
            <w:tcW w:w="1757" w:type="dxa"/>
            <w:vAlign w:val="center"/>
          </w:tcPr>
          <w:p w14:paraId="5A8BE428" w14:textId="77777777" w:rsidR="00856713" w:rsidRPr="00FD3ADD" w:rsidRDefault="00856713" w:rsidP="00E65463">
            <w:pPr>
              <w:ind w:left="180"/>
              <w:rPr>
                <w:rFonts w:ascii="Arial" w:hAnsi="Arial" w:cs="Arial"/>
              </w:rPr>
            </w:pPr>
          </w:p>
        </w:tc>
      </w:tr>
    </w:tbl>
    <w:p w14:paraId="3B5265F9" w14:textId="77777777" w:rsidR="00856713" w:rsidRPr="00FC0EA0" w:rsidRDefault="00856713" w:rsidP="00856713">
      <w:pPr>
        <w:ind w:left="-180"/>
        <w:rPr>
          <w:rFonts w:ascii="Arial" w:hAnsi="Arial" w:cs="Arial"/>
          <w:b/>
          <w:bdr w:val="single" w:sz="4" w:space="0" w:color="auto"/>
        </w:rPr>
      </w:pPr>
    </w:p>
    <w:p w14:paraId="631ED7D9" w14:textId="77777777" w:rsidR="00856713" w:rsidRPr="00FC0EA0" w:rsidRDefault="00856713" w:rsidP="00856713">
      <w:pPr>
        <w:ind w:left="-180"/>
        <w:rPr>
          <w:rFonts w:ascii="Arial" w:hAnsi="Arial" w:cs="Arial"/>
          <w:b/>
          <w:bdr w:val="single" w:sz="4" w:space="0" w:color="auto"/>
        </w:rPr>
      </w:pPr>
    </w:p>
    <w:p w14:paraId="314B8A3B" w14:textId="77777777" w:rsidR="00856713" w:rsidRPr="00FC0EA0" w:rsidRDefault="00856713" w:rsidP="00856713">
      <w:pPr>
        <w:ind w:left="-180"/>
        <w:rPr>
          <w:rFonts w:ascii="Arial" w:hAnsi="Arial" w:cs="Arial"/>
          <w:b/>
          <w:bdr w:val="single" w:sz="4" w:space="0" w:color="auto"/>
        </w:rPr>
      </w:pPr>
    </w:p>
    <w:p w14:paraId="3A02D093" w14:textId="77777777" w:rsidR="00856713" w:rsidRPr="009F3DC6" w:rsidRDefault="00856713" w:rsidP="00856713">
      <w:pPr>
        <w:ind w:left="-180"/>
        <w:rPr>
          <w:rFonts w:ascii="Arial" w:hAnsi="Arial" w:cs="Arial"/>
          <w:b/>
          <w:bdr w:val="single" w:sz="4" w:space="0" w:color="auto"/>
        </w:rPr>
      </w:pPr>
    </w:p>
    <w:p w14:paraId="19087AC3" w14:textId="77777777" w:rsidR="00856713" w:rsidRPr="009F3DC6" w:rsidRDefault="00856713" w:rsidP="00856713">
      <w:pPr>
        <w:ind w:left="-180"/>
        <w:rPr>
          <w:rFonts w:ascii="Arial" w:hAnsi="Arial" w:cs="Arial"/>
          <w:b/>
        </w:rPr>
      </w:pPr>
      <w:r w:rsidRPr="009F3DC6">
        <w:rPr>
          <w:rFonts w:ascii="Arial" w:hAnsi="Arial" w:cs="Arial"/>
          <w:b/>
          <w:bdr w:val="single" w:sz="4" w:space="0" w:color="auto"/>
        </w:rPr>
        <w:t xml:space="preserve">   </w:t>
      </w:r>
      <w:r w:rsidRPr="009F3DC6">
        <w:rPr>
          <w:rFonts w:ascii="Arial" w:hAnsi="Arial" w:cs="Arial"/>
          <w:b/>
        </w:rPr>
        <w:t xml:space="preserve">  MEMÒRIA PRELIMINAR (AVANTPROJECTES DE LLEI)</w:t>
      </w:r>
    </w:p>
    <w:p w14:paraId="755A38C5" w14:textId="77777777" w:rsidR="00856713" w:rsidRPr="009F3DC6" w:rsidRDefault="00856713" w:rsidP="00856713">
      <w:pPr>
        <w:ind w:left="-180"/>
        <w:rPr>
          <w:rFonts w:ascii="Arial" w:hAnsi="Arial" w:cs="Arial"/>
          <w:b/>
        </w:rPr>
      </w:pPr>
      <w:r w:rsidRPr="009F3DC6">
        <w:rPr>
          <w:rFonts w:ascii="Arial" w:hAnsi="Arial" w:cs="Arial"/>
          <w:b/>
          <w:bdr w:val="single" w:sz="4" w:space="0" w:color="auto"/>
        </w:rPr>
        <w:t xml:space="preserve">   </w:t>
      </w:r>
      <w:r w:rsidRPr="009F3DC6">
        <w:rPr>
          <w:rFonts w:ascii="Arial" w:hAnsi="Arial" w:cs="Arial"/>
          <w:b/>
        </w:rPr>
        <w:t xml:space="preserve">  COMUNICACIÓ D’UNA CONSULTA PÚBLICA PRÈVIA  (PROJECTES DE DECRET I PROJECTES DE DECRET LEGISLATIU)</w:t>
      </w:r>
    </w:p>
    <w:p w14:paraId="2140C4AC" w14:textId="77777777" w:rsidR="00856713" w:rsidRPr="009F3DC6" w:rsidRDefault="00856713" w:rsidP="00856713">
      <w:pPr>
        <w:rPr>
          <w:rFonts w:ascii="Arial" w:hAnsi="Arial" w:cs="Arial"/>
          <w:sz w:val="20"/>
          <w:szCs w:val="20"/>
        </w:rPr>
      </w:pPr>
      <w:r w:rsidRPr="009F3DC6">
        <w:rPr>
          <w:rFonts w:ascii="Arial" w:hAnsi="Arial" w:cs="Arial"/>
          <w:sz w:val="20"/>
          <w:szCs w:val="20"/>
        </w:rPr>
        <w:tab/>
      </w:r>
      <w:r w:rsidRPr="009F3DC6">
        <w:rPr>
          <w:rFonts w:ascii="Arial" w:hAnsi="Arial" w:cs="Arial"/>
          <w:sz w:val="20"/>
          <w:szCs w:val="20"/>
        </w:rPr>
        <w:tab/>
      </w:r>
      <w:r w:rsidRPr="009F3DC6">
        <w:rPr>
          <w:rFonts w:ascii="Arial" w:hAnsi="Arial" w:cs="Arial"/>
          <w:sz w:val="20"/>
          <w:szCs w:val="20"/>
        </w:rPr>
        <w:tab/>
      </w:r>
      <w:r w:rsidRPr="009F3DC6">
        <w:rPr>
          <w:rFonts w:ascii="Arial" w:hAnsi="Arial" w:cs="Arial"/>
          <w:sz w:val="20"/>
          <w:szCs w:val="20"/>
        </w:rPr>
        <w:tab/>
      </w:r>
    </w:p>
    <w:tbl>
      <w:tblPr>
        <w:tblStyle w:val="aff7"/>
        <w:tblW w:w="9360" w:type="dxa"/>
        <w:tblInd w:w="-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7740"/>
      </w:tblGrid>
      <w:tr w:rsidR="006B5F0C" w:rsidRPr="006B5F0C" w14:paraId="42BFBACE" w14:textId="77777777">
        <w:trPr>
          <w:gridAfter w:val="1"/>
          <w:wAfter w:w="7740" w:type="dxa"/>
          <w:trHeight w:val="321"/>
        </w:trPr>
        <w:tc>
          <w:tcPr>
            <w:tcW w:w="720" w:type="dxa"/>
            <w:vAlign w:val="center"/>
          </w:tcPr>
          <w:p w14:paraId="00000011" w14:textId="77777777" w:rsidR="00F37A25" w:rsidRPr="006B5F0C" w:rsidRDefault="000B736E">
            <w:pPr>
              <w:rPr>
                <w:rFonts w:ascii="Arial" w:eastAsia="Arial" w:hAnsi="Arial" w:cs="Arial"/>
                <w:b/>
              </w:rPr>
            </w:pPr>
            <w:r w:rsidRPr="006B5F0C">
              <w:rPr>
                <w:rFonts w:ascii="Arial" w:eastAsia="Arial" w:hAnsi="Arial" w:cs="Arial"/>
                <w:b/>
              </w:rPr>
              <w:t>Punt</w:t>
            </w:r>
          </w:p>
        </w:tc>
        <w:tc>
          <w:tcPr>
            <w:tcW w:w="900" w:type="dxa"/>
            <w:vAlign w:val="center"/>
          </w:tcPr>
          <w:p w14:paraId="00000012" w14:textId="77777777" w:rsidR="00F37A25" w:rsidRPr="006B5F0C" w:rsidRDefault="00F37A25">
            <w:pPr>
              <w:rPr>
                <w:rFonts w:ascii="Arial" w:eastAsia="Arial" w:hAnsi="Arial" w:cs="Arial"/>
                <w:b/>
              </w:rPr>
            </w:pPr>
          </w:p>
        </w:tc>
      </w:tr>
      <w:tr w:rsidR="006B5F0C" w:rsidRPr="006B5F0C" w14:paraId="506E4581" w14:textId="77777777">
        <w:trPr>
          <w:trHeight w:val="398"/>
        </w:trPr>
        <w:tc>
          <w:tcPr>
            <w:tcW w:w="1620" w:type="dxa"/>
            <w:gridSpan w:val="2"/>
            <w:vAlign w:val="center"/>
          </w:tcPr>
          <w:p w14:paraId="00000013" w14:textId="77777777" w:rsidR="00F37A25" w:rsidRPr="006B5F0C" w:rsidRDefault="000B736E">
            <w:pPr>
              <w:rPr>
                <w:rFonts w:ascii="Arial" w:eastAsia="Arial" w:hAnsi="Arial" w:cs="Arial"/>
                <w:b/>
              </w:rPr>
            </w:pPr>
            <w:r w:rsidRPr="006B5F0C">
              <w:rPr>
                <w:rFonts w:ascii="Arial" w:eastAsia="Arial" w:hAnsi="Arial" w:cs="Arial"/>
                <w:b/>
              </w:rPr>
              <w:t>Ordre del dia</w:t>
            </w:r>
          </w:p>
        </w:tc>
        <w:tc>
          <w:tcPr>
            <w:tcW w:w="7740" w:type="dxa"/>
          </w:tcPr>
          <w:p w14:paraId="00000016" w14:textId="288CE30D" w:rsidR="00F37A25" w:rsidRPr="006B5F0C" w:rsidRDefault="000B736E" w:rsidP="007C5BDC">
            <w:pPr>
              <w:jc w:val="both"/>
              <w:rPr>
                <w:rFonts w:ascii="Arial" w:eastAsia="Arial" w:hAnsi="Arial" w:cs="Arial"/>
              </w:rPr>
            </w:pPr>
            <w:r w:rsidRPr="006B5F0C">
              <w:rPr>
                <w:rFonts w:ascii="Arial" w:eastAsia="Arial" w:hAnsi="Arial" w:cs="Arial"/>
              </w:rPr>
              <w:t>Projecte de decret d’ordenació dels ensenyaments de la formació instrumental adreçat a les persones adultes</w:t>
            </w:r>
          </w:p>
        </w:tc>
      </w:tr>
    </w:tbl>
    <w:p w14:paraId="00000017" w14:textId="77777777" w:rsidR="00F37A25" w:rsidRPr="006B5F0C" w:rsidRDefault="00F37A25">
      <w:pPr>
        <w:ind w:right="-496"/>
        <w:rPr>
          <w:rFonts w:ascii="Arial" w:eastAsia="Tahoma" w:hAnsi="Arial" w:cs="Arial"/>
          <w:sz w:val="20"/>
          <w:szCs w:val="20"/>
        </w:rPr>
      </w:pPr>
    </w:p>
    <w:tbl>
      <w:tblPr>
        <w:tblStyle w:val="aff8"/>
        <w:tblW w:w="936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977"/>
        <w:gridCol w:w="3368"/>
      </w:tblGrid>
      <w:tr w:rsidR="006B5F0C" w:rsidRPr="006B5F0C" w14:paraId="316D4972" w14:textId="77777777">
        <w:trPr>
          <w:trHeight w:val="360"/>
        </w:trPr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018" w14:textId="77777777" w:rsidR="00F37A25" w:rsidRPr="006B5F0C" w:rsidRDefault="000B736E">
            <w:pPr>
              <w:ind w:right="-496"/>
              <w:rPr>
                <w:rFonts w:ascii="Arial" w:eastAsia="Arial" w:hAnsi="Arial" w:cs="Arial"/>
                <w:b/>
              </w:rPr>
            </w:pPr>
            <w:r w:rsidRPr="006B5F0C">
              <w:rPr>
                <w:rFonts w:ascii="Arial" w:eastAsia="Arial" w:hAnsi="Arial" w:cs="Arial"/>
                <w:b/>
              </w:rPr>
              <w:t>Departament impulsor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019" w14:textId="77777777" w:rsidR="00F37A25" w:rsidRPr="006B5F0C" w:rsidRDefault="000B736E">
            <w:pPr>
              <w:ind w:right="-496"/>
              <w:rPr>
                <w:rFonts w:ascii="Arial" w:eastAsia="Arial" w:hAnsi="Arial" w:cs="Arial"/>
                <w:b/>
              </w:rPr>
            </w:pPr>
            <w:r w:rsidRPr="006B5F0C">
              <w:rPr>
                <w:rFonts w:ascii="Arial" w:eastAsia="Arial" w:hAnsi="Arial" w:cs="Arial"/>
                <w:b/>
              </w:rPr>
              <w:t>Altres departaments</w:t>
            </w:r>
          </w:p>
        </w:tc>
        <w:tc>
          <w:tcPr>
            <w:tcW w:w="3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01A" w14:textId="77777777" w:rsidR="00F37A25" w:rsidRPr="006B5F0C" w:rsidRDefault="000B736E">
            <w:pPr>
              <w:ind w:right="-496"/>
              <w:rPr>
                <w:rFonts w:ascii="Arial" w:eastAsia="Arial" w:hAnsi="Arial" w:cs="Arial"/>
                <w:b/>
              </w:rPr>
            </w:pPr>
            <w:r w:rsidRPr="006B5F0C">
              <w:rPr>
                <w:rFonts w:ascii="Arial" w:eastAsia="Arial" w:hAnsi="Arial" w:cs="Arial"/>
                <w:b/>
              </w:rPr>
              <w:t>Organismes participants</w:t>
            </w:r>
          </w:p>
        </w:tc>
      </w:tr>
      <w:tr w:rsidR="006B5F0C" w:rsidRPr="006B5F0C" w14:paraId="48A75D40" w14:textId="77777777">
        <w:trPr>
          <w:trHeight w:val="334"/>
        </w:trPr>
        <w:tc>
          <w:tcPr>
            <w:tcW w:w="3015" w:type="dxa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14:paraId="0000001B" w14:textId="77777777" w:rsidR="00F37A25" w:rsidRPr="006B5F0C" w:rsidRDefault="00F37A25">
            <w:pPr>
              <w:ind w:right="-70"/>
              <w:rPr>
                <w:rFonts w:ascii="Arial" w:eastAsia="Arial" w:hAnsi="Arial" w:cs="Arial"/>
              </w:rPr>
            </w:pPr>
          </w:p>
          <w:p w14:paraId="0000001C" w14:textId="77777777" w:rsidR="00F37A25" w:rsidRPr="006B5F0C" w:rsidRDefault="000B736E">
            <w:pPr>
              <w:ind w:right="-70"/>
              <w:rPr>
                <w:rFonts w:ascii="Arial" w:eastAsia="Arial" w:hAnsi="Arial" w:cs="Arial"/>
              </w:rPr>
            </w:pPr>
            <w:r w:rsidRPr="006B5F0C">
              <w:rPr>
                <w:rFonts w:ascii="Arial" w:eastAsia="Arial" w:hAnsi="Arial" w:cs="Arial"/>
              </w:rPr>
              <w:t>Departament d’Educació</w:t>
            </w:r>
          </w:p>
          <w:p w14:paraId="0000001D" w14:textId="77777777" w:rsidR="00F37A25" w:rsidRPr="006B5F0C" w:rsidRDefault="00F37A25">
            <w:pPr>
              <w:ind w:right="-70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14:paraId="0000001E" w14:textId="77777777" w:rsidR="00F37A25" w:rsidRPr="006B5F0C" w:rsidRDefault="00F37A25">
            <w:pPr>
              <w:ind w:right="-70"/>
              <w:rPr>
                <w:rFonts w:ascii="Arial" w:eastAsia="Arial" w:hAnsi="Arial" w:cs="Arial"/>
                <w:i/>
              </w:rPr>
            </w:pPr>
          </w:p>
        </w:tc>
        <w:tc>
          <w:tcPr>
            <w:tcW w:w="3368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14:paraId="0000001F" w14:textId="77777777" w:rsidR="00F37A25" w:rsidRPr="006B5F0C" w:rsidRDefault="00F37A25">
            <w:pPr>
              <w:ind w:right="110"/>
              <w:rPr>
                <w:rFonts w:ascii="Arial" w:eastAsia="Arial" w:hAnsi="Arial" w:cs="Arial"/>
                <w:i/>
              </w:rPr>
            </w:pPr>
          </w:p>
        </w:tc>
      </w:tr>
    </w:tbl>
    <w:p w14:paraId="00000020" w14:textId="77777777" w:rsidR="00F37A25" w:rsidRPr="006B5F0C" w:rsidRDefault="00F37A25">
      <w:pPr>
        <w:ind w:left="-180" w:right="-496" w:firstLine="180"/>
        <w:rPr>
          <w:rFonts w:ascii="Arial" w:eastAsia="Arial" w:hAnsi="Arial" w:cs="Arial"/>
        </w:rPr>
      </w:pPr>
    </w:p>
    <w:p w14:paraId="00000021" w14:textId="77777777" w:rsidR="00F37A25" w:rsidRPr="006B5F0C" w:rsidRDefault="000B736E">
      <w:pPr>
        <w:ind w:left="-180" w:right="-496"/>
        <w:rPr>
          <w:rFonts w:ascii="Arial" w:eastAsia="Arial" w:hAnsi="Arial" w:cs="Arial"/>
        </w:rPr>
      </w:pPr>
      <w:r w:rsidRPr="006B5F0C">
        <w:rPr>
          <w:rFonts w:ascii="Arial" w:eastAsia="Arial" w:hAnsi="Arial" w:cs="Arial"/>
          <w:b/>
        </w:rPr>
        <w:t>Informació bàsica:</w:t>
      </w:r>
    </w:p>
    <w:p w14:paraId="00000022" w14:textId="77777777" w:rsidR="00F37A25" w:rsidRPr="006B5F0C" w:rsidRDefault="000B736E">
      <w:pPr>
        <w:ind w:right="-496"/>
        <w:rPr>
          <w:rFonts w:ascii="Arial" w:eastAsia="Arial" w:hAnsi="Arial" w:cs="Arial"/>
        </w:rPr>
      </w:pPr>
      <w:r w:rsidRPr="006B5F0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B6795CF" wp14:editId="6FEAD434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5981700" cy="50800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2700" cap="rnd" cmpd="sng">
                          <a:solidFill>
                            <a:schemeClr val="dk1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5981700" cy="5080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f9"/>
        <w:tblW w:w="936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3510"/>
      </w:tblGrid>
      <w:tr w:rsidR="006B5F0C" w:rsidRPr="006B5F0C" w14:paraId="57B13AFD" w14:textId="77777777">
        <w:trPr>
          <w:trHeight w:val="360"/>
        </w:trPr>
        <w:tc>
          <w:tcPr>
            <w:tcW w:w="5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023" w14:textId="5B48B32E" w:rsidR="00F37A25" w:rsidRPr="006B5F0C" w:rsidRDefault="000B736E">
            <w:pPr>
              <w:ind w:right="-496"/>
              <w:rPr>
                <w:rFonts w:ascii="Arial" w:eastAsia="Arial" w:hAnsi="Arial" w:cs="Arial"/>
                <w:b/>
              </w:rPr>
            </w:pPr>
            <w:r w:rsidRPr="006B5F0C">
              <w:rPr>
                <w:rFonts w:ascii="Arial" w:eastAsia="Arial" w:hAnsi="Arial" w:cs="Arial"/>
                <w:b/>
              </w:rPr>
              <w:t>Contingut</w:t>
            </w:r>
            <w:r w:rsidR="00764A4A" w:rsidRPr="006B5F0C">
              <w:rPr>
                <w:rFonts w:ascii="Arial" w:eastAsia="Arial" w:hAnsi="Arial" w:cs="Arial"/>
                <w:b/>
              </w:rPr>
              <w:t xml:space="preserve"> </w:t>
            </w:r>
            <w:r w:rsidRPr="006B5F0C">
              <w:rPr>
                <w:rFonts w:ascii="Arial" w:eastAsia="Arial" w:hAnsi="Arial" w:cs="Arial"/>
                <w:b/>
              </w:rPr>
              <w:t>de la iniciativa i</w:t>
            </w:r>
            <w:r w:rsidR="00764A4A" w:rsidRPr="006B5F0C">
              <w:rPr>
                <w:rFonts w:ascii="Arial" w:eastAsia="Arial" w:hAnsi="Arial" w:cs="Arial"/>
                <w:b/>
              </w:rPr>
              <w:t xml:space="preserve"> </w:t>
            </w:r>
            <w:r w:rsidRPr="006B5F0C">
              <w:rPr>
                <w:rFonts w:ascii="Arial" w:eastAsia="Arial" w:hAnsi="Arial" w:cs="Arial"/>
                <w:b/>
              </w:rPr>
              <w:t>aspectes principals</w:t>
            </w:r>
          </w:p>
        </w:tc>
        <w:tc>
          <w:tcPr>
            <w:tcW w:w="3510" w:type="dxa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00000024" w14:textId="77777777" w:rsidR="00F37A25" w:rsidRPr="006B5F0C" w:rsidRDefault="00F37A25">
            <w:pPr>
              <w:ind w:right="-496"/>
              <w:rPr>
                <w:rFonts w:ascii="Arial" w:eastAsia="Arial" w:hAnsi="Arial" w:cs="Arial"/>
                <w:b/>
              </w:rPr>
            </w:pPr>
          </w:p>
        </w:tc>
      </w:tr>
      <w:tr w:rsidR="006B5F0C" w:rsidRPr="006B5F0C" w14:paraId="673BDB3F" w14:textId="77777777">
        <w:trPr>
          <w:trHeight w:val="334"/>
        </w:trPr>
        <w:tc>
          <w:tcPr>
            <w:tcW w:w="9360" w:type="dxa"/>
            <w:gridSpan w:val="2"/>
          </w:tcPr>
          <w:p w14:paraId="00000026" w14:textId="0E698BB3" w:rsidR="00F37A25" w:rsidRPr="006B5F0C" w:rsidRDefault="00154678">
            <w:pPr>
              <w:ind w:right="110"/>
              <w:jc w:val="both"/>
              <w:rPr>
                <w:rFonts w:ascii="Arial" w:eastAsia="Arial" w:hAnsi="Arial" w:cs="Arial"/>
              </w:rPr>
            </w:pPr>
            <w:r w:rsidRPr="006B5F0C">
              <w:rPr>
                <w:rFonts w:ascii="Arial" w:eastAsia="Arial" w:hAnsi="Arial" w:cs="Arial"/>
              </w:rPr>
              <w:t>P</w:t>
            </w:r>
            <w:r w:rsidR="000B736E" w:rsidRPr="006B5F0C">
              <w:rPr>
                <w:rFonts w:ascii="Arial" w:eastAsia="Arial" w:hAnsi="Arial" w:cs="Arial"/>
              </w:rPr>
              <w:t xml:space="preserve">rojecte de </w:t>
            </w:r>
            <w:r w:rsidRPr="006B5F0C">
              <w:rPr>
                <w:rFonts w:ascii="Arial" w:eastAsia="Arial" w:hAnsi="Arial" w:cs="Arial"/>
              </w:rPr>
              <w:t xml:space="preserve">nou </w:t>
            </w:r>
            <w:r w:rsidR="000B736E" w:rsidRPr="006B5F0C">
              <w:rPr>
                <w:rFonts w:ascii="Arial" w:eastAsia="Arial" w:hAnsi="Arial" w:cs="Arial"/>
              </w:rPr>
              <w:t>decret d’ordenació dels ensenyaments de la formació instrumental adreçat a les persones adultes. El projecte inclou:</w:t>
            </w:r>
          </w:p>
          <w:p w14:paraId="042A2396" w14:textId="77777777" w:rsidR="00764A4A" w:rsidRPr="006B5F0C" w:rsidRDefault="00764A4A" w:rsidP="00764A4A">
            <w:pPr>
              <w:ind w:right="110"/>
              <w:jc w:val="both"/>
              <w:rPr>
                <w:rFonts w:ascii="Arial" w:eastAsia="Arial" w:hAnsi="Arial" w:cs="Arial"/>
              </w:rPr>
            </w:pPr>
          </w:p>
          <w:p w14:paraId="00000027" w14:textId="62020FEF" w:rsidR="00F37A25" w:rsidRPr="006B5F0C" w:rsidRDefault="000B736E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</w:rPr>
            </w:pPr>
            <w:r w:rsidRPr="006B5F0C">
              <w:rPr>
                <w:rFonts w:ascii="Arial" w:eastAsia="Arial" w:hAnsi="Arial" w:cs="Arial"/>
              </w:rPr>
              <w:t>L’objectiu, els destinataris, els principis, l’estructura i l’organització curricular d’aquests ensenyaments.</w:t>
            </w:r>
          </w:p>
          <w:p w14:paraId="00000028" w14:textId="77777777" w:rsidR="00F37A25" w:rsidRPr="006B5F0C" w:rsidRDefault="000B736E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</w:rPr>
            </w:pPr>
            <w:r w:rsidRPr="006B5F0C">
              <w:rPr>
                <w:rFonts w:ascii="Arial" w:eastAsia="Arial" w:hAnsi="Arial" w:cs="Arial"/>
              </w:rPr>
              <w:t>Les competències clau establertes pel Consell d’Europa.</w:t>
            </w:r>
          </w:p>
          <w:p w14:paraId="00000029" w14:textId="77777777" w:rsidR="00F37A25" w:rsidRPr="006B5F0C" w:rsidRDefault="000B736E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</w:rPr>
            </w:pPr>
            <w:r w:rsidRPr="006B5F0C">
              <w:rPr>
                <w:rFonts w:ascii="Arial" w:eastAsia="Arial" w:hAnsi="Arial" w:cs="Arial"/>
              </w:rPr>
              <w:t>Un plantejament competencial d’acord amb la legislació vigent, la LOMLOE i les referències internacionals de la Unió Europea.</w:t>
            </w:r>
          </w:p>
          <w:p w14:paraId="0000002A" w14:textId="11906AF8" w:rsidR="00F37A25" w:rsidRPr="006B5F0C" w:rsidRDefault="000B736E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</w:rPr>
            </w:pPr>
            <w:r w:rsidRPr="006B5F0C">
              <w:rPr>
                <w:rFonts w:ascii="Arial" w:eastAsia="Arial" w:hAnsi="Arial" w:cs="Arial"/>
              </w:rPr>
              <w:t>Competències, continguts i criteris d’avaluació relacionats amb algunes fites de l’ODS 4 i 5 de l’Agenda 2030.</w:t>
            </w:r>
          </w:p>
          <w:p w14:paraId="0000002B" w14:textId="7CDA6F6F" w:rsidR="00F37A25" w:rsidRPr="006B5F0C" w:rsidRDefault="000B736E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</w:rPr>
            </w:pPr>
            <w:r w:rsidRPr="006B5F0C">
              <w:rPr>
                <w:rFonts w:ascii="Arial" w:eastAsia="Arial" w:hAnsi="Arial" w:cs="Arial"/>
              </w:rPr>
              <w:t>El desenvolupament curricular per a l'assoliment de les competències clau, estructurat en tres àrees curriculars (lingüística</w:t>
            </w:r>
            <w:r w:rsidR="00764A4A" w:rsidRPr="006B5F0C">
              <w:rPr>
                <w:rFonts w:ascii="Arial" w:eastAsia="Arial" w:hAnsi="Arial" w:cs="Arial"/>
              </w:rPr>
              <w:t>;</w:t>
            </w:r>
            <w:r w:rsidRPr="006B5F0C">
              <w:rPr>
                <w:rFonts w:ascii="Arial" w:eastAsia="Arial" w:hAnsi="Arial" w:cs="Arial"/>
              </w:rPr>
              <w:t xml:space="preserve"> matemàtica</w:t>
            </w:r>
            <w:r w:rsidR="00764A4A" w:rsidRPr="006B5F0C">
              <w:rPr>
                <w:rFonts w:ascii="Arial" w:eastAsia="Arial" w:hAnsi="Arial" w:cs="Arial"/>
              </w:rPr>
              <w:t xml:space="preserve">; </w:t>
            </w:r>
            <w:r w:rsidRPr="006B5F0C">
              <w:rPr>
                <w:rFonts w:ascii="Arial" w:eastAsia="Arial" w:hAnsi="Arial" w:cs="Arial"/>
              </w:rPr>
              <w:t>medi natural, social i cultural) i dues competències transversals (digital</w:t>
            </w:r>
            <w:r w:rsidR="00764A4A" w:rsidRPr="006B5F0C">
              <w:rPr>
                <w:rFonts w:ascii="Arial" w:eastAsia="Arial" w:hAnsi="Arial" w:cs="Arial"/>
              </w:rPr>
              <w:t xml:space="preserve">; </w:t>
            </w:r>
            <w:r w:rsidRPr="006B5F0C">
              <w:rPr>
                <w:rFonts w:ascii="Arial" w:eastAsia="Arial" w:hAnsi="Arial" w:cs="Arial"/>
              </w:rPr>
              <w:t>personal, social i laboral)</w:t>
            </w:r>
            <w:r w:rsidR="00764A4A" w:rsidRPr="006B5F0C">
              <w:rPr>
                <w:rFonts w:ascii="Arial" w:eastAsia="Arial" w:hAnsi="Arial" w:cs="Arial"/>
              </w:rPr>
              <w:t>.</w:t>
            </w:r>
          </w:p>
          <w:p w14:paraId="0000002C" w14:textId="3028125C" w:rsidR="00F37A25" w:rsidRPr="006B5F0C" w:rsidRDefault="000B736E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</w:rPr>
            </w:pPr>
            <w:r w:rsidRPr="006B5F0C">
              <w:rPr>
                <w:rFonts w:ascii="Arial" w:eastAsia="Arial" w:hAnsi="Arial" w:cs="Arial"/>
              </w:rPr>
              <w:t>La distribució horària, per cicles i nivells</w:t>
            </w:r>
            <w:r w:rsidR="00154678" w:rsidRPr="006B5F0C">
              <w:rPr>
                <w:rFonts w:ascii="Arial" w:eastAsia="Arial" w:hAnsi="Arial" w:cs="Arial"/>
              </w:rPr>
              <w:t>.</w:t>
            </w:r>
          </w:p>
          <w:p w14:paraId="0000002D" w14:textId="15BED443" w:rsidR="00F37A25" w:rsidRPr="006B5F0C" w:rsidRDefault="000B736E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</w:rPr>
            </w:pPr>
            <w:r w:rsidRPr="006B5F0C">
              <w:rPr>
                <w:rFonts w:ascii="Arial" w:eastAsia="Arial" w:hAnsi="Arial" w:cs="Arial"/>
              </w:rPr>
              <w:t xml:space="preserve">La certificació </w:t>
            </w:r>
            <w:r w:rsidR="00764A4A" w:rsidRPr="006B5F0C">
              <w:rPr>
                <w:rFonts w:ascii="Arial" w:eastAsia="Arial" w:hAnsi="Arial" w:cs="Arial"/>
              </w:rPr>
              <w:t>a la qual don</w:t>
            </w:r>
            <w:r w:rsidRPr="006B5F0C">
              <w:rPr>
                <w:rFonts w:ascii="Arial" w:eastAsia="Arial" w:hAnsi="Arial" w:cs="Arial"/>
              </w:rPr>
              <w:t>a dret i les corresponents equivalències</w:t>
            </w:r>
            <w:r w:rsidR="006B5F0C" w:rsidRPr="006B5F0C">
              <w:rPr>
                <w:rFonts w:ascii="Arial" w:eastAsia="Arial" w:hAnsi="Arial" w:cs="Arial"/>
              </w:rPr>
              <w:t xml:space="preserve"> acadèmiques</w:t>
            </w:r>
            <w:r w:rsidRPr="006B5F0C">
              <w:rPr>
                <w:rFonts w:ascii="Arial" w:eastAsia="Arial" w:hAnsi="Arial" w:cs="Arial"/>
              </w:rPr>
              <w:t>.</w:t>
            </w:r>
          </w:p>
          <w:p w14:paraId="0000002F" w14:textId="0662285D" w:rsidR="00F37A25" w:rsidRPr="006B5F0C" w:rsidRDefault="000B736E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</w:rPr>
            </w:pPr>
            <w:r w:rsidRPr="006B5F0C">
              <w:rPr>
                <w:rFonts w:ascii="Arial" w:eastAsia="Arial" w:hAnsi="Arial" w:cs="Arial"/>
              </w:rPr>
              <w:t>La iniciació a l’aprenentatge de la llengua anglesa en el segon cicle.</w:t>
            </w:r>
          </w:p>
        </w:tc>
      </w:tr>
    </w:tbl>
    <w:p w14:paraId="00000031" w14:textId="1CF69274" w:rsidR="00154678" w:rsidRPr="006B5F0C" w:rsidRDefault="00154678">
      <w:pPr>
        <w:ind w:right="-496"/>
        <w:rPr>
          <w:rFonts w:ascii="Arial" w:eastAsia="Arial" w:hAnsi="Arial" w:cs="Arial"/>
        </w:rPr>
      </w:pPr>
      <w:r w:rsidRPr="006B5F0C">
        <w:rPr>
          <w:rFonts w:ascii="Arial" w:eastAsia="Arial" w:hAnsi="Arial" w:cs="Arial"/>
        </w:rPr>
        <w:br w:type="page"/>
      </w:r>
    </w:p>
    <w:p w14:paraId="3A5D2B75" w14:textId="77777777" w:rsidR="00F37A25" w:rsidRPr="006B5F0C" w:rsidRDefault="00F37A25">
      <w:pPr>
        <w:ind w:right="-496"/>
        <w:rPr>
          <w:rFonts w:ascii="Arial" w:eastAsia="Arial" w:hAnsi="Arial" w:cs="Arial"/>
        </w:rPr>
      </w:pPr>
    </w:p>
    <w:tbl>
      <w:tblPr>
        <w:tblStyle w:val="affa"/>
        <w:tblW w:w="936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6B5F0C" w:rsidRPr="006B5F0C" w14:paraId="7E56E569" w14:textId="77777777">
        <w:trPr>
          <w:gridAfter w:val="1"/>
          <w:wAfter w:w="4140" w:type="dxa"/>
          <w:trHeight w:val="360"/>
        </w:trPr>
        <w:tc>
          <w:tcPr>
            <w:tcW w:w="5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032" w14:textId="77777777" w:rsidR="00F37A25" w:rsidRPr="006B5F0C" w:rsidRDefault="000B736E">
            <w:pPr>
              <w:ind w:right="-496"/>
              <w:rPr>
                <w:rFonts w:ascii="Arial" w:eastAsia="Arial" w:hAnsi="Arial" w:cs="Arial"/>
                <w:b/>
              </w:rPr>
            </w:pPr>
            <w:r w:rsidRPr="006B5F0C">
              <w:rPr>
                <w:rFonts w:ascii="Arial" w:eastAsia="Arial" w:hAnsi="Arial" w:cs="Arial"/>
                <w:b/>
              </w:rPr>
              <w:t>Objectius de la iniciativa</w:t>
            </w:r>
          </w:p>
        </w:tc>
      </w:tr>
      <w:tr w:rsidR="006B5F0C" w:rsidRPr="006F7EB0" w14:paraId="300E2E62" w14:textId="77777777">
        <w:trPr>
          <w:trHeight w:val="334"/>
        </w:trPr>
        <w:tc>
          <w:tcPr>
            <w:tcW w:w="9360" w:type="dxa"/>
            <w:gridSpan w:val="2"/>
          </w:tcPr>
          <w:p w14:paraId="00000034" w14:textId="375474B3" w:rsidR="00F37A25" w:rsidRPr="006F7EB0" w:rsidRDefault="000B736E" w:rsidP="006F7EB0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Facilitar l’accés a l’educació a totes les persones adultes, especialment </w:t>
            </w:r>
            <w:r w:rsidR="006B5F0C" w:rsidRPr="006F7EB0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="00D132A1" w:rsidRPr="006F7EB0">
              <w:rPr>
                <w:rFonts w:ascii="Arial" w:eastAsia="Arial" w:hAnsi="Arial" w:cs="Arial"/>
                <w:sz w:val="22"/>
                <w:szCs w:val="22"/>
              </w:rPr>
              <w:t>aquelles en major situació de vulnerabilitat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>, en condicions d’igualtat d’oportunitats (vinculat a les fites 4.3 i 4.5 de l’</w:t>
            </w:r>
            <w:r w:rsidR="006B5F0C" w:rsidRPr="006F7EB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bjectiu 4 </w:t>
            </w:r>
            <w:r w:rsidR="007F0898" w:rsidRPr="006F7EB0">
              <w:rPr>
                <w:rFonts w:ascii="Arial" w:eastAsia="Arial" w:hAnsi="Arial" w:cs="Arial"/>
                <w:sz w:val="22"/>
                <w:szCs w:val="22"/>
              </w:rPr>
              <w:t>de desenvolupament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B5F0C" w:rsidRPr="006F7EB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>ostenible), en el marc d’un sistema educatiu inclusiu i incorporant la perspectiva de gènere (</w:t>
            </w:r>
            <w:r w:rsidR="007F0898" w:rsidRPr="006F7EB0">
              <w:rPr>
                <w:rFonts w:ascii="Arial" w:eastAsia="Arial" w:hAnsi="Arial" w:cs="Arial"/>
                <w:sz w:val="22"/>
                <w:szCs w:val="22"/>
              </w:rPr>
              <w:t>vinculat a l’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objectiu 5 </w:t>
            </w:r>
            <w:r w:rsidR="007F0898" w:rsidRPr="006F7EB0">
              <w:rPr>
                <w:rFonts w:ascii="Arial" w:eastAsia="Arial" w:hAnsi="Arial" w:cs="Arial"/>
                <w:sz w:val="22"/>
                <w:szCs w:val="22"/>
              </w:rPr>
              <w:t>de desenvolupament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 sostenible).</w:t>
            </w:r>
          </w:p>
          <w:p w14:paraId="00000035" w14:textId="4FF1F612" w:rsidR="00F37A25" w:rsidRPr="006F7EB0" w:rsidRDefault="000B736E" w:rsidP="006F7EB0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Incrementar el nombre d’alumnes que cursen els estudis de la formació instrumental amb garanties d’èxit, oferint possibilitats </w:t>
            </w:r>
            <w:proofErr w:type="spellStart"/>
            <w:r w:rsidRPr="006F7EB0">
              <w:rPr>
                <w:rFonts w:ascii="Arial" w:eastAsia="Arial" w:hAnsi="Arial" w:cs="Arial"/>
                <w:sz w:val="22"/>
                <w:szCs w:val="22"/>
              </w:rPr>
              <w:t>flexibilitzadores</w:t>
            </w:r>
            <w:proofErr w:type="spellEnd"/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 de distribució horària per als centres</w:t>
            </w:r>
            <w:r w:rsidR="00D132A1" w:rsidRPr="006F7EB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>d’acord amb el perfil i les necessitats de l’alumnat.</w:t>
            </w:r>
          </w:p>
          <w:p w14:paraId="00000036" w14:textId="5456E17A" w:rsidR="00F37A25" w:rsidRPr="006F7EB0" w:rsidRDefault="000B736E" w:rsidP="006F7EB0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7EB0">
              <w:rPr>
                <w:rFonts w:ascii="Arial" w:eastAsia="Arial" w:hAnsi="Arial" w:cs="Arial"/>
                <w:sz w:val="22"/>
                <w:szCs w:val="22"/>
              </w:rPr>
              <w:t>Adquirir progressivament les competències clau recomanades pel Consell d’Europa per afavorir el desenvolupament personal, acadèmic i professional de les persones adultes i el seu projecte personal.</w:t>
            </w:r>
          </w:p>
          <w:p w14:paraId="00000037" w14:textId="5BDB9FA3" w:rsidR="00F37A25" w:rsidRPr="006F7EB0" w:rsidRDefault="000B736E" w:rsidP="006F7EB0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7EB0">
              <w:rPr>
                <w:rFonts w:ascii="Arial" w:eastAsia="Arial" w:hAnsi="Arial" w:cs="Arial"/>
                <w:sz w:val="22"/>
                <w:szCs w:val="22"/>
              </w:rPr>
              <w:t>Dotar de les competències necessàries per incrementar les possibilitats d’inserció laboral de les persones adultes (fita 4.4 de l’</w:t>
            </w:r>
            <w:r w:rsidR="00F37F7E" w:rsidRPr="006F7EB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bjectiu 4 </w:t>
            </w:r>
            <w:r w:rsidR="007F0898" w:rsidRPr="006F7EB0">
              <w:rPr>
                <w:rFonts w:ascii="Arial" w:eastAsia="Arial" w:hAnsi="Arial" w:cs="Arial"/>
                <w:sz w:val="22"/>
                <w:szCs w:val="22"/>
              </w:rPr>
              <w:t>de desenvolupament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37F7E" w:rsidRPr="006F7EB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>ostenible).</w:t>
            </w:r>
          </w:p>
          <w:p w14:paraId="00000038" w14:textId="53047B40" w:rsidR="00F37A25" w:rsidRPr="006F7EB0" w:rsidRDefault="000B736E" w:rsidP="006F7EB0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Facilitar l’adquisició de les habilitats mínimes de competència </w:t>
            </w:r>
            <w:r w:rsidR="00F37F7E" w:rsidRPr="006F7EB0">
              <w:rPr>
                <w:rFonts w:ascii="Arial" w:eastAsia="Arial" w:hAnsi="Arial" w:cs="Arial"/>
                <w:sz w:val="22"/>
                <w:szCs w:val="22"/>
              </w:rPr>
              <w:t>amb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 relació a la lectura, escriptura i aritmètica (fita 4.6 de l’</w:t>
            </w:r>
            <w:r w:rsidR="00F37F7E" w:rsidRPr="006F7EB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bjectiu 4 </w:t>
            </w:r>
            <w:r w:rsidR="007F0898" w:rsidRPr="006F7EB0">
              <w:rPr>
                <w:rFonts w:ascii="Arial" w:eastAsia="Arial" w:hAnsi="Arial" w:cs="Arial"/>
                <w:sz w:val="22"/>
                <w:szCs w:val="22"/>
              </w:rPr>
              <w:t>de desenvolupament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37F7E" w:rsidRPr="006F7EB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>ostenible) i disminuir l’analfabetisme.</w:t>
            </w:r>
          </w:p>
          <w:p w14:paraId="00000039" w14:textId="56B58F9E" w:rsidR="00F37A25" w:rsidRPr="006F7EB0" w:rsidRDefault="000B736E" w:rsidP="006F7EB0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7EB0">
              <w:rPr>
                <w:rFonts w:ascii="Arial" w:eastAsia="Arial" w:hAnsi="Arial" w:cs="Arial"/>
                <w:sz w:val="22"/>
                <w:szCs w:val="22"/>
              </w:rPr>
              <w:t>Fomentar la integració i la participació social, l’arrelament a la cultura i al país de les persones nouvingudes i millorar la convivència.</w:t>
            </w:r>
          </w:p>
          <w:p w14:paraId="0000003A" w14:textId="73468082" w:rsidR="00F37A25" w:rsidRPr="006F7EB0" w:rsidRDefault="000B736E" w:rsidP="006F7EB0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Fomentar </w:t>
            </w:r>
            <w:r w:rsidR="00F37F7E" w:rsidRPr="006F7EB0">
              <w:rPr>
                <w:rFonts w:ascii="Arial" w:eastAsia="Arial" w:hAnsi="Arial" w:cs="Arial"/>
                <w:sz w:val="22"/>
                <w:szCs w:val="22"/>
              </w:rPr>
              <w:t xml:space="preserve">una 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>transició amb èxit a l’educació secundària per a les persones adultes.</w:t>
            </w:r>
          </w:p>
          <w:p w14:paraId="0000003B" w14:textId="25694F15" w:rsidR="00F37A25" w:rsidRPr="006F7EB0" w:rsidRDefault="000B736E" w:rsidP="006F7EB0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7EB0">
              <w:rPr>
                <w:rFonts w:ascii="Arial" w:eastAsia="Arial" w:hAnsi="Arial" w:cs="Arial"/>
                <w:sz w:val="22"/>
                <w:szCs w:val="22"/>
              </w:rPr>
              <w:t>Promoure el desenvolupament d’actituds responsables d’acció per a la millora i protecció del medi ambient i la presa de consciència sobre els aspectes socials, econòmics i ètics del consum i sobre la necessitat de construir un entorn saludable basat en el desenvolupament sostenible (fita 4.7 de l’</w:t>
            </w:r>
            <w:r w:rsidR="00F37F7E" w:rsidRPr="006F7EB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bjectiu 4 </w:t>
            </w:r>
            <w:r w:rsidR="007F0898" w:rsidRPr="006F7EB0">
              <w:rPr>
                <w:rFonts w:ascii="Arial" w:eastAsia="Arial" w:hAnsi="Arial" w:cs="Arial"/>
                <w:sz w:val="22"/>
                <w:szCs w:val="22"/>
              </w:rPr>
              <w:t>de desenvolupament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37F7E" w:rsidRPr="006F7EB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>ostenible).</w:t>
            </w:r>
          </w:p>
          <w:p w14:paraId="0000003C" w14:textId="3196EF2B" w:rsidR="00F37A25" w:rsidRPr="006F7EB0" w:rsidRDefault="000B736E" w:rsidP="006F7EB0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7EB0">
              <w:rPr>
                <w:rFonts w:ascii="Arial" w:eastAsia="Arial" w:hAnsi="Arial" w:cs="Arial"/>
                <w:sz w:val="22"/>
                <w:szCs w:val="22"/>
              </w:rPr>
              <w:t>Promoure els drets humans, la igualtat de gènere, la promoció d’una cultura de pau i no-violència, la ciutadania mundial i la valoració de la diversitat cultural (fita 4.7 de l</w:t>
            </w:r>
            <w:r w:rsidR="00F37F7E" w:rsidRPr="006F7EB0">
              <w:rPr>
                <w:rFonts w:ascii="Arial" w:eastAsia="Arial" w:hAnsi="Arial" w:cs="Arial"/>
                <w:sz w:val="22"/>
                <w:szCs w:val="22"/>
              </w:rPr>
              <w:t>’o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bjectiu 4 </w:t>
            </w:r>
            <w:r w:rsidR="007F0898" w:rsidRPr="006F7EB0">
              <w:rPr>
                <w:rFonts w:ascii="Arial" w:eastAsia="Arial" w:hAnsi="Arial" w:cs="Arial"/>
                <w:sz w:val="22"/>
                <w:szCs w:val="22"/>
              </w:rPr>
              <w:t>de desenvolupament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37F7E" w:rsidRPr="006F7EB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>ostenible).</w:t>
            </w:r>
          </w:p>
          <w:p w14:paraId="0000003E" w14:textId="79017708" w:rsidR="00F37A25" w:rsidRPr="006F7EB0" w:rsidRDefault="000B736E" w:rsidP="006F7EB0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7EB0">
              <w:rPr>
                <w:rFonts w:ascii="Arial" w:eastAsia="Arial" w:hAnsi="Arial" w:cs="Arial"/>
                <w:sz w:val="22"/>
                <w:szCs w:val="22"/>
              </w:rPr>
              <w:t>Iniciar</w:t>
            </w:r>
            <w:r w:rsidR="00F37F7E" w:rsidRPr="006F7EB0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>se en l’ús de les tecnologies de la informació i la comunicació i contribuir a la reducció de la bretxa digital.</w:t>
            </w:r>
          </w:p>
        </w:tc>
      </w:tr>
    </w:tbl>
    <w:p w14:paraId="00000040" w14:textId="7277EAE2" w:rsidR="00F37A25" w:rsidRDefault="00F37A25">
      <w:pPr>
        <w:ind w:right="-496"/>
        <w:rPr>
          <w:rFonts w:ascii="Arial" w:eastAsia="Arial" w:hAnsi="Arial" w:cs="Arial"/>
        </w:rPr>
      </w:pPr>
    </w:p>
    <w:p w14:paraId="7D7AC840" w14:textId="77777777" w:rsidR="006F7EB0" w:rsidRPr="006B5F0C" w:rsidRDefault="006F7EB0">
      <w:pPr>
        <w:ind w:right="-496"/>
        <w:rPr>
          <w:rFonts w:ascii="Arial" w:eastAsia="Arial" w:hAnsi="Arial" w:cs="Arial"/>
        </w:rPr>
      </w:pPr>
    </w:p>
    <w:tbl>
      <w:tblPr>
        <w:tblStyle w:val="affb"/>
        <w:tblW w:w="936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B5F0C" w:rsidRPr="006B5F0C" w14:paraId="2B16242B" w14:textId="77777777">
        <w:trPr>
          <w:trHeight w:val="360"/>
        </w:trPr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041" w14:textId="77777777" w:rsidR="00F37A25" w:rsidRPr="006B5F0C" w:rsidRDefault="000B736E">
            <w:pPr>
              <w:ind w:right="-496"/>
              <w:rPr>
                <w:rFonts w:ascii="Arial" w:eastAsia="Arial" w:hAnsi="Arial" w:cs="Arial"/>
                <w:b/>
              </w:rPr>
            </w:pPr>
            <w:r w:rsidRPr="006B5F0C">
              <w:rPr>
                <w:rFonts w:ascii="Arial" w:eastAsia="Arial" w:hAnsi="Arial" w:cs="Arial"/>
                <w:b/>
              </w:rPr>
              <w:t>Referències, si escau, en el Pla normatiu o en el Pla de Govern</w:t>
            </w:r>
          </w:p>
        </w:tc>
      </w:tr>
      <w:tr w:rsidR="006B5F0C" w:rsidRPr="006F7EB0" w14:paraId="75F28ABF" w14:textId="77777777">
        <w:trPr>
          <w:trHeight w:val="636"/>
        </w:trPr>
        <w:tc>
          <w:tcPr>
            <w:tcW w:w="9360" w:type="dxa"/>
            <w:tcBorders>
              <w:top w:val="single" w:sz="8" w:space="0" w:color="000000"/>
            </w:tcBorders>
          </w:tcPr>
          <w:p w14:paraId="00000043" w14:textId="588B6B0C" w:rsidR="00F37A25" w:rsidRPr="006F7EB0" w:rsidRDefault="000B736E" w:rsidP="006F7EB0">
            <w:pPr>
              <w:spacing w:line="276" w:lineRule="auto"/>
              <w:ind w:right="110"/>
              <w:rPr>
                <w:rFonts w:ascii="Arial" w:eastAsia="Arial" w:hAnsi="Arial" w:cs="Arial"/>
                <w:sz w:val="22"/>
                <w:szCs w:val="22"/>
              </w:rPr>
            </w:pPr>
            <w:r w:rsidRPr="006F7EB0">
              <w:rPr>
                <w:rFonts w:ascii="Arial" w:eastAsia="Arial" w:hAnsi="Arial" w:cs="Arial"/>
                <w:sz w:val="22"/>
                <w:szCs w:val="22"/>
              </w:rPr>
              <w:t>No es troba inclòs en el pla normatiu.</w:t>
            </w:r>
          </w:p>
          <w:p w14:paraId="00000044" w14:textId="2C98E059" w:rsidR="00F37A25" w:rsidRPr="006F7EB0" w:rsidRDefault="000B736E" w:rsidP="006F7EB0">
            <w:pPr>
              <w:spacing w:line="276" w:lineRule="auto"/>
              <w:ind w:right="110"/>
              <w:rPr>
                <w:rFonts w:ascii="Arial" w:eastAsia="Arial" w:hAnsi="Arial" w:cs="Arial"/>
                <w:sz w:val="22"/>
                <w:szCs w:val="22"/>
              </w:rPr>
            </w:pPr>
            <w:r w:rsidRPr="006F7EB0">
              <w:rPr>
                <w:rFonts w:ascii="Arial" w:eastAsia="Arial" w:hAnsi="Arial" w:cs="Arial"/>
                <w:sz w:val="22"/>
                <w:szCs w:val="22"/>
              </w:rPr>
              <w:t>S’entén inclòs al Pla de Govern</w:t>
            </w:r>
            <w:r w:rsidR="006F7EB0" w:rsidRPr="006F7EB0">
              <w:rPr>
                <w:rFonts w:ascii="Arial" w:eastAsia="Arial" w:hAnsi="Arial" w:cs="Arial"/>
                <w:sz w:val="22"/>
                <w:szCs w:val="22"/>
              </w:rPr>
              <w:t xml:space="preserve"> de la XIV Legislatura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>: 2.1</w:t>
            </w:r>
            <w:r w:rsidR="006F7EB0" w:rsidRPr="006F7EB0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Pr="006F7EB0">
              <w:rPr>
                <w:rFonts w:ascii="Arial" w:eastAsia="Arial" w:hAnsi="Arial" w:cs="Arial"/>
                <w:sz w:val="22"/>
                <w:szCs w:val="22"/>
              </w:rPr>
              <w:t>Polítiques educatives i formatives</w:t>
            </w:r>
            <w:r w:rsidR="006F7EB0" w:rsidRPr="006F7EB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0000046" w14:textId="55D00642" w:rsidR="00F37A25" w:rsidRPr="006F7EB0" w:rsidRDefault="000B736E" w:rsidP="006F7EB0">
            <w:pPr>
              <w:spacing w:line="276" w:lineRule="auto"/>
              <w:ind w:right="110"/>
              <w:rPr>
                <w:rFonts w:ascii="Arial" w:eastAsia="Arial" w:hAnsi="Arial" w:cs="Arial"/>
                <w:sz w:val="22"/>
                <w:szCs w:val="22"/>
              </w:rPr>
            </w:pPr>
            <w:r w:rsidRPr="006F7EB0">
              <w:rPr>
                <w:rFonts w:ascii="Arial" w:eastAsia="Arial" w:hAnsi="Arial" w:cs="Arial"/>
                <w:sz w:val="22"/>
                <w:szCs w:val="22"/>
              </w:rPr>
              <w:t>D’acord amb la disposició final primera del Decret 161/2009, de 27 d’octubre, d’ordenació dels ensenyaments de l’educació secundària obligatòria per a les persones adultes, s’autoritza el conseller d’Educació a regular l’ordenació de la formació instrumental per a les persones adultes d’acord amb la LOE, així com a dictar les disposicions que siguin necessàries per a l’aplicació del que disposa el decret.</w:t>
            </w:r>
          </w:p>
        </w:tc>
      </w:tr>
    </w:tbl>
    <w:p w14:paraId="45026EE1" w14:textId="77777777" w:rsidR="006F7EB0" w:rsidRDefault="006F7EB0">
      <w:pPr>
        <w:ind w:left="-142" w:right="-49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00000049" w14:textId="5E282438" w:rsidR="00F37A25" w:rsidRPr="006B5F0C" w:rsidRDefault="000B736E">
      <w:pPr>
        <w:ind w:left="-142" w:right="-496"/>
        <w:rPr>
          <w:rFonts w:ascii="Arial" w:eastAsia="Arial" w:hAnsi="Arial" w:cs="Arial"/>
        </w:rPr>
      </w:pPr>
      <w:r w:rsidRPr="006B5F0C">
        <w:rPr>
          <w:rFonts w:ascii="Arial" w:eastAsia="Arial" w:hAnsi="Arial" w:cs="Arial"/>
          <w:b/>
        </w:rPr>
        <w:lastRenderedPageBreak/>
        <w:t xml:space="preserve">Informació necessària per publicar la consulta, si escau, al Portal </w:t>
      </w:r>
      <w:proofErr w:type="spellStart"/>
      <w:r w:rsidRPr="006B5F0C">
        <w:rPr>
          <w:rFonts w:ascii="Arial" w:eastAsia="Arial" w:hAnsi="Arial" w:cs="Arial"/>
          <w:b/>
        </w:rPr>
        <w:t>Participa.gencat</w:t>
      </w:r>
      <w:proofErr w:type="spellEnd"/>
    </w:p>
    <w:p w14:paraId="0000004A" w14:textId="77777777" w:rsidR="00F37A25" w:rsidRPr="006B5F0C" w:rsidRDefault="00F37A25">
      <w:pPr>
        <w:ind w:left="-180" w:right="-496"/>
        <w:rPr>
          <w:rFonts w:ascii="Arial" w:eastAsia="Arial" w:hAnsi="Arial" w:cs="Arial"/>
          <w:sz w:val="22"/>
          <w:szCs w:val="22"/>
        </w:rPr>
      </w:pPr>
    </w:p>
    <w:tbl>
      <w:tblPr>
        <w:tblStyle w:val="affc"/>
        <w:tblW w:w="936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6B5F0C" w:rsidRPr="006B5F0C" w14:paraId="74C1B1ED" w14:textId="77777777">
        <w:trPr>
          <w:trHeight w:val="360"/>
        </w:trPr>
        <w:tc>
          <w:tcPr>
            <w:tcW w:w="5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04B" w14:textId="77777777" w:rsidR="00F37A25" w:rsidRPr="006B5F0C" w:rsidRDefault="000B736E">
            <w:pPr>
              <w:ind w:right="-49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b/>
                <w:sz w:val="22"/>
                <w:szCs w:val="22"/>
              </w:rPr>
              <w:t xml:space="preserve">Títol de la consulta </w:t>
            </w:r>
          </w:p>
        </w:tc>
        <w:tc>
          <w:tcPr>
            <w:tcW w:w="4140" w:type="dxa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0000004C" w14:textId="77777777" w:rsidR="00F37A25" w:rsidRPr="006B5F0C" w:rsidRDefault="00F37A25">
            <w:pPr>
              <w:ind w:right="-496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B5F0C" w:rsidRPr="006B5F0C" w14:paraId="45D3CAB5" w14:textId="77777777">
        <w:trPr>
          <w:trHeight w:val="334"/>
        </w:trPr>
        <w:tc>
          <w:tcPr>
            <w:tcW w:w="9360" w:type="dxa"/>
            <w:gridSpan w:val="2"/>
          </w:tcPr>
          <w:p w14:paraId="0000004F" w14:textId="57FF2694" w:rsidR="00F37A25" w:rsidRPr="006B5F0C" w:rsidRDefault="000B736E" w:rsidP="006F7EB0">
            <w:pPr>
              <w:spacing w:line="276" w:lineRule="auto"/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Projecte de nou decret de l’ordenació curricular dels ensenyaments de formació instrumental per a les persones adultes.</w:t>
            </w:r>
          </w:p>
        </w:tc>
      </w:tr>
    </w:tbl>
    <w:p w14:paraId="00000051" w14:textId="77777777" w:rsidR="00F37A25" w:rsidRPr="006B5F0C" w:rsidRDefault="00F37A25">
      <w:pPr>
        <w:ind w:right="-496"/>
        <w:rPr>
          <w:rFonts w:ascii="Arial" w:eastAsia="Arial" w:hAnsi="Arial" w:cs="Arial"/>
          <w:sz w:val="22"/>
          <w:szCs w:val="22"/>
        </w:rPr>
      </w:pPr>
    </w:p>
    <w:tbl>
      <w:tblPr>
        <w:tblStyle w:val="affd"/>
        <w:tblW w:w="936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6B5F0C" w:rsidRPr="006B5F0C" w14:paraId="69145419" w14:textId="77777777">
        <w:trPr>
          <w:trHeight w:val="360"/>
        </w:trPr>
        <w:tc>
          <w:tcPr>
            <w:tcW w:w="5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052" w14:textId="77777777" w:rsidR="00F37A25" w:rsidRPr="006B5F0C" w:rsidRDefault="000B736E">
            <w:pPr>
              <w:ind w:right="-49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b/>
                <w:sz w:val="22"/>
                <w:szCs w:val="22"/>
              </w:rPr>
              <w:t>Període de consulta</w:t>
            </w:r>
          </w:p>
        </w:tc>
        <w:tc>
          <w:tcPr>
            <w:tcW w:w="4140" w:type="dxa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00000053" w14:textId="77777777" w:rsidR="00F37A25" w:rsidRPr="006B5F0C" w:rsidRDefault="00F37A25">
            <w:pPr>
              <w:ind w:right="-496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B5F0C" w:rsidRPr="006B5F0C" w14:paraId="4BEB34D3" w14:textId="77777777">
        <w:trPr>
          <w:trHeight w:val="334"/>
        </w:trPr>
        <w:tc>
          <w:tcPr>
            <w:tcW w:w="9360" w:type="dxa"/>
            <w:gridSpan w:val="2"/>
          </w:tcPr>
          <w:p w14:paraId="00000058" w14:textId="7FE38F58" w:rsidR="00F37A25" w:rsidRPr="006B5F0C" w:rsidRDefault="000B736E" w:rsidP="006F7EB0">
            <w:pPr>
              <w:spacing w:line="276" w:lineRule="auto"/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30 dies</w:t>
            </w:r>
          </w:p>
        </w:tc>
      </w:tr>
    </w:tbl>
    <w:p w14:paraId="0000005A" w14:textId="77777777" w:rsidR="00F37A25" w:rsidRPr="006B5F0C" w:rsidRDefault="00F37A25">
      <w:pPr>
        <w:ind w:right="-496"/>
        <w:rPr>
          <w:rFonts w:ascii="Arial" w:eastAsia="Arial" w:hAnsi="Arial" w:cs="Arial"/>
          <w:sz w:val="22"/>
          <w:szCs w:val="22"/>
        </w:rPr>
      </w:pPr>
    </w:p>
    <w:tbl>
      <w:tblPr>
        <w:tblStyle w:val="affe"/>
        <w:tblW w:w="936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6B5F0C" w:rsidRPr="006B5F0C" w14:paraId="19565227" w14:textId="77777777">
        <w:trPr>
          <w:trHeight w:val="360"/>
        </w:trPr>
        <w:tc>
          <w:tcPr>
            <w:tcW w:w="5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05B" w14:textId="77777777" w:rsidR="00F37A25" w:rsidRPr="006B5F0C" w:rsidRDefault="000B736E">
            <w:pPr>
              <w:ind w:right="-49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b/>
                <w:sz w:val="22"/>
                <w:szCs w:val="22"/>
              </w:rPr>
              <w:t>Objectiu de la consulta</w:t>
            </w:r>
          </w:p>
        </w:tc>
        <w:tc>
          <w:tcPr>
            <w:tcW w:w="4140" w:type="dxa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0000005C" w14:textId="77777777" w:rsidR="00F37A25" w:rsidRPr="006B5F0C" w:rsidRDefault="00F37A25">
            <w:pPr>
              <w:ind w:right="-496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B5F0C" w:rsidRPr="006B5F0C" w14:paraId="73F2F823" w14:textId="77777777">
        <w:trPr>
          <w:trHeight w:val="334"/>
        </w:trPr>
        <w:tc>
          <w:tcPr>
            <w:tcW w:w="9360" w:type="dxa"/>
            <w:gridSpan w:val="2"/>
          </w:tcPr>
          <w:p w14:paraId="0000005F" w14:textId="4B3AFDF9" w:rsidR="00F37A25" w:rsidRPr="006B5F0C" w:rsidRDefault="000B736E" w:rsidP="006F7EB0">
            <w:pPr>
              <w:spacing w:line="276" w:lineRule="auto"/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 xml:space="preserve">Recollir aportacions i suggeriments a la proposta de Decret d’ordenació dels ensenyaments de formació instrumental per a les persones adultes, per </w:t>
            </w:r>
            <w:r w:rsidR="007C5BDC">
              <w:rPr>
                <w:rFonts w:ascii="Arial" w:eastAsia="Arial" w:hAnsi="Arial" w:cs="Arial"/>
                <w:sz w:val="22"/>
                <w:szCs w:val="22"/>
              </w:rPr>
              <w:t xml:space="preserve">tal de 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>millorar l’ajustament del nou currículum a la pràctica educativa i poder desenvolupar una organització curricular que doni resposta a tot el conjunt de població adulta a qui va adreçat, des de l’alumnat no alfabetitzat o amb greus mancances formatives com a l’alumnat que es vol preparar per accedir als estudis de graduat en educació secundària per a les persones adultes.</w:t>
            </w:r>
          </w:p>
          <w:p w14:paraId="00000062" w14:textId="7907499B" w:rsidR="00F37A25" w:rsidRPr="006B5F0C" w:rsidRDefault="000B736E" w:rsidP="006F7EB0">
            <w:pPr>
              <w:spacing w:line="276" w:lineRule="auto"/>
              <w:ind w:right="110"/>
              <w:jc w:val="both"/>
              <w:rPr>
                <w:rFonts w:ascii="Arial" w:hAnsi="Arial" w:cs="Arial"/>
              </w:rPr>
            </w:pPr>
            <w:bookmarkStart w:id="1" w:name="_heading=h.30j0zll" w:colFirst="0" w:colLast="0"/>
            <w:bookmarkEnd w:id="1"/>
            <w:r w:rsidRPr="006B5F0C">
              <w:rPr>
                <w:rFonts w:ascii="Arial" w:eastAsia="Arial" w:hAnsi="Arial" w:cs="Arial"/>
                <w:sz w:val="22"/>
                <w:szCs w:val="22"/>
              </w:rPr>
              <w:t>El nou decret presenta un enfocament competencial</w:t>
            </w:r>
            <w:r w:rsidR="007C5BDC">
              <w:rPr>
                <w:rFonts w:ascii="Arial" w:eastAsia="Arial" w:hAnsi="Arial" w:cs="Arial"/>
                <w:sz w:val="22"/>
                <w:szCs w:val="22"/>
              </w:rPr>
              <w:t xml:space="preserve"> i 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>pretén incorporar els actuals principis i les noves metodologies del procés d’ensenyament i aprenentatge, amb una estructura horària flexible que incrementa l’autonomia organitzativa del centre. Està basat en les competències clau del Consell d’Europa i té en compte els referents normatius europeus i algunes fites de</w:t>
            </w:r>
            <w:r w:rsidR="007C5BDC">
              <w:rPr>
                <w:rFonts w:ascii="Arial" w:eastAsia="Arial" w:hAnsi="Arial" w:cs="Arial"/>
                <w:sz w:val="22"/>
                <w:szCs w:val="22"/>
              </w:rPr>
              <w:t xml:space="preserve">ls objectius 4 i 5 de desenvolupament sostenible 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>de l’Agenda 2030.</w:t>
            </w:r>
          </w:p>
        </w:tc>
      </w:tr>
    </w:tbl>
    <w:p w14:paraId="11983F03" w14:textId="72BD32E6" w:rsidR="00D37BEE" w:rsidRPr="006F7EB0" w:rsidRDefault="00D37BEE" w:rsidP="006F7EB0">
      <w:pPr>
        <w:ind w:right="-496"/>
        <w:rPr>
          <w:rFonts w:ascii="Arial" w:eastAsia="Arial" w:hAnsi="Arial" w:cs="Arial"/>
          <w:sz w:val="22"/>
          <w:szCs w:val="22"/>
        </w:rPr>
      </w:pPr>
    </w:p>
    <w:p w14:paraId="5F568C2D" w14:textId="77777777" w:rsidR="006F7EB0" w:rsidRPr="006F7EB0" w:rsidRDefault="006F7EB0" w:rsidP="006F7EB0">
      <w:pPr>
        <w:ind w:right="-496"/>
        <w:rPr>
          <w:rFonts w:ascii="Arial" w:eastAsia="Arial" w:hAnsi="Arial" w:cs="Arial"/>
          <w:sz w:val="22"/>
          <w:szCs w:val="22"/>
        </w:rPr>
      </w:pPr>
    </w:p>
    <w:tbl>
      <w:tblPr>
        <w:tblStyle w:val="afff"/>
        <w:tblW w:w="936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6B5F0C" w:rsidRPr="006B5F0C" w14:paraId="4B26496E" w14:textId="77777777">
        <w:trPr>
          <w:trHeight w:val="360"/>
        </w:trPr>
        <w:tc>
          <w:tcPr>
            <w:tcW w:w="5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065" w14:textId="0C3969B0" w:rsidR="00F37A25" w:rsidRPr="006B5F0C" w:rsidRDefault="000B736E">
            <w:pPr>
              <w:ind w:right="-49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b/>
                <w:sz w:val="22"/>
                <w:szCs w:val="22"/>
              </w:rPr>
              <w:t>Preguntes per centrar les aportacions</w:t>
            </w:r>
          </w:p>
        </w:tc>
        <w:tc>
          <w:tcPr>
            <w:tcW w:w="4140" w:type="dxa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00000066" w14:textId="77777777" w:rsidR="00F37A25" w:rsidRPr="006B5F0C" w:rsidRDefault="00F37A25">
            <w:pPr>
              <w:ind w:right="-496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B5F0C" w:rsidRPr="006B5F0C" w14:paraId="74B84737" w14:textId="77777777" w:rsidTr="009A2436">
        <w:trPr>
          <w:trHeight w:val="4819"/>
        </w:trPr>
        <w:tc>
          <w:tcPr>
            <w:tcW w:w="9360" w:type="dxa"/>
            <w:gridSpan w:val="2"/>
          </w:tcPr>
          <w:p w14:paraId="00000069" w14:textId="1457B4BE" w:rsidR="00F37A25" w:rsidRPr="006B5F0C" w:rsidRDefault="000B736E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CE5D2E" w:rsidRPr="006B5F0C">
              <w:rPr>
                <w:rFonts w:ascii="Arial" w:eastAsia="Arial" w:hAnsi="Arial" w:cs="Arial"/>
                <w:sz w:val="22"/>
                <w:szCs w:val="22"/>
              </w:rPr>
              <w:t>onsidera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 xml:space="preserve"> que els objectius de la nova ordenació curricular són realistes i s’ajusten al perfil de població que cursa aquests estudis?</w:t>
            </w:r>
          </w:p>
          <w:p w14:paraId="0000006A" w14:textId="6D1ECF85" w:rsidR="00F37A25" w:rsidRPr="006B5F0C" w:rsidRDefault="00CE5D2E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 xml:space="preserve">Considera </w:t>
            </w:r>
            <w:r w:rsidR="000B736E" w:rsidRPr="006B5F0C">
              <w:rPr>
                <w:rFonts w:ascii="Arial" w:eastAsia="Arial" w:hAnsi="Arial" w:cs="Arial"/>
                <w:sz w:val="22"/>
                <w:szCs w:val="22"/>
              </w:rPr>
              <w:t>adequades les àrees curriculars establertes?</w:t>
            </w:r>
          </w:p>
          <w:p w14:paraId="0000006B" w14:textId="0A931599" w:rsidR="00F37A25" w:rsidRPr="006B5F0C" w:rsidRDefault="000B736E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Considera que s’han d’incloure l</w:t>
            </w:r>
            <w:r w:rsidR="00CE5D2E" w:rsidRPr="006B5F0C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 xml:space="preserve"> d</w:t>
            </w:r>
            <w:r w:rsidR="00CE5D2E" w:rsidRPr="006B5F0C">
              <w:rPr>
                <w:rFonts w:ascii="Arial" w:eastAsia="Arial" w:hAnsi="Arial" w:cs="Arial"/>
                <w:sz w:val="22"/>
                <w:szCs w:val="22"/>
              </w:rPr>
              <w:t xml:space="preserve">ues competències 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>transversals</w:t>
            </w:r>
            <w:r w:rsidR="00CE5D2E" w:rsidRPr="006B5F0C">
              <w:rPr>
                <w:rFonts w:ascii="Arial" w:eastAsia="Arial" w:hAnsi="Arial" w:cs="Arial"/>
                <w:sz w:val="22"/>
                <w:szCs w:val="22"/>
              </w:rPr>
              <w:t>, o sigui, la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 xml:space="preserve"> digital i l</w:t>
            </w:r>
            <w:r w:rsidR="00CE5D2E" w:rsidRPr="006B5F0C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 xml:space="preserve"> personal, social i laboral?</w:t>
            </w:r>
          </w:p>
          <w:p w14:paraId="0000006C" w14:textId="0E1F8F21" w:rsidR="00F37A25" w:rsidRPr="006B5F0C" w:rsidRDefault="000B736E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Considera que la llengua anglesa s’hauria d’incloure</w:t>
            </w:r>
            <w:r w:rsidR="00CE5D2E" w:rsidRPr="006B5F0C">
              <w:rPr>
                <w:rFonts w:ascii="Arial" w:eastAsia="Arial" w:hAnsi="Arial" w:cs="Arial"/>
                <w:sz w:val="22"/>
                <w:szCs w:val="22"/>
              </w:rPr>
              <w:t xml:space="preserve"> en el currículum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>? Considera que s’hauria d’introduir</w:t>
            </w:r>
            <w:r w:rsidR="00764A4A" w:rsidRPr="006B5F0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>en el segon cicle?</w:t>
            </w:r>
          </w:p>
          <w:p w14:paraId="0000006E" w14:textId="70B529CA" w:rsidR="00F37A25" w:rsidRPr="006B5F0C" w:rsidRDefault="00CE5D2E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 xml:space="preserve">Considera </w:t>
            </w:r>
            <w:r w:rsidR="000B736E" w:rsidRPr="006B5F0C">
              <w:rPr>
                <w:rFonts w:ascii="Arial" w:eastAsia="Arial" w:hAnsi="Arial" w:cs="Arial"/>
                <w:sz w:val="22"/>
                <w:szCs w:val="22"/>
              </w:rPr>
              <w:t>que la distribució horària per cicles i nivells és adequada i ofereix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 xml:space="preserve"> suficient</w:t>
            </w:r>
            <w:r w:rsidR="000B736E" w:rsidRPr="006B5F0C">
              <w:rPr>
                <w:rFonts w:ascii="Arial" w:eastAsia="Arial" w:hAnsi="Arial" w:cs="Arial"/>
                <w:sz w:val="22"/>
                <w:szCs w:val="22"/>
              </w:rPr>
              <w:t xml:space="preserve"> flexibilitat per donar resposta a les necessitats actuals de la població adulta? </w:t>
            </w:r>
          </w:p>
          <w:p w14:paraId="73E1BA47" w14:textId="77777777" w:rsidR="00D37BEE" w:rsidRPr="006B5F0C" w:rsidRDefault="00D37BEE" w:rsidP="00D37BEE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Considera que l’equivalència amb el MECR per a les llengües és l’adequada?</w:t>
            </w:r>
          </w:p>
          <w:p w14:paraId="00000074" w14:textId="632AFAA9" w:rsidR="00F37A25" w:rsidRPr="006B5F0C" w:rsidRDefault="000B736E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Considera que l’equivalència amb el nivell de COMPETIC inicial és</w:t>
            </w:r>
            <w:r w:rsidR="006B5F0C" w:rsidRPr="006B5F0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>adequada?</w:t>
            </w:r>
          </w:p>
          <w:p w14:paraId="00000076" w14:textId="5E632484" w:rsidR="00F37A25" w:rsidRPr="006B5F0C" w:rsidRDefault="000B736E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2" w:name="_heading=h.gjdgxs" w:colFirst="0" w:colLast="0"/>
            <w:bookmarkStart w:id="3" w:name="_heading=h.stesvc20y6u3" w:colFirst="0" w:colLast="0"/>
            <w:bookmarkEnd w:id="2"/>
            <w:bookmarkEnd w:id="3"/>
            <w:r w:rsidRPr="006B5F0C">
              <w:rPr>
                <w:rFonts w:ascii="Arial" w:eastAsia="Arial" w:hAnsi="Arial" w:cs="Arial"/>
                <w:sz w:val="22"/>
                <w:szCs w:val="22"/>
              </w:rPr>
              <w:t xml:space="preserve">Com valora l’opció que aquests ensenyaments es puguin cursar en modalitat </w:t>
            </w:r>
            <w:proofErr w:type="spellStart"/>
            <w:r w:rsidRPr="006B5F0C">
              <w:rPr>
                <w:rFonts w:ascii="Arial" w:eastAsia="Arial" w:hAnsi="Arial" w:cs="Arial"/>
                <w:sz w:val="22"/>
                <w:szCs w:val="22"/>
              </w:rPr>
              <w:t>semipresencial</w:t>
            </w:r>
            <w:proofErr w:type="spellEnd"/>
            <w:r w:rsidRPr="006B5F0C">
              <w:rPr>
                <w:rFonts w:ascii="Arial" w:eastAsia="Arial" w:hAnsi="Arial" w:cs="Arial"/>
                <w:sz w:val="22"/>
                <w:szCs w:val="22"/>
              </w:rPr>
              <w:t xml:space="preserve"> o a distància? </w:t>
            </w:r>
          </w:p>
          <w:p w14:paraId="00000077" w14:textId="411EF661" w:rsidR="00F37A25" w:rsidRPr="006B5F0C" w:rsidRDefault="000B736E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Creu que la nova proposta pot afavorir la disminució de l’abandonament</w:t>
            </w:r>
            <w:r w:rsidR="00D37BEE">
              <w:rPr>
                <w:rFonts w:ascii="Arial" w:eastAsia="Arial" w:hAnsi="Arial" w:cs="Arial"/>
                <w:sz w:val="22"/>
                <w:szCs w:val="22"/>
              </w:rPr>
              <w:t xml:space="preserve"> escolar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14:paraId="00000078" w14:textId="77777777" w:rsidR="00F37A25" w:rsidRPr="006B5F0C" w:rsidRDefault="000B736E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La nova proposta dona resposta a les necessitats educatives de l’alumnat analfabet?</w:t>
            </w:r>
          </w:p>
          <w:p w14:paraId="00000079" w14:textId="77777777" w:rsidR="00F37A25" w:rsidRPr="006B5F0C" w:rsidRDefault="000B736E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La nova proposta dona resposta a les necessitats educatives de l’alumnat que es vol preparar per cursar el graduat en educació secundària?</w:t>
            </w:r>
          </w:p>
          <w:p w14:paraId="0000007B" w14:textId="4C63E560" w:rsidR="00F37A25" w:rsidRPr="006B5F0C" w:rsidRDefault="000B736E" w:rsidP="009A2436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Considera que el currículum hauria d’incloure altres aspectes? Quines altres millores proposaria?</w:t>
            </w:r>
          </w:p>
        </w:tc>
      </w:tr>
    </w:tbl>
    <w:p w14:paraId="3DB95806" w14:textId="77777777" w:rsidR="006F7EB0" w:rsidRDefault="006F7EB0">
      <w:r>
        <w:br w:type="page"/>
      </w:r>
    </w:p>
    <w:tbl>
      <w:tblPr>
        <w:tblStyle w:val="afff0"/>
        <w:tblW w:w="936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6B5F0C" w:rsidRPr="006B5F0C" w14:paraId="5C910A88" w14:textId="77777777">
        <w:trPr>
          <w:trHeight w:val="360"/>
        </w:trPr>
        <w:tc>
          <w:tcPr>
            <w:tcW w:w="5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085" w14:textId="75FE741C" w:rsidR="00F37A25" w:rsidRPr="006B5F0C" w:rsidRDefault="000B736E">
            <w:pPr>
              <w:ind w:right="-49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Grups als quals s’adreça la consulta</w:t>
            </w:r>
          </w:p>
        </w:tc>
        <w:tc>
          <w:tcPr>
            <w:tcW w:w="4140" w:type="dxa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00000086" w14:textId="77777777" w:rsidR="00F37A25" w:rsidRPr="006B5F0C" w:rsidRDefault="00F37A25">
            <w:pPr>
              <w:ind w:right="-496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B5F0C" w:rsidRPr="00A36A4F" w14:paraId="4911116B" w14:textId="77777777">
        <w:trPr>
          <w:trHeight w:val="334"/>
        </w:trPr>
        <w:tc>
          <w:tcPr>
            <w:tcW w:w="9360" w:type="dxa"/>
            <w:gridSpan w:val="2"/>
          </w:tcPr>
          <w:p w14:paraId="00000088" w14:textId="212F39D0" w:rsidR="00F37A25" w:rsidRPr="00A36A4F" w:rsidRDefault="00562224" w:rsidP="00A36A4F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36A4F">
              <w:rPr>
                <w:rFonts w:ascii="Arial" w:eastAsia="Arial" w:hAnsi="Arial" w:cs="Arial"/>
                <w:sz w:val="22"/>
                <w:szCs w:val="22"/>
              </w:rPr>
              <w:t>Centres de formació de persones adultes, tant de titularitat pública com privada</w:t>
            </w:r>
            <w:r w:rsidR="00B34B42" w:rsidRPr="00A36A4F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000008A" w14:textId="3FB724A5" w:rsidR="00F37A25" w:rsidRPr="006B5F0C" w:rsidRDefault="00562224" w:rsidP="00A36A4F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Alumnat ac</w:t>
            </w:r>
            <w:r w:rsidR="000B736E" w:rsidRPr="006B5F0C">
              <w:rPr>
                <w:rFonts w:ascii="Arial" w:eastAsia="Arial" w:hAnsi="Arial" w:cs="Arial"/>
                <w:sz w:val="22"/>
                <w:szCs w:val="22"/>
              </w:rPr>
              <w:t>tual i antic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 xml:space="preserve"> dels centres de formació de persones adultes.</w:t>
            </w:r>
          </w:p>
          <w:p w14:paraId="1ED7BC94" w14:textId="77777777" w:rsidR="00C205BC" w:rsidRPr="006B5F0C" w:rsidRDefault="00C205BC" w:rsidP="00A36A4F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Institut Obert de Catalunya.</w:t>
            </w:r>
          </w:p>
          <w:p w14:paraId="00000090" w14:textId="78F11047" w:rsidR="00F37A25" w:rsidRPr="006B5F0C" w:rsidRDefault="000B736E" w:rsidP="00A36A4F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Consorci per a la Normalització Lingüística.</w:t>
            </w:r>
          </w:p>
          <w:p w14:paraId="00000092" w14:textId="77777777" w:rsidR="00F37A25" w:rsidRPr="006B5F0C" w:rsidRDefault="000B736E" w:rsidP="00A36A4F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Oficina ACTIC.</w:t>
            </w:r>
          </w:p>
          <w:p w14:paraId="00000094" w14:textId="77777777" w:rsidR="00F37A25" w:rsidRPr="006B5F0C" w:rsidRDefault="000B736E" w:rsidP="00A36A4F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DGAIA.</w:t>
            </w:r>
          </w:p>
          <w:p w14:paraId="5BB81A71" w14:textId="77777777" w:rsidR="009A2436" w:rsidRPr="006B5F0C" w:rsidRDefault="009A2436" w:rsidP="00A36A4F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Serveis territorials d’educació.</w:t>
            </w:r>
          </w:p>
          <w:p w14:paraId="26291A63" w14:textId="77777777" w:rsidR="009A2436" w:rsidRPr="006B5F0C" w:rsidRDefault="009A2436" w:rsidP="00A36A4F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Ajuntaments i altres administracions locals.</w:t>
            </w:r>
          </w:p>
          <w:p w14:paraId="00000096" w14:textId="36C7FEFB" w:rsidR="00F37A25" w:rsidRPr="006B5F0C" w:rsidRDefault="009A2436" w:rsidP="00A36A4F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Universitats</w:t>
            </w:r>
            <w:r w:rsidR="00CF492F" w:rsidRPr="006B5F0C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000009D" w14:textId="576D434E" w:rsidR="00F37A25" w:rsidRPr="00A36A4F" w:rsidRDefault="000B736E" w:rsidP="00A36A4F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 xml:space="preserve">Entitats vinculades a l’atenció i suport </w:t>
            </w:r>
            <w:r w:rsidR="00562224" w:rsidRPr="006B5F0C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 xml:space="preserve"> col·lectius en situació de vulnerabilitat (dones, </w:t>
            </w:r>
            <w:r w:rsidR="00D132A1" w:rsidRPr="006B5F0C">
              <w:rPr>
                <w:rFonts w:ascii="Arial" w:eastAsia="Arial" w:hAnsi="Arial" w:cs="Arial"/>
                <w:sz w:val="22"/>
                <w:szCs w:val="22"/>
              </w:rPr>
              <w:t xml:space="preserve">persones 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>nouvingu</w:t>
            </w:r>
            <w:r w:rsidR="00D132A1" w:rsidRPr="006B5F0C">
              <w:rPr>
                <w:rFonts w:ascii="Arial" w:eastAsia="Arial" w:hAnsi="Arial" w:cs="Arial"/>
                <w:sz w:val="22"/>
                <w:szCs w:val="22"/>
              </w:rPr>
              <w:t>des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 xml:space="preserve">, persones amb necessitats educatives específiques, persones en risc d’exclusió social, </w:t>
            </w:r>
            <w:r w:rsidR="005542CA" w:rsidRPr="006B5F0C">
              <w:rPr>
                <w:rFonts w:ascii="Arial" w:eastAsia="Arial" w:hAnsi="Arial" w:cs="Arial"/>
                <w:sz w:val="22"/>
                <w:szCs w:val="22"/>
              </w:rPr>
              <w:t>etc.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="00D132A1" w:rsidRPr="006B5F0C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0000009F" w14:textId="77777777" w:rsidR="00F37A25" w:rsidRPr="006B5F0C" w:rsidRDefault="00F37A25">
      <w:pPr>
        <w:ind w:right="-496"/>
        <w:rPr>
          <w:rFonts w:ascii="Arial" w:eastAsia="Arial" w:hAnsi="Arial" w:cs="Arial"/>
          <w:sz w:val="22"/>
          <w:szCs w:val="22"/>
        </w:rPr>
      </w:pPr>
    </w:p>
    <w:p w14:paraId="000000A0" w14:textId="77777777" w:rsidR="00F37A25" w:rsidRPr="006B5F0C" w:rsidRDefault="00F37A25">
      <w:pPr>
        <w:ind w:right="-496"/>
        <w:rPr>
          <w:rFonts w:ascii="Arial" w:eastAsia="Arial" w:hAnsi="Arial" w:cs="Arial"/>
          <w:sz w:val="22"/>
          <w:szCs w:val="22"/>
        </w:rPr>
      </w:pPr>
    </w:p>
    <w:tbl>
      <w:tblPr>
        <w:tblStyle w:val="afff1"/>
        <w:tblW w:w="9556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2"/>
        <w:gridCol w:w="3404"/>
      </w:tblGrid>
      <w:tr w:rsidR="006B5F0C" w:rsidRPr="006B5F0C" w14:paraId="2ED62298" w14:textId="77777777">
        <w:trPr>
          <w:trHeight w:val="360"/>
        </w:trPr>
        <w:tc>
          <w:tcPr>
            <w:tcW w:w="6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0A1" w14:textId="77777777" w:rsidR="00F37A25" w:rsidRPr="006B5F0C" w:rsidRDefault="000B736E">
            <w:pPr>
              <w:ind w:right="-49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b/>
                <w:sz w:val="22"/>
                <w:szCs w:val="22"/>
              </w:rPr>
              <w:t>Altres formes de participació: Qüestionaris o sessions de de debat</w:t>
            </w:r>
          </w:p>
        </w:tc>
        <w:tc>
          <w:tcPr>
            <w:tcW w:w="3404" w:type="dxa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000000A2" w14:textId="77777777" w:rsidR="00F37A25" w:rsidRPr="006B5F0C" w:rsidRDefault="00F37A25">
            <w:pPr>
              <w:ind w:right="-496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B5F0C" w:rsidRPr="006B5F0C" w14:paraId="24C6D9F6" w14:textId="77777777">
        <w:trPr>
          <w:trHeight w:val="334"/>
        </w:trPr>
        <w:tc>
          <w:tcPr>
            <w:tcW w:w="9556" w:type="dxa"/>
            <w:gridSpan w:val="2"/>
          </w:tcPr>
          <w:p w14:paraId="000000A4" w14:textId="21A34426" w:rsidR="00F37A25" w:rsidRPr="006B5F0C" w:rsidRDefault="00D132A1">
            <w:pPr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No estan previstes altres formes de participació.</w:t>
            </w:r>
          </w:p>
        </w:tc>
      </w:tr>
    </w:tbl>
    <w:p w14:paraId="000000A6" w14:textId="77777777" w:rsidR="00F37A25" w:rsidRPr="006B5F0C" w:rsidRDefault="00F37A25">
      <w:pPr>
        <w:ind w:right="-496"/>
        <w:rPr>
          <w:rFonts w:ascii="Arial" w:eastAsia="Tahoma" w:hAnsi="Arial" w:cs="Arial"/>
          <w:sz w:val="20"/>
          <w:szCs w:val="20"/>
        </w:rPr>
      </w:pPr>
    </w:p>
    <w:p w14:paraId="000000A7" w14:textId="77777777" w:rsidR="00F37A25" w:rsidRPr="006B5F0C" w:rsidRDefault="00F37A25">
      <w:pPr>
        <w:ind w:right="-496"/>
        <w:rPr>
          <w:rFonts w:ascii="Arial" w:eastAsia="Tahoma" w:hAnsi="Arial" w:cs="Arial"/>
          <w:sz w:val="20"/>
          <w:szCs w:val="20"/>
        </w:rPr>
      </w:pPr>
    </w:p>
    <w:tbl>
      <w:tblPr>
        <w:tblStyle w:val="afff2"/>
        <w:tblW w:w="9394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92"/>
        <w:gridCol w:w="3402"/>
      </w:tblGrid>
      <w:tr w:rsidR="006B5F0C" w:rsidRPr="006B5F0C" w14:paraId="7BA46AEF" w14:textId="77777777">
        <w:trPr>
          <w:trHeight w:val="360"/>
        </w:trPr>
        <w:tc>
          <w:tcPr>
            <w:tcW w:w="5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0A8" w14:textId="77777777" w:rsidR="00F37A25" w:rsidRPr="006B5F0C" w:rsidRDefault="000B736E">
            <w:pPr>
              <w:ind w:right="-49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b/>
                <w:sz w:val="22"/>
                <w:szCs w:val="22"/>
              </w:rPr>
              <w:t>Documentació addicional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000000A9" w14:textId="77777777" w:rsidR="00F37A25" w:rsidRPr="006B5F0C" w:rsidRDefault="00F37A25">
            <w:pPr>
              <w:ind w:right="-496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B5F0C" w:rsidRPr="006B5F0C" w14:paraId="6DA75858" w14:textId="77777777">
        <w:trPr>
          <w:trHeight w:val="334"/>
        </w:trPr>
        <w:tc>
          <w:tcPr>
            <w:tcW w:w="9394" w:type="dxa"/>
            <w:gridSpan w:val="2"/>
          </w:tcPr>
          <w:p w14:paraId="000000AD" w14:textId="2094F9FE" w:rsidR="00F37A25" w:rsidRPr="006B5F0C" w:rsidRDefault="000B736E" w:rsidP="00D132A1">
            <w:pPr>
              <w:ind w:right="11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>No</w:t>
            </w:r>
            <w:r w:rsidR="00D132A1" w:rsidRPr="006B5F0C">
              <w:rPr>
                <w:rFonts w:ascii="Arial" w:eastAsia="Arial" w:hAnsi="Arial" w:cs="Arial"/>
                <w:sz w:val="22"/>
                <w:szCs w:val="22"/>
              </w:rPr>
              <w:t xml:space="preserve"> s’inclou cap documentació addicional.</w:t>
            </w:r>
          </w:p>
        </w:tc>
      </w:tr>
    </w:tbl>
    <w:p w14:paraId="000000B0" w14:textId="77777777" w:rsidR="00F37A25" w:rsidRPr="006B5F0C" w:rsidRDefault="00F37A25" w:rsidP="00D132A1">
      <w:pPr>
        <w:ind w:left="-180" w:right="-496"/>
        <w:rPr>
          <w:rFonts w:ascii="Arial" w:eastAsia="Tahoma" w:hAnsi="Arial" w:cs="Arial"/>
          <w:b/>
          <w:sz w:val="22"/>
          <w:szCs w:val="22"/>
        </w:rPr>
      </w:pPr>
    </w:p>
    <w:sectPr w:rsidR="00F37A25" w:rsidRPr="006B5F0C">
      <w:headerReference w:type="default" r:id="rId10"/>
      <w:pgSz w:w="11906" w:h="16838"/>
      <w:pgMar w:top="1417" w:right="1286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430D5" w14:textId="77777777" w:rsidR="004B19E7" w:rsidRDefault="004B19E7">
      <w:r>
        <w:separator/>
      </w:r>
    </w:p>
  </w:endnote>
  <w:endnote w:type="continuationSeparator" w:id="0">
    <w:p w14:paraId="37C392F3" w14:textId="77777777" w:rsidR="004B19E7" w:rsidRDefault="004B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EB48C" w14:textId="77777777" w:rsidR="004B19E7" w:rsidRDefault="004B19E7">
      <w:r>
        <w:separator/>
      </w:r>
    </w:p>
  </w:footnote>
  <w:footnote w:type="continuationSeparator" w:id="0">
    <w:p w14:paraId="7426273A" w14:textId="77777777" w:rsidR="004B19E7" w:rsidRDefault="004B1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0A37F" w14:textId="77777777" w:rsidR="00856713" w:rsidRDefault="00856713" w:rsidP="00856713">
    <w:pPr>
      <w:ind w:right="-136"/>
      <w:rPr>
        <w:rFonts w:ascii="Arial" w:hAnsi="Arial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0" locked="0" layoutInCell="0" allowOverlap="1" wp14:anchorId="0CCD1109" wp14:editId="32134E34">
          <wp:simplePos x="0" y="0"/>
          <wp:positionH relativeFrom="column">
            <wp:posOffset>-477520</wp:posOffset>
          </wp:positionH>
          <wp:positionV relativeFrom="paragraph">
            <wp:posOffset>7620</wp:posOffset>
          </wp:positionV>
          <wp:extent cx="379730" cy="442595"/>
          <wp:effectExtent l="0" t="0" r="1270" b="0"/>
          <wp:wrapNone/>
          <wp:docPr id="1" name="Imatge 1" descr="es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</w:rPr>
      <w:t>Generalitat de Catalunya</w:t>
    </w:r>
  </w:p>
  <w:p w14:paraId="000000B1" w14:textId="5FCBD895" w:rsidR="00F37A25" w:rsidRPr="00856713" w:rsidRDefault="00F37A25" w:rsidP="00856713">
    <w:pPr>
      <w:pStyle w:val="Capalera"/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14C7"/>
    <w:multiLevelType w:val="multilevel"/>
    <w:tmpl w:val="B3EAC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4A5598"/>
    <w:multiLevelType w:val="multilevel"/>
    <w:tmpl w:val="F8E2B2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780CDB"/>
    <w:multiLevelType w:val="multilevel"/>
    <w:tmpl w:val="A6743C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561C7C"/>
    <w:multiLevelType w:val="multilevel"/>
    <w:tmpl w:val="FAC028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25"/>
    <w:rsid w:val="000B736E"/>
    <w:rsid w:val="00154678"/>
    <w:rsid w:val="002E2686"/>
    <w:rsid w:val="004248D2"/>
    <w:rsid w:val="004B19E7"/>
    <w:rsid w:val="005542CA"/>
    <w:rsid w:val="00554901"/>
    <w:rsid w:val="00562224"/>
    <w:rsid w:val="006032F1"/>
    <w:rsid w:val="0063518E"/>
    <w:rsid w:val="006B5F0C"/>
    <w:rsid w:val="006F7EB0"/>
    <w:rsid w:val="00764A4A"/>
    <w:rsid w:val="007C5BDC"/>
    <w:rsid w:val="007F0898"/>
    <w:rsid w:val="00856713"/>
    <w:rsid w:val="00864A03"/>
    <w:rsid w:val="00877CBA"/>
    <w:rsid w:val="009A2436"/>
    <w:rsid w:val="00A36A4F"/>
    <w:rsid w:val="00AE25E0"/>
    <w:rsid w:val="00B025D9"/>
    <w:rsid w:val="00B34B42"/>
    <w:rsid w:val="00C205BC"/>
    <w:rsid w:val="00CE5D2E"/>
    <w:rsid w:val="00CF492F"/>
    <w:rsid w:val="00D132A1"/>
    <w:rsid w:val="00D37BEE"/>
    <w:rsid w:val="00F37A25"/>
    <w:rsid w:val="00F37F7E"/>
    <w:rsid w:val="00F5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3149"/>
  <w15:docId w15:val="{BAF9E673-0AFC-4AB2-98C9-F560218C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independent">
    <w:name w:val="Body Text"/>
    <w:basedOn w:val="Normal"/>
    <w:pPr>
      <w:jc w:val="both"/>
    </w:pPr>
    <w:rPr>
      <w:rFonts w:ascii="Arial" w:hAnsi="Arial"/>
    </w:rPr>
  </w:style>
  <w:style w:type="paragraph" w:styleId="Sagniadetextindependent">
    <w:name w:val="Body Text Indent"/>
    <w:basedOn w:val="Normal"/>
    <w:pPr>
      <w:ind w:left="360"/>
      <w:jc w:val="both"/>
    </w:pPr>
    <w:rPr>
      <w:rFonts w:ascii="Arial" w:hAnsi="Arial"/>
      <w:sz w:val="22"/>
    </w:rPr>
  </w:style>
  <w:style w:type="paragraph" w:styleId="Textindependent3">
    <w:name w:val="Body Text 3"/>
    <w:basedOn w:val="Normal"/>
    <w:pPr>
      <w:jc w:val="both"/>
    </w:pPr>
    <w:rPr>
      <w:rFonts w:ascii="Arial" w:hAnsi="Arial"/>
      <w:noProof/>
      <w:snapToGrid w:val="0"/>
    </w:rPr>
  </w:style>
  <w:style w:type="paragraph" w:styleId="NormalWeb">
    <w:name w:val="Normal (Web)"/>
    <w:basedOn w:val="Normal"/>
    <w:rsid w:val="002A7404"/>
    <w:pPr>
      <w:spacing w:before="100" w:beforeAutospacing="1" w:after="100" w:afterAutospacing="1"/>
    </w:pPr>
  </w:style>
  <w:style w:type="paragraph" w:styleId="Pargrafdellista">
    <w:name w:val="List Paragraph"/>
    <w:basedOn w:val="Normal"/>
    <w:uiPriority w:val="34"/>
    <w:qFormat/>
    <w:rsid w:val="00231FA9"/>
    <w:pPr>
      <w:ind w:left="708"/>
    </w:p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decomentari">
    <w:name w:val="annotation text"/>
    <w:basedOn w:val="Normal"/>
    <w:link w:val="TextdecomentariCar"/>
    <w:uiPriority w:val="99"/>
    <w:semiHidden/>
    <w:unhideWhenUsed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Pr>
      <w:sz w:val="20"/>
      <w:szCs w:val="20"/>
    </w:rPr>
  </w:style>
  <w:style w:type="character" w:styleId="Refernciadecomentari">
    <w:name w:val="annotation reference"/>
    <w:basedOn w:val="Tipusdelletraperdefectedelpargraf"/>
    <w:uiPriority w:val="99"/>
    <w:semiHidden/>
    <w:unhideWhenUsed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56B7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56B73"/>
    <w:rPr>
      <w:b/>
      <w:bCs/>
      <w:sz w:val="20"/>
      <w:szCs w:val="20"/>
    </w:rPr>
  </w:style>
  <w:style w:type="table" w:customStyle="1" w:styleId="a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">
    <w:name w:val="Revision"/>
    <w:hidden/>
    <w:uiPriority w:val="99"/>
    <w:semiHidden/>
    <w:rsid w:val="00764A4A"/>
  </w:style>
  <w:style w:type="character" w:styleId="Enlla">
    <w:name w:val="Hyperlink"/>
    <w:basedOn w:val="Tipusdelletraperdefectedelpargraf"/>
    <w:uiPriority w:val="99"/>
    <w:unhideWhenUsed/>
    <w:rsid w:val="00F37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I4Mk4XNeP8bFNFqZWM+veiK0hA==">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2FE1F2-68E2-438C-820D-60CF3810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Pilar Espino, Jose</cp:lastModifiedBy>
  <cp:revision>2</cp:revision>
  <dcterms:created xsi:type="dcterms:W3CDTF">2021-12-01T08:39:00Z</dcterms:created>
  <dcterms:modified xsi:type="dcterms:W3CDTF">2021-12-01T08:39:00Z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0x01010026016F9E1C2CEC458370B9A4D94609AF</vt:lpwstr>
  </property>
</Properties>
</file>