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A2" w:rsidRDefault="00C314A2" w:rsidP="000158AD">
      <w:pPr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Dincat com a veu principal en la defensa dels drets de les Persones amb Discapacitat Intel·lectual</w:t>
      </w:r>
      <w:r w:rsidR="00A4370D">
        <w:rPr>
          <w:rFonts w:ascii="Verdana" w:eastAsia="Times New Roman" w:hAnsi="Verdana" w:cs="Arial"/>
          <w:kern w:val="36"/>
          <w:lang w:eastAsia="es-ES"/>
        </w:rPr>
        <w:t xml:space="preserve"> i del Desenvolupament (DID)</w:t>
      </w:r>
      <w:r w:rsidR="008A4DE6">
        <w:rPr>
          <w:rFonts w:ascii="Verdana" w:eastAsia="Times New Roman" w:hAnsi="Verdana" w:cs="Arial"/>
          <w:kern w:val="36"/>
          <w:lang w:eastAsia="es-ES"/>
        </w:rPr>
        <w:t xml:space="preserve"> i</w:t>
      </w:r>
      <w:r w:rsidR="00A4370D">
        <w:rPr>
          <w:rFonts w:ascii="Verdana" w:eastAsia="Times New Roman" w:hAnsi="Verdana" w:cs="Arial"/>
          <w:kern w:val="36"/>
          <w:lang w:eastAsia="es-ES"/>
        </w:rPr>
        <w:t xml:space="preserve"> </w:t>
      </w:r>
      <w:r>
        <w:rPr>
          <w:rFonts w:ascii="Verdana" w:eastAsia="Times New Roman" w:hAnsi="Verdana" w:cs="Arial"/>
          <w:kern w:val="36"/>
          <w:lang w:eastAsia="es-ES"/>
        </w:rPr>
        <w:t xml:space="preserve">de les seves famílies en l’àmbit territorial de Catalunya, </w:t>
      </w:r>
    </w:p>
    <w:p w:rsidR="00C314A2" w:rsidRDefault="00C314A2" w:rsidP="000158AD">
      <w:pPr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EXPOSEM:</w:t>
      </w:r>
    </w:p>
    <w:p w:rsidR="00C314A2" w:rsidRDefault="00C314A2" w:rsidP="00C314A2">
      <w:pPr>
        <w:pStyle w:val="Prrafodelista"/>
        <w:numPr>
          <w:ilvl w:val="0"/>
          <w:numId w:val="13"/>
        </w:numPr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Quins han de ser els col·lectius amb situació de dependència en els quals ha d’incidir la prestació econòmica d’Assistent Personal.</w:t>
      </w:r>
      <w:r w:rsidR="0080494B">
        <w:rPr>
          <w:rFonts w:ascii="Verdana" w:eastAsia="Times New Roman" w:hAnsi="Verdana" w:cs="Arial"/>
          <w:kern w:val="36"/>
          <w:lang w:eastAsia="es-ES"/>
        </w:rPr>
        <w:t xml:space="preserve"> </w:t>
      </w:r>
    </w:p>
    <w:p w:rsidR="0080494B" w:rsidRDefault="0080494B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80494B" w:rsidRDefault="0080494B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Totes les Persones en situació de Dependència, independentment de la seva tipologia de la seva discapacitat, han de poder accedir a aquesta prestació?</w:t>
      </w:r>
    </w:p>
    <w:p w:rsidR="00C314A2" w:rsidRDefault="00C314A2" w:rsidP="00C314A2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C314A2" w:rsidRDefault="00C0169E" w:rsidP="00C314A2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Dincat</w:t>
      </w:r>
      <w:r w:rsidR="00C314A2" w:rsidRPr="00E73026">
        <w:rPr>
          <w:rFonts w:ascii="Verdana" w:eastAsia="Times New Roman" w:hAnsi="Verdana" w:cs="Arial"/>
          <w:color w:val="00B050"/>
          <w:kern w:val="36"/>
          <w:lang w:eastAsia="es-ES"/>
        </w:rPr>
        <w:t>, com entitat defensor</w:t>
      </w:r>
      <w:r w:rsidR="00B952AD">
        <w:rPr>
          <w:rFonts w:ascii="Verdana" w:eastAsia="Times New Roman" w:hAnsi="Verdana" w:cs="Arial"/>
          <w:color w:val="00B050"/>
          <w:kern w:val="36"/>
          <w:lang w:eastAsia="es-ES"/>
        </w:rPr>
        <w:t>a</w:t>
      </w:r>
      <w:r w:rsidR="00C314A2"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 dels Dret de les Persones amb D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>ID</w:t>
      </w:r>
      <w:r w:rsidR="00C314A2"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>que seguim les directrius que marca la legislació vigent en</w:t>
      </w:r>
      <w:r w:rsidR="00C314A2"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 la Convenció 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>dels Drets de les Persones amb Discapacitat (ONU, 2006)</w:t>
      </w:r>
      <w:r w:rsidR="00C314A2"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, indiquem que cap acció desenvolupada per l’Administració Pública pertinent, pot discriminar </w:t>
      </w:r>
      <w:r w:rsidR="0080494B">
        <w:rPr>
          <w:rFonts w:ascii="Verdana" w:eastAsia="Times New Roman" w:hAnsi="Verdana" w:cs="Arial"/>
          <w:color w:val="00B050"/>
          <w:kern w:val="36"/>
          <w:lang w:eastAsia="es-ES"/>
        </w:rPr>
        <w:t xml:space="preserve">ni </w:t>
      </w:r>
      <w:r w:rsidR="00C314A2" w:rsidRPr="00E73026">
        <w:rPr>
          <w:rFonts w:ascii="Verdana" w:eastAsia="Times New Roman" w:hAnsi="Verdana" w:cs="Arial"/>
          <w:color w:val="00B050"/>
          <w:kern w:val="36"/>
          <w:lang w:eastAsia="es-ES"/>
        </w:rPr>
        <w:t>per tipus de discapacitat ni per edat.</w:t>
      </w:r>
    </w:p>
    <w:p w:rsidR="00E73026" w:rsidRDefault="00E73026" w:rsidP="00C314A2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E73026" w:rsidRPr="00E73026" w:rsidRDefault="00E73026" w:rsidP="00C314A2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Al mateix temps, tal com indica l’Article 19 i l’Observació número 5 de la Convenció, els Estats parts, garantiran “... que les Persones amb Discapacitat tinguin accés a una varietat de Serveis d’Assistència Domiciliària, Residencial i altres Serveis de Suport de la Comunitat, inclosa l’</w:t>
      </w:r>
      <w:r w:rsidRPr="004D07B7">
        <w:rPr>
          <w:rFonts w:ascii="Verdana" w:eastAsia="Times New Roman" w:hAnsi="Verdana" w:cs="Arial"/>
          <w:b/>
          <w:color w:val="00B050"/>
          <w:kern w:val="36"/>
          <w:lang w:eastAsia="es-ES"/>
        </w:rPr>
        <w:t>Assistència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Pr="004D07B7">
        <w:rPr>
          <w:rFonts w:ascii="Verdana" w:eastAsia="Times New Roman" w:hAnsi="Verdana" w:cs="Arial"/>
          <w:b/>
          <w:color w:val="00B050"/>
          <w:kern w:val="36"/>
          <w:lang w:eastAsia="es-ES"/>
        </w:rPr>
        <w:t xml:space="preserve">Personal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que sigui necessària per facilitar la seva existència i la seva inclusió a la comunitat i per evitar-ne l’aïllament i la separació”. </w:t>
      </w:r>
    </w:p>
    <w:p w:rsidR="00E73026" w:rsidRPr="00E73026" w:rsidRDefault="00E73026" w:rsidP="00C314A2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E73026" w:rsidRDefault="00E73026" w:rsidP="00C314A2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>Per aquest motiu, sol·licitem que</w:t>
      </w:r>
      <w:r w:rsidR="00C0169E">
        <w:rPr>
          <w:rFonts w:ascii="Verdana" w:eastAsia="Times New Roman" w:hAnsi="Verdana" w:cs="Arial"/>
          <w:color w:val="00B050"/>
          <w:kern w:val="36"/>
          <w:lang w:eastAsia="es-ES"/>
        </w:rPr>
        <w:t xml:space="preserve"> per a totes 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 xml:space="preserve">i cadascuna de les 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>Discapacitats tinguin desplegat el Servei d’</w:t>
      </w:r>
      <w:r w:rsidR="005F5E57">
        <w:rPr>
          <w:rFonts w:ascii="Verdana" w:eastAsia="Times New Roman" w:hAnsi="Verdana" w:cs="Arial"/>
          <w:color w:val="00B050"/>
          <w:kern w:val="36"/>
          <w:lang w:eastAsia="es-ES"/>
        </w:rPr>
        <w:t>Assistència Personal en la major brevetat possible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 d’acord a Projectes Pilot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>, com el que</w:t>
      </w:r>
      <w:r w:rsidR="00895595">
        <w:rPr>
          <w:rFonts w:ascii="Verdana" w:eastAsia="Times New Roman" w:hAnsi="Verdana" w:cs="Arial"/>
          <w:color w:val="00B050"/>
          <w:kern w:val="36"/>
          <w:lang w:eastAsia="es-ES"/>
        </w:rPr>
        <w:t xml:space="preserve"> es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7B04E6">
        <w:rPr>
          <w:rFonts w:ascii="Verdana" w:eastAsia="Times New Roman" w:hAnsi="Verdana" w:cs="Arial"/>
          <w:color w:val="00B050"/>
          <w:kern w:val="36"/>
          <w:lang w:eastAsia="es-ES"/>
        </w:rPr>
        <w:t>pretén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 xml:space="preserve"> desenvolupar conjuntament amb Dincat i la Federació Catalana d’Autisme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 xml:space="preserve"> com el desenvolupat els últims anys amb la Federació ECOM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 xml:space="preserve">, 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que </w:t>
      </w:r>
      <w:r w:rsidR="003A2596" w:rsidRPr="00E73026">
        <w:rPr>
          <w:rFonts w:ascii="Verdana" w:eastAsia="Times New Roman" w:hAnsi="Verdana" w:cs="Arial"/>
          <w:color w:val="00B050"/>
          <w:kern w:val="36"/>
          <w:lang w:eastAsia="es-ES"/>
        </w:rPr>
        <w:t>assegur</w:t>
      </w:r>
      <w:r w:rsidR="00895595">
        <w:rPr>
          <w:rFonts w:ascii="Verdana" w:eastAsia="Times New Roman" w:hAnsi="Verdana" w:cs="Arial"/>
          <w:color w:val="00B050"/>
          <w:kern w:val="36"/>
          <w:lang w:eastAsia="es-ES"/>
        </w:rPr>
        <w:t>in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>la correcta aplicació d</w:t>
      </w:r>
      <w:r w:rsidR="00895595">
        <w:rPr>
          <w:rFonts w:ascii="Verdana" w:eastAsia="Times New Roman" w:hAnsi="Verdana" w:cs="Arial"/>
          <w:color w:val="00B050"/>
          <w:kern w:val="36"/>
          <w:lang w:eastAsia="es-ES"/>
        </w:rPr>
        <w:t xml:space="preserve">el Servei 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per 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 xml:space="preserve">a 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>qualsevol persona</w:t>
      </w:r>
      <w:r w:rsidR="004D07B7"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 xml:space="preserve">independentment d’on 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>visqui</w:t>
      </w:r>
      <w:r w:rsidR="004D07B7"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 de</w:t>
      </w:r>
      <w:r w:rsidR="003A2596">
        <w:rPr>
          <w:rFonts w:ascii="Verdana" w:eastAsia="Times New Roman" w:hAnsi="Verdana" w:cs="Arial"/>
          <w:color w:val="00B050"/>
          <w:kern w:val="36"/>
          <w:lang w:eastAsia="es-ES"/>
        </w:rPr>
        <w:t xml:space="preserve"> tot e</w:t>
      </w:r>
      <w:r w:rsidRPr="00E73026">
        <w:rPr>
          <w:rFonts w:ascii="Verdana" w:eastAsia="Times New Roman" w:hAnsi="Verdana" w:cs="Arial"/>
          <w:color w:val="00B050"/>
          <w:kern w:val="36"/>
          <w:lang w:eastAsia="es-ES"/>
        </w:rPr>
        <w:t xml:space="preserve">l territori català. </w:t>
      </w:r>
    </w:p>
    <w:p w:rsidR="00895595" w:rsidRPr="00E73026" w:rsidRDefault="00895595" w:rsidP="00C314A2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</w:p>
    <w:p w:rsidR="00C314A2" w:rsidRDefault="00C314A2" w:rsidP="00C314A2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C314A2" w:rsidRDefault="00C314A2" w:rsidP="00C314A2">
      <w:pPr>
        <w:pStyle w:val="Prrafodelista"/>
        <w:numPr>
          <w:ilvl w:val="0"/>
          <w:numId w:val="13"/>
        </w:numPr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Com s’ha d’establir la Intensitat i Import de la Prestació per donar resposta a les necessitats de les persones i alhora sigui sostenible econòmicament per l’Administració Pública.</w:t>
      </w:r>
    </w:p>
    <w:p w:rsidR="0080494B" w:rsidRDefault="0080494B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80494B" w:rsidRDefault="0080494B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 xml:space="preserve">Quina hauria de ser la Intensitat i l’Import de la Prestació òptims per atendre les necessitats de les Persones i al mateix temps esdevenir sostenible econòmicament per l’Administració? </w:t>
      </w:r>
    </w:p>
    <w:p w:rsidR="0080494B" w:rsidRPr="0080494B" w:rsidRDefault="0080494B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FB2F76" w:rsidRDefault="0080494B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Dincat</w:t>
      </w:r>
      <w:r w:rsidR="00B952AD"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>defens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>e</w:t>
      </w:r>
      <w:r w:rsidR="00B952AD">
        <w:rPr>
          <w:rFonts w:ascii="Verdana" w:eastAsia="Times New Roman" w:hAnsi="Verdana" w:cs="Arial"/>
          <w:color w:val="00B050"/>
          <w:kern w:val="36"/>
          <w:lang w:eastAsia="es-ES"/>
        </w:rPr>
        <w:t>m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qu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>e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cada persona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 xml:space="preserve"> ha de rebre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la intensitat de suport 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 xml:space="preserve">segons les seves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necessit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>ats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, per tant, apost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>em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per </w:t>
      </w:r>
      <w:r w:rsidRPr="009169D2">
        <w:rPr>
          <w:rFonts w:ascii="Verdana" w:eastAsia="Times New Roman" w:hAnsi="Verdana" w:cs="Arial"/>
          <w:b/>
          <w:color w:val="00B050"/>
          <w:kern w:val="36"/>
          <w:lang w:eastAsia="es-ES"/>
        </w:rPr>
        <w:t xml:space="preserve">no posar topalls en </w:t>
      </w:r>
      <w:r w:rsidR="00EA65DE">
        <w:rPr>
          <w:rFonts w:ascii="Verdana" w:eastAsia="Times New Roman" w:hAnsi="Verdana" w:cs="Arial"/>
          <w:b/>
          <w:color w:val="00B050"/>
          <w:kern w:val="36"/>
          <w:lang w:eastAsia="es-ES"/>
        </w:rPr>
        <w:t xml:space="preserve">el suport a </w:t>
      </w:r>
      <w:r w:rsidRPr="009169D2">
        <w:rPr>
          <w:rFonts w:ascii="Verdana" w:eastAsia="Times New Roman" w:hAnsi="Verdana" w:cs="Arial"/>
          <w:b/>
          <w:color w:val="00B050"/>
          <w:kern w:val="36"/>
          <w:lang w:eastAsia="es-ES"/>
        </w:rPr>
        <w:t>les Persones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i 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 xml:space="preserve">posar-los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en el Sistema</w:t>
      </w:r>
      <w:r w:rsidR="00FB2F76">
        <w:rPr>
          <w:rFonts w:ascii="Verdana" w:eastAsia="Times New Roman" w:hAnsi="Verdana" w:cs="Arial"/>
          <w:color w:val="00B050"/>
          <w:kern w:val="36"/>
          <w:lang w:eastAsia="es-ES"/>
        </w:rPr>
        <w:t>, tal com s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>’estableix</w:t>
      </w:r>
      <w:r w:rsidR="00FB2F76">
        <w:rPr>
          <w:rFonts w:ascii="Verdana" w:eastAsia="Times New Roman" w:hAnsi="Verdana" w:cs="Arial"/>
          <w:color w:val="00B050"/>
          <w:kern w:val="36"/>
          <w:lang w:eastAsia="es-ES"/>
        </w:rPr>
        <w:t xml:space="preserve"> en el Sistema de Salut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. </w:t>
      </w:r>
    </w:p>
    <w:p w:rsidR="00FB2F76" w:rsidRDefault="00FB2F76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FB2F76" w:rsidRDefault="00FB2F76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Creiem fermament, que d</w:t>
      </w:r>
      <w:r w:rsidR="0080494B">
        <w:rPr>
          <w:rFonts w:ascii="Verdana" w:eastAsia="Times New Roman" w:hAnsi="Verdana" w:cs="Arial"/>
          <w:color w:val="00B050"/>
          <w:kern w:val="36"/>
          <w:lang w:eastAsia="es-ES"/>
        </w:rPr>
        <w:t>’aquesta forma, les Persones amb DID podran obtenir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tot</w:t>
      </w:r>
      <w:r w:rsidR="0080494B">
        <w:rPr>
          <w:rFonts w:ascii="Verdana" w:eastAsia="Times New Roman" w:hAnsi="Verdana" w:cs="Arial"/>
          <w:color w:val="00B050"/>
          <w:kern w:val="36"/>
          <w:lang w:eastAsia="es-ES"/>
        </w:rPr>
        <w:t xml:space="preserve"> el suport que necessiten</w:t>
      </w:r>
      <w:r w:rsidR="005F5E57">
        <w:rPr>
          <w:rFonts w:ascii="Verdana" w:eastAsia="Times New Roman" w:hAnsi="Verdana" w:cs="Arial"/>
          <w:color w:val="00B050"/>
          <w:kern w:val="36"/>
          <w:lang w:eastAsia="es-ES"/>
        </w:rPr>
        <w:t xml:space="preserve">, independentment de les </w:t>
      </w:r>
      <w:r w:rsidR="005F5E57">
        <w:rPr>
          <w:rFonts w:ascii="Verdana" w:eastAsia="Times New Roman" w:hAnsi="Verdana" w:cs="Arial"/>
          <w:color w:val="00B050"/>
          <w:kern w:val="36"/>
          <w:lang w:eastAsia="es-ES"/>
        </w:rPr>
        <w:lastRenderedPageBreak/>
        <w:t>seves necessitats de suport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i així,</w:t>
      </w:r>
      <w:r w:rsidR="0080494B">
        <w:rPr>
          <w:rFonts w:ascii="Verdana" w:eastAsia="Times New Roman" w:hAnsi="Verdana" w:cs="Arial"/>
          <w:color w:val="00B050"/>
          <w:kern w:val="36"/>
          <w:lang w:eastAsia="es-ES"/>
        </w:rPr>
        <w:t xml:space="preserve"> reduir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la seva institucionalització, 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 xml:space="preserve">promovent i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augmentant la seva inclusió </w:t>
      </w:r>
      <w:r w:rsidR="005F5E57">
        <w:rPr>
          <w:rFonts w:ascii="Verdana" w:eastAsia="Times New Roman" w:hAnsi="Verdana" w:cs="Arial"/>
          <w:color w:val="00B050"/>
          <w:kern w:val="36"/>
          <w:lang w:eastAsia="es-ES"/>
        </w:rPr>
        <w:t>a la comunitat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. </w:t>
      </w:r>
    </w:p>
    <w:p w:rsidR="00FB2F76" w:rsidRDefault="00FB2F76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80494B" w:rsidRDefault="00FB2F76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Aquesta inclusió, per una banda i tal com indica l’estudi socioeconòmic de l’assistència personal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 xml:space="preserve"> (</w:t>
      </w:r>
      <w:hyperlink r:id="rId7" w:history="1">
        <w:r w:rsidR="00EA65DE" w:rsidRPr="00EA65DE">
          <w:rPr>
            <w:rStyle w:val="Hipervnculo"/>
            <w:rFonts w:ascii="Verdana" w:eastAsia="Times New Roman" w:hAnsi="Verdana" w:cs="Arial"/>
            <w:color w:val="92D050"/>
            <w:kern w:val="36"/>
            <w:lang w:eastAsia="es-ES"/>
          </w:rPr>
          <w:t>https://ovibcn.org/wp-content/uploads/2016/05/Estudi_impacte_AP_a_Barcelona.pdf</w:t>
        </w:r>
      </w:hyperlink>
      <w:r w:rsidR="00EA65DE" w:rsidRPr="00EA65DE">
        <w:rPr>
          <w:rFonts w:ascii="Verdana" w:eastAsia="Times New Roman" w:hAnsi="Verdana" w:cs="Arial"/>
          <w:color w:val="92D050"/>
          <w:kern w:val="36"/>
          <w:lang w:eastAsia="es-ES"/>
        </w:rPr>
        <w:t xml:space="preserve">)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, impactarà en l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>a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societat en relació a </w:t>
      </w:r>
      <w:r w:rsidRPr="009169D2">
        <w:rPr>
          <w:rFonts w:ascii="Verdana" w:eastAsia="Times New Roman" w:hAnsi="Verdana" w:cs="Arial"/>
          <w:b/>
          <w:color w:val="00B050"/>
          <w:kern w:val="36"/>
          <w:lang w:eastAsia="es-ES"/>
        </w:rPr>
        <w:t>3</w:t>
      </w:r>
      <w:r w:rsidR="009169D2" w:rsidRPr="009169D2">
        <w:rPr>
          <w:rFonts w:ascii="Verdana" w:eastAsia="Times New Roman" w:hAnsi="Verdana" w:cs="Arial"/>
          <w:b/>
          <w:color w:val="00B050"/>
          <w:kern w:val="36"/>
          <w:lang w:eastAsia="es-ES"/>
        </w:rPr>
        <w:t>,20</w:t>
      </w:r>
      <w:r w:rsidRPr="009169D2">
        <w:rPr>
          <w:rFonts w:ascii="Verdana" w:eastAsia="Times New Roman" w:hAnsi="Verdana" w:cs="Arial"/>
          <w:b/>
          <w:color w:val="00B050"/>
          <w:kern w:val="36"/>
          <w:lang w:eastAsia="es-ES"/>
        </w:rPr>
        <w:t>€ per cada 1</w:t>
      </w:r>
      <w:r w:rsidR="009169D2" w:rsidRPr="009169D2">
        <w:rPr>
          <w:rFonts w:ascii="Verdana" w:eastAsia="Times New Roman" w:hAnsi="Verdana" w:cs="Arial"/>
          <w:b/>
          <w:color w:val="00B050"/>
          <w:kern w:val="36"/>
          <w:lang w:eastAsia="es-ES"/>
        </w:rPr>
        <w:t>,00</w:t>
      </w:r>
      <w:r w:rsidRPr="009169D2">
        <w:rPr>
          <w:rFonts w:ascii="Verdana" w:eastAsia="Times New Roman" w:hAnsi="Verdana" w:cs="Arial"/>
          <w:b/>
          <w:color w:val="00B050"/>
          <w:kern w:val="36"/>
          <w:lang w:eastAsia="es-ES"/>
        </w:rPr>
        <w:t>€ invertit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per l’Administració Pública i, per l’altr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>a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, 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>generarà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llocs de treball 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>dins el marc normatiu laboral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que ara són assumits per la família, principalment la mare, de forma gratuïta i amb un estrès elevat que implica una baixa Qualitat de Vida Familiar, amb les conseqüents </w:t>
      </w:r>
      <w:r w:rsidR="00EA65DE">
        <w:rPr>
          <w:rFonts w:ascii="Verdana" w:eastAsia="Times New Roman" w:hAnsi="Verdana" w:cs="Arial"/>
          <w:color w:val="00B050"/>
          <w:kern w:val="36"/>
          <w:lang w:eastAsia="es-ES"/>
        </w:rPr>
        <w:t xml:space="preserve">repercussions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en els àmbits de salut física, mental i social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 xml:space="preserve"> de cada membre familiar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. </w:t>
      </w:r>
    </w:p>
    <w:p w:rsidR="00D77176" w:rsidRDefault="00D77176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FB2F76" w:rsidRDefault="00EA65DE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Dincat</w:t>
      </w:r>
      <w:r w:rsidR="00FB2F76">
        <w:rPr>
          <w:rFonts w:ascii="Verdana" w:eastAsia="Times New Roman" w:hAnsi="Verdana" w:cs="Arial"/>
          <w:color w:val="00B050"/>
          <w:kern w:val="36"/>
          <w:lang w:eastAsia="es-ES"/>
        </w:rPr>
        <w:t xml:space="preserve">, </w:t>
      </w:r>
      <w:r w:rsidR="00910993">
        <w:rPr>
          <w:rFonts w:ascii="Verdana" w:eastAsia="Times New Roman" w:hAnsi="Verdana" w:cs="Arial"/>
          <w:color w:val="00B050"/>
          <w:kern w:val="36"/>
          <w:lang w:eastAsia="es-ES"/>
        </w:rPr>
        <w:t>no valor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>em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ni compart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>im</w:t>
      </w:r>
      <w:r w:rsidR="00910993">
        <w:rPr>
          <w:rFonts w:ascii="Verdana" w:eastAsia="Times New Roman" w:hAnsi="Verdana" w:cs="Arial"/>
          <w:color w:val="00B050"/>
          <w:kern w:val="36"/>
          <w:lang w:eastAsia="es-ES"/>
        </w:rPr>
        <w:t xml:space="preserve"> la possibilitat que l’Assistència Personal tingui implícita </w:t>
      </w:r>
      <w:r w:rsidR="00910993" w:rsidRPr="009169D2">
        <w:rPr>
          <w:rFonts w:ascii="Verdana" w:eastAsia="Times New Roman" w:hAnsi="Verdana" w:cs="Arial"/>
          <w:b/>
          <w:color w:val="00B050"/>
          <w:kern w:val="36"/>
          <w:lang w:eastAsia="es-ES"/>
        </w:rPr>
        <w:t>cap forma de Copagament</w:t>
      </w:r>
      <w:r w:rsidR="00910993">
        <w:rPr>
          <w:rFonts w:ascii="Verdana" w:eastAsia="Times New Roman" w:hAnsi="Verdana" w:cs="Arial"/>
          <w:color w:val="00B050"/>
          <w:kern w:val="36"/>
          <w:lang w:eastAsia="es-ES"/>
        </w:rPr>
        <w:t xml:space="preserve"> per part de la Persona amb D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 xml:space="preserve">ID </w:t>
      </w:r>
      <w:r w:rsidR="00D77176">
        <w:rPr>
          <w:rFonts w:ascii="Verdana" w:eastAsia="Times New Roman" w:hAnsi="Verdana" w:cs="Arial"/>
          <w:color w:val="00B050"/>
          <w:kern w:val="36"/>
          <w:lang w:eastAsia="es-ES"/>
        </w:rPr>
        <w:t>que utilitzi el servei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 w:rsidR="00910993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p</w:t>
      </w:r>
      <w:r w:rsidR="00D77176">
        <w:rPr>
          <w:rFonts w:ascii="Verdana" w:eastAsia="Times New Roman" w:hAnsi="Verdana" w:cs="Arial"/>
          <w:color w:val="00B050"/>
          <w:kern w:val="36"/>
          <w:lang w:eastAsia="es-ES"/>
        </w:rPr>
        <w:t xml:space="preserve">er dos motius;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d’</w:t>
      </w:r>
      <w:r w:rsidR="00D77176">
        <w:rPr>
          <w:rFonts w:ascii="Verdana" w:eastAsia="Times New Roman" w:hAnsi="Verdana" w:cs="Arial"/>
          <w:color w:val="00B050"/>
          <w:kern w:val="36"/>
          <w:lang w:eastAsia="es-ES"/>
        </w:rPr>
        <w:t xml:space="preserve">una banda, </w:t>
      </w:r>
      <w:r w:rsidR="00E73929">
        <w:rPr>
          <w:rFonts w:ascii="Verdana" w:eastAsia="Times New Roman" w:hAnsi="Verdana" w:cs="Arial"/>
          <w:color w:val="00B050"/>
          <w:kern w:val="36"/>
          <w:lang w:eastAsia="es-ES"/>
        </w:rPr>
        <w:t>tenim la recomanació realitzada pel Comitè sobre els Drets de les Persones amb Discapacitat el passat 9 d’abril de 2019 que indica clarament l’eliminació del sistema de Copagament dels serveis necessaris per la Vida Independent en la comunitat (</w:t>
      </w:r>
      <w:hyperlink r:id="rId8" w:history="1">
        <w:r w:rsidR="00E73929" w:rsidRPr="00E73929">
          <w:rPr>
            <w:rStyle w:val="Hipervnculo"/>
            <w:rFonts w:ascii="Verdana" w:eastAsia="Times New Roman" w:hAnsi="Verdana" w:cs="Arial"/>
            <w:color w:val="92D050"/>
            <w:kern w:val="36"/>
            <w:lang w:eastAsia="es-ES"/>
          </w:rPr>
          <w:t>https://www.cermi.es/es/actualidad/novedades/observaciones-finales-sobre-los-informes-peri%C3%B3dicos-segundo-y-tercero</w:t>
        </w:r>
      </w:hyperlink>
      <w:r w:rsidR="00E73929">
        <w:rPr>
          <w:rFonts w:ascii="Verdana" w:eastAsia="Times New Roman" w:hAnsi="Verdana" w:cs="Arial"/>
          <w:color w:val="00B050"/>
          <w:kern w:val="36"/>
          <w:lang w:eastAsia="es-ES"/>
        </w:rPr>
        <w:t xml:space="preserve">) </w:t>
      </w:r>
      <w:r w:rsidR="00D77176">
        <w:rPr>
          <w:rFonts w:ascii="Verdana" w:eastAsia="Times New Roman" w:hAnsi="Verdana" w:cs="Arial"/>
          <w:color w:val="00B050"/>
          <w:kern w:val="36"/>
          <w:lang w:eastAsia="es-ES"/>
        </w:rPr>
        <w:t>i, per l’altr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a</w:t>
      </w:r>
      <w:r w:rsidR="00D77176">
        <w:rPr>
          <w:rFonts w:ascii="Verdana" w:eastAsia="Times New Roman" w:hAnsi="Verdana" w:cs="Arial"/>
          <w:color w:val="00B050"/>
          <w:kern w:val="36"/>
          <w:lang w:eastAsia="es-ES"/>
        </w:rPr>
        <w:t>, no podem perdre de vista el greuge econòmic que porta implícita la Discapacitat Intel·lectual en el desenvolupament del dia a dia de la Persona. T</w:t>
      </w:r>
      <w:r w:rsidR="00910993">
        <w:rPr>
          <w:rFonts w:ascii="Verdana" w:eastAsia="Times New Roman" w:hAnsi="Verdana" w:cs="Arial"/>
          <w:color w:val="00B050"/>
          <w:kern w:val="36"/>
          <w:lang w:eastAsia="es-ES"/>
        </w:rPr>
        <w:t>al com indica l’estudi presentat per l’Ajuntament de Barcelona</w:t>
      </w:r>
      <w:r w:rsidR="00B952AD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Pr="00B952AD">
        <w:rPr>
          <w:rFonts w:ascii="Verdana" w:eastAsia="Times New Roman" w:hAnsi="Verdana" w:cs="Arial"/>
          <w:color w:val="00B050"/>
          <w:kern w:val="36"/>
          <w:lang w:eastAsia="es-ES"/>
        </w:rPr>
        <w:t xml:space="preserve">( </w:t>
      </w:r>
      <w:hyperlink r:id="rId9" w:history="1">
        <w:r w:rsidRPr="00EA65DE">
          <w:rPr>
            <w:rStyle w:val="Hipervnculo"/>
            <w:rFonts w:ascii="Verdana" w:eastAsia="Times New Roman" w:hAnsi="Verdana" w:cs="Arial"/>
            <w:color w:val="92D050"/>
            <w:kern w:val="36"/>
            <w:lang w:eastAsia="es-ES"/>
          </w:rPr>
          <w:t>https://ajuntament.barcelona.cat/dretssocials/sites/default/files/arxius-documents/greuge-economic-persones-discapacitat-barcelona-ca.pdf</w:t>
        </w:r>
      </w:hyperlink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)</w:t>
      </w:r>
      <w:r w:rsidR="00D77176">
        <w:rPr>
          <w:rFonts w:ascii="Verdana" w:eastAsia="Times New Roman" w:hAnsi="Verdana" w:cs="Arial"/>
          <w:color w:val="00B050"/>
          <w:kern w:val="36"/>
          <w:lang w:eastAsia="es-ES"/>
        </w:rPr>
        <w:t>, aquest greuge implícit,</w:t>
      </w:r>
      <w:r w:rsidR="00910993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D77176">
        <w:rPr>
          <w:rFonts w:ascii="Verdana" w:eastAsia="Times New Roman" w:hAnsi="Verdana" w:cs="Arial"/>
          <w:color w:val="00B050"/>
          <w:kern w:val="36"/>
          <w:lang w:eastAsia="es-ES"/>
        </w:rPr>
        <w:t>engloba un interval que s’inicia en els 27,441,01€ fins els 79.063,44€ per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a</w:t>
      </w:r>
      <w:r w:rsidR="00D77176">
        <w:rPr>
          <w:rFonts w:ascii="Verdana" w:eastAsia="Times New Roman" w:hAnsi="Verdana" w:cs="Arial"/>
          <w:color w:val="00B050"/>
          <w:kern w:val="36"/>
          <w:lang w:eastAsia="es-ES"/>
        </w:rPr>
        <w:t xml:space="preserve"> les Persones amb DID amb més Grans necessitats de Suport. </w:t>
      </w:r>
      <w:r w:rsidR="00910993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</w:p>
    <w:p w:rsidR="00FB2F76" w:rsidRDefault="00FB2F76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D77176" w:rsidRDefault="00EA65DE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Dincat</w:t>
      </w:r>
      <w:r w:rsidR="00B952AD"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 xml:space="preserve"> no po</w:t>
      </w:r>
      <w:r w:rsidR="00B952AD">
        <w:rPr>
          <w:rFonts w:ascii="Verdana" w:eastAsia="Times New Roman" w:hAnsi="Verdana" w:cs="Arial"/>
          <w:color w:val="00B050"/>
          <w:kern w:val="36"/>
          <w:lang w:eastAsia="es-ES"/>
        </w:rPr>
        <w:t xml:space="preserve">t 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 xml:space="preserve">indicar cap tipus d’import </w:t>
      </w:r>
      <w:r w:rsidR="006851A0">
        <w:rPr>
          <w:rFonts w:ascii="Verdana" w:eastAsia="Times New Roman" w:hAnsi="Verdana" w:cs="Arial"/>
          <w:color w:val="00B050"/>
          <w:kern w:val="36"/>
          <w:lang w:eastAsia="es-ES"/>
        </w:rPr>
        <w:t>al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 xml:space="preserve"> defensar que no tinguin topalls les persones i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donat que </w:t>
      </w:r>
      <w:r w:rsidR="006851A0">
        <w:rPr>
          <w:rFonts w:ascii="Verdana" w:eastAsia="Times New Roman" w:hAnsi="Verdana" w:cs="Arial"/>
          <w:color w:val="00B050"/>
          <w:kern w:val="36"/>
          <w:lang w:eastAsia="es-ES"/>
        </w:rPr>
        <w:t xml:space="preserve">al no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disposar de resultats a través d’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>una Prova Pilot</w:t>
      </w:r>
      <w:r w:rsidR="006851A0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que s’hagi dut a terme i que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6851A0">
        <w:rPr>
          <w:rFonts w:ascii="Verdana" w:eastAsia="Times New Roman" w:hAnsi="Verdana" w:cs="Arial"/>
          <w:color w:val="00B050"/>
          <w:kern w:val="36"/>
          <w:lang w:eastAsia="es-ES"/>
        </w:rPr>
        <w:t xml:space="preserve">ens 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>ajudi a v</w:t>
      </w:r>
      <w:r w:rsidR="00325F68">
        <w:rPr>
          <w:rFonts w:ascii="Verdana" w:eastAsia="Times New Roman" w:hAnsi="Verdana" w:cs="Arial"/>
          <w:color w:val="00B050"/>
          <w:kern w:val="36"/>
          <w:lang w:eastAsia="es-ES"/>
        </w:rPr>
        <w:t>alorar-ho</w:t>
      </w:r>
      <w:r w:rsidR="009169D2">
        <w:rPr>
          <w:rFonts w:ascii="Verdana" w:eastAsia="Times New Roman" w:hAnsi="Verdana" w:cs="Arial"/>
          <w:color w:val="00B050"/>
          <w:kern w:val="36"/>
          <w:lang w:eastAsia="es-ES"/>
        </w:rPr>
        <w:t xml:space="preserve"> en situació real</w:t>
      </w:r>
      <w:r w:rsidR="00325F68"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 w:rsidR="006851A0">
        <w:rPr>
          <w:rFonts w:ascii="Verdana" w:eastAsia="Times New Roman" w:hAnsi="Verdana" w:cs="Arial"/>
          <w:color w:val="00B050"/>
          <w:kern w:val="36"/>
          <w:lang w:eastAsia="es-ES"/>
        </w:rPr>
        <w:t xml:space="preserve"> fa que no es pugui concretar millor aquesta resposta. </w:t>
      </w:r>
    </w:p>
    <w:p w:rsidR="00FB2F76" w:rsidRPr="0080494B" w:rsidRDefault="00FB2F76" w:rsidP="0080494B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C314A2" w:rsidRDefault="00C314A2" w:rsidP="00C314A2">
      <w:pPr>
        <w:pStyle w:val="Prrafodelista"/>
        <w:numPr>
          <w:ilvl w:val="0"/>
          <w:numId w:val="13"/>
        </w:numPr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Com ha de ser la formació que ha de tenir l’Assistent Personal, la seva Intensitat, els Continguts que hauria de tenir, la Necessitat d’adaptar-la depenent del tipus de Diversitat Funcional de les Persones.</w:t>
      </w:r>
    </w:p>
    <w:p w:rsidR="00391121" w:rsidRDefault="00391121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391121" w:rsidRDefault="00391121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És necessària una formació de tipus sanitari per prestar serveis com assistent personal?</w:t>
      </w:r>
    </w:p>
    <w:p w:rsidR="00391121" w:rsidRDefault="00391121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391121" w:rsidRDefault="00391121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La formació i la intensitat de la prestació hauria de ser diferents en funció de la persona receptora d’aquesta, és a dir, necessiten el mateix perfil professional una Persona amb Discapacitat Física que una altra amb Problemes de Salut Mental o amb Discapacitat Intel·lectual?</w:t>
      </w:r>
    </w:p>
    <w:p w:rsidR="00391121" w:rsidRDefault="00391121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391121" w:rsidRDefault="00391121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 w:rsidRPr="004A3686">
        <w:rPr>
          <w:rFonts w:ascii="Verdana" w:eastAsia="Times New Roman" w:hAnsi="Verdana" w:cs="Arial"/>
          <w:color w:val="00B050"/>
          <w:kern w:val="36"/>
          <w:lang w:eastAsia="es-ES"/>
        </w:rPr>
        <w:lastRenderedPageBreak/>
        <w:t>Dincat</w:t>
      </w:r>
      <w:r w:rsidR="00A5738E"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Pr="004A3686">
        <w:rPr>
          <w:rFonts w:ascii="Verdana" w:eastAsia="Times New Roman" w:hAnsi="Verdana" w:cs="Arial"/>
          <w:color w:val="00B050"/>
          <w:kern w:val="36"/>
          <w:lang w:eastAsia="es-ES"/>
        </w:rPr>
        <w:t>cre</w:t>
      </w:r>
      <w:r w:rsidR="00A4370D">
        <w:rPr>
          <w:rFonts w:ascii="Verdana" w:eastAsia="Times New Roman" w:hAnsi="Verdana" w:cs="Arial"/>
          <w:color w:val="00B050"/>
          <w:kern w:val="36"/>
          <w:lang w:eastAsia="es-ES"/>
        </w:rPr>
        <w:t xml:space="preserve">iem </w:t>
      </w:r>
      <w:r w:rsidRPr="004A3686">
        <w:rPr>
          <w:rFonts w:ascii="Verdana" w:eastAsia="Times New Roman" w:hAnsi="Verdana" w:cs="Arial"/>
          <w:color w:val="00B050"/>
          <w:kern w:val="36"/>
          <w:lang w:eastAsia="es-ES"/>
        </w:rPr>
        <w:t>fermament en la Formació com un</w:t>
      </w:r>
      <w:r w:rsidR="004A3686">
        <w:rPr>
          <w:rFonts w:ascii="Verdana" w:eastAsia="Times New Roman" w:hAnsi="Verdana" w:cs="Arial"/>
          <w:color w:val="00B050"/>
          <w:kern w:val="36"/>
          <w:lang w:eastAsia="es-ES"/>
        </w:rPr>
        <w:t xml:space="preserve"> indicador de Qualitat en el desenvolupament del suport per part de les 2 persones implicades, la prestadora i la receptora. </w:t>
      </w:r>
    </w:p>
    <w:p w:rsidR="006240AD" w:rsidRDefault="006240AD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6240AD" w:rsidRDefault="006240AD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Però, aquesta formació, creiem que no ha de ser condició prèvia a la contractació, perquè pot limitar la Llibertat d’Elecció de la Persona amb DID a l’hora d’escollir qui li donarà suport en les seves necessitats més íntimes, tindrà accés a la seva llar, al seu cos, als seus secrets, etc. La Persona amb DID, ha d’escollir a aquella persona que li doni confiança, condició irrenunciable, perquè sense aquesta confiança difícilment la relació laboral de caràcter especial que té l’Assistència Personal es podrà desenvolupar sota el control i voluntat de la Persona amb DID</w:t>
      </w:r>
      <w:r w:rsidR="00BC7609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receptora de l’Assistència.</w:t>
      </w:r>
    </w:p>
    <w:p w:rsidR="006240AD" w:rsidRDefault="006240AD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6240AD" w:rsidRDefault="006240AD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Si que ha de ser, condició posterior a la contractació, per tal d’assegurar que aquesta es formi amb l’aplicació dels suports necessaris per desenvolupar la seva tasca d’Assistent Personal i, sobretot, que siguin els específics per la persona assistida. </w:t>
      </w:r>
    </w:p>
    <w:p w:rsidR="006240AD" w:rsidRDefault="006240AD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982CDE" w:rsidRDefault="006240AD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Creiem que aquesta formació,</w:t>
      </w:r>
      <w:r w:rsidR="00982CDE">
        <w:rPr>
          <w:rFonts w:ascii="Verdana" w:eastAsia="Times New Roman" w:hAnsi="Verdana" w:cs="Arial"/>
          <w:color w:val="00B050"/>
          <w:kern w:val="36"/>
          <w:lang w:eastAsia="es-ES"/>
        </w:rPr>
        <w:t xml:space="preserve"> per una banda,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ha d’anar encaminada </w:t>
      </w:r>
      <w:r w:rsidR="00982CDE">
        <w:rPr>
          <w:rFonts w:ascii="Verdana" w:eastAsia="Times New Roman" w:hAnsi="Verdana" w:cs="Arial"/>
          <w:color w:val="00B050"/>
          <w:kern w:val="36"/>
          <w:lang w:eastAsia="es-ES"/>
        </w:rPr>
        <w:t>al coneixement dels Drets de les Persones amb Discapacitat i al suport a la seva Vida Independent i deixant els biomèdics només a aquells aspectes relacionats a la pròpia persona assistida i, per l’altre, ha de ser impartida per professionals qualificats en al matèria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>, professionals de les entitats prestadores</w:t>
      </w:r>
      <w:r w:rsidR="00982CDE">
        <w:rPr>
          <w:rFonts w:ascii="Verdana" w:eastAsia="Times New Roman" w:hAnsi="Verdana" w:cs="Arial"/>
          <w:color w:val="00B050"/>
          <w:kern w:val="36"/>
          <w:lang w:eastAsia="es-ES"/>
        </w:rPr>
        <w:t xml:space="preserve"> i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>, sobretot,</w:t>
      </w:r>
      <w:r w:rsidR="00982CDE">
        <w:rPr>
          <w:rFonts w:ascii="Verdana" w:eastAsia="Times New Roman" w:hAnsi="Verdana" w:cs="Arial"/>
          <w:color w:val="00B050"/>
          <w:kern w:val="36"/>
          <w:lang w:eastAsia="es-ES"/>
        </w:rPr>
        <w:t xml:space="preserve"> amb la participació activa, en primera persona, de Persones amb DID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com a </w:t>
      </w:r>
      <w:r w:rsidR="00982CDE">
        <w:rPr>
          <w:rFonts w:ascii="Verdana" w:eastAsia="Times New Roman" w:hAnsi="Verdana" w:cs="Arial"/>
          <w:color w:val="00B050"/>
          <w:kern w:val="36"/>
          <w:lang w:eastAsia="es-ES"/>
        </w:rPr>
        <w:t xml:space="preserve">receptores del servei. D’aquesta forma, aporten l’especificitat d’aquesta feina des de la seva pròpia òptica.  </w:t>
      </w:r>
    </w:p>
    <w:p w:rsidR="006240AD" w:rsidRPr="009E466E" w:rsidRDefault="006240AD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 w:rsidRP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   </w:t>
      </w:r>
    </w:p>
    <w:p w:rsidR="00513800" w:rsidRDefault="00513800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Creiem que la formació com la selecció 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 xml:space="preserve">de l’Assistent Personal,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per les Persones amb DID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ha de ser 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>específic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, perquè l’acció en la seva globalitat és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 altament dificultosa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 xml:space="preserve"> per aquestes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. </w:t>
      </w:r>
    </w:p>
    <w:p w:rsidR="00513800" w:rsidRDefault="00513800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391121" w:rsidRPr="009E466E" w:rsidRDefault="00BE1C43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Per aquest motiu, des de Dincat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, apostem per les Figures que envolten l’Assistència Personal específica per a Persones amb DID: A partir del </w:t>
      </w:r>
      <w:r w:rsidR="009E466E" w:rsidRPr="009E466E">
        <w:rPr>
          <w:rFonts w:ascii="Verdana" w:eastAsia="Times New Roman" w:hAnsi="Verdana" w:cs="Arial"/>
          <w:b/>
          <w:color w:val="00B050"/>
          <w:kern w:val="36"/>
          <w:lang w:eastAsia="es-ES"/>
        </w:rPr>
        <w:t>Cercle de Suports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 format per familiars</w:t>
      </w:r>
      <w:r w:rsidR="002568EF">
        <w:rPr>
          <w:rFonts w:ascii="Verdana" w:eastAsia="Times New Roman" w:hAnsi="Verdana" w:cs="Arial"/>
          <w:color w:val="00B050"/>
          <w:kern w:val="36"/>
          <w:lang w:eastAsia="es-ES"/>
        </w:rPr>
        <w:t xml:space="preserve"> i/o Tutors Legals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, professionals </w:t>
      </w:r>
      <w:r w:rsidR="002568EF">
        <w:rPr>
          <w:rFonts w:ascii="Verdana" w:eastAsia="Times New Roman" w:hAnsi="Verdana" w:cs="Arial"/>
          <w:color w:val="00B050"/>
          <w:kern w:val="36"/>
          <w:lang w:eastAsia="es-ES"/>
        </w:rPr>
        <w:t xml:space="preserve">de l’Entitat prestadora del servei 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>i/o amics que coneixen perfectament a la Persona amb DID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i 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amb la participació conjunta del </w:t>
      </w:r>
      <w:r w:rsidR="009E466E" w:rsidRPr="009E466E">
        <w:rPr>
          <w:rFonts w:ascii="Verdana" w:eastAsia="Times New Roman" w:hAnsi="Verdana" w:cs="Arial"/>
          <w:b/>
          <w:color w:val="00B050"/>
          <w:kern w:val="36"/>
          <w:lang w:eastAsia="es-ES"/>
        </w:rPr>
        <w:t>Garant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 (Professional Expert en Drets i Vida Independent) acorden amb la pròpia Persona amb DID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què pot 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>fer o que no pot fer l’Assistent Personal respecte el suport.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 Amb aquests suports, la Persona amb DID pot decidir tot allò relacionat amb l’Assistent Personal i concretament en aquest punt, la formació específica que hauran de tenir els seus Assistents Personals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. Al mateix temps, conjuntament amb aquests, podrà 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 xml:space="preserve">decidir a </w:t>
      </w:r>
      <w:r w:rsidR="00513800">
        <w:rPr>
          <w:rFonts w:ascii="Verdana" w:eastAsia="Times New Roman" w:hAnsi="Verdana" w:cs="Arial"/>
          <w:color w:val="00B050"/>
          <w:kern w:val="36"/>
          <w:lang w:eastAsia="es-ES"/>
        </w:rPr>
        <w:t xml:space="preserve">qui contractarà laboralment 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>com Assistent Personal, determinarà les funcions concretes que desenvoluparà cada Assistent Personal que tingui, etc.</w:t>
      </w:r>
      <w:r w:rsidR="00513800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9E466E">
        <w:rPr>
          <w:rFonts w:ascii="Verdana" w:eastAsia="Times New Roman" w:hAnsi="Verdana" w:cs="Arial"/>
          <w:color w:val="00B050"/>
          <w:kern w:val="36"/>
          <w:lang w:eastAsia="es-ES"/>
        </w:rPr>
        <w:t xml:space="preserve">  </w:t>
      </w:r>
    </w:p>
    <w:p w:rsidR="00391121" w:rsidRPr="009E466E" w:rsidRDefault="00391121" w:rsidP="00391121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C314A2" w:rsidRDefault="00C314A2" w:rsidP="00C314A2">
      <w:pPr>
        <w:pStyle w:val="Prrafodelista"/>
        <w:numPr>
          <w:ilvl w:val="0"/>
          <w:numId w:val="13"/>
        </w:numPr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t>Si la priorització d’aquest tipus de prestació tindrà un efecte real en la reducció del nombre de persones amb dependència i diversitat funcional que es troben en centres residencials.</w:t>
      </w:r>
    </w:p>
    <w:p w:rsidR="00513800" w:rsidRDefault="00513800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4E2A68" w:rsidRDefault="004E2A68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  <w:r>
        <w:rPr>
          <w:rFonts w:ascii="Verdana" w:eastAsia="Times New Roman" w:hAnsi="Verdana" w:cs="Arial"/>
          <w:kern w:val="36"/>
          <w:lang w:eastAsia="es-ES"/>
        </w:rPr>
        <w:lastRenderedPageBreak/>
        <w:t>La potenciació d’aquesta prestació permetrà reduir les llistes d’espera a places residencials al fer-la més interessant?</w:t>
      </w:r>
    </w:p>
    <w:p w:rsidR="004E2A68" w:rsidRDefault="004E2A68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kern w:val="36"/>
          <w:lang w:eastAsia="es-ES"/>
        </w:rPr>
      </w:pPr>
    </w:p>
    <w:p w:rsidR="00D74BCB" w:rsidRDefault="00283F68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Dincat, </w:t>
      </w:r>
      <w:r w:rsidR="00F51649">
        <w:rPr>
          <w:rFonts w:ascii="Verdana" w:eastAsia="Times New Roman" w:hAnsi="Verdana" w:cs="Arial"/>
          <w:color w:val="00B050"/>
          <w:kern w:val="36"/>
          <w:lang w:eastAsia="es-ES"/>
        </w:rPr>
        <w:t>valora que pot ser un dels precursors que provoquin aquesta reducció de les llistes d’espera.</w:t>
      </w:r>
      <w:r w:rsidR="002568EF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>Perquè, amb l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’impuls d’aquesta prestació, donarà </w:t>
      </w:r>
      <w:r w:rsidR="004E2A68" w:rsidRPr="007B6016">
        <w:rPr>
          <w:rFonts w:ascii="Verdana" w:eastAsia="Times New Roman" w:hAnsi="Verdana" w:cs="Arial"/>
          <w:b/>
          <w:color w:val="00B050"/>
          <w:kern w:val="36"/>
          <w:lang w:eastAsia="es-ES"/>
        </w:rPr>
        <w:t>alternativa viable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 a les Persones amb DID que</w:t>
      </w:r>
      <w:r w:rsidR="002568EF">
        <w:rPr>
          <w:rFonts w:ascii="Verdana" w:eastAsia="Times New Roman" w:hAnsi="Verdana" w:cs="Arial"/>
          <w:color w:val="00B050"/>
          <w:kern w:val="36"/>
          <w:lang w:eastAsia="es-ES"/>
        </w:rPr>
        <w:t>, actualment,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 per les seves necessitats de suport</w:t>
      </w:r>
      <w:r w:rsidR="002568EF"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 només poden accedir </w:t>
      </w:r>
      <w:r w:rsidR="002568EF">
        <w:rPr>
          <w:rFonts w:ascii="Verdana" w:eastAsia="Times New Roman" w:hAnsi="Verdana" w:cs="Arial"/>
          <w:color w:val="00B050"/>
          <w:kern w:val="36"/>
          <w:lang w:eastAsia="es-ES"/>
        </w:rPr>
        <w:t xml:space="preserve">a 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un recurs </w:t>
      </w:r>
      <w:r w:rsidR="00593FD4">
        <w:rPr>
          <w:rFonts w:ascii="Verdana" w:eastAsia="Times New Roman" w:hAnsi="Verdana" w:cs="Arial"/>
          <w:color w:val="00B050"/>
          <w:kern w:val="36"/>
          <w:lang w:eastAsia="es-ES"/>
        </w:rPr>
        <w:t>i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nstitucionalitzat i 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>gens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 inclusiu. </w:t>
      </w:r>
    </w:p>
    <w:p w:rsidR="00D74BCB" w:rsidRDefault="00D74BCB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D74BCB" w:rsidRDefault="00D74BCB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Per tant, creant aquesta alternativa, l’Administració Pública Catalana 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 xml:space="preserve">està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posa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>nt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A10F71">
        <w:rPr>
          <w:rFonts w:ascii="Verdana" w:eastAsia="Times New Roman" w:hAnsi="Verdana" w:cs="Arial"/>
          <w:color w:val="00B050"/>
          <w:kern w:val="36"/>
          <w:lang w:eastAsia="es-ES"/>
        </w:rPr>
        <w:t xml:space="preserve">un pilar fonamental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per fer possible la </w:t>
      </w:r>
      <w:r w:rsidR="00A10F71">
        <w:rPr>
          <w:rFonts w:ascii="Verdana" w:eastAsia="Times New Roman" w:hAnsi="Verdana" w:cs="Arial"/>
          <w:color w:val="00B050"/>
          <w:kern w:val="36"/>
          <w:lang w:eastAsia="es-ES"/>
        </w:rPr>
        <w:t>D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esinstitucionalització de les Persones amb DID. </w:t>
      </w:r>
    </w:p>
    <w:p w:rsidR="00D74BCB" w:rsidRDefault="00D74BCB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D74BCB" w:rsidRDefault="007B6016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A més a més,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>aquesta situació només serà efectiva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>,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 si la prestació s’ajusta a les </w:t>
      </w:r>
      <w:r w:rsidR="004E2A68" w:rsidRPr="007B6016">
        <w:rPr>
          <w:rFonts w:ascii="Verdana" w:eastAsia="Times New Roman" w:hAnsi="Verdana" w:cs="Arial"/>
          <w:b/>
          <w:color w:val="00B050"/>
          <w:kern w:val="36"/>
          <w:lang w:eastAsia="es-ES"/>
        </w:rPr>
        <w:t>necessitats reals</w:t>
      </w:r>
      <w:r w:rsidR="004E2A68">
        <w:rPr>
          <w:rFonts w:ascii="Verdana" w:eastAsia="Times New Roman" w:hAnsi="Verdana" w:cs="Arial"/>
          <w:color w:val="00B050"/>
          <w:kern w:val="36"/>
          <w:lang w:eastAsia="es-ES"/>
        </w:rPr>
        <w:t xml:space="preserve"> d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>e cada Persona amb DID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 xml:space="preserve">, si s’estableixen </w:t>
      </w:r>
      <w:r w:rsidR="00696E84" w:rsidRPr="007B6016">
        <w:rPr>
          <w:rFonts w:ascii="Verdana" w:eastAsia="Times New Roman" w:hAnsi="Verdana" w:cs="Arial"/>
          <w:b/>
          <w:color w:val="00B050"/>
          <w:kern w:val="36"/>
          <w:lang w:eastAsia="es-ES"/>
        </w:rPr>
        <w:t>diverses formes de gestió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 xml:space="preserve"> que incloguin la opció de contractació directe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 xml:space="preserve"> i si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>, a més a més.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 xml:space="preserve"> té en compte, en tot moment, que per aconseguir una plena participació 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 xml:space="preserve">activa 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>de la Persona amb DID,</w:t>
      </w:r>
      <w:r w:rsidR="00CF13D2">
        <w:rPr>
          <w:rFonts w:ascii="Verdana" w:eastAsia="Times New Roman" w:hAnsi="Verdana" w:cs="Arial"/>
          <w:color w:val="00B050"/>
          <w:kern w:val="36"/>
          <w:lang w:eastAsia="es-ES"/>
        </w:rPr>
        <w:t xml:space="preserve"> en tot el 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>procés de plan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 xml:space="preserve">ificació, gestió, 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>execució i avaluació del Servei, est</w:t>
      </w:r>
      <w:r w:rsidR="00593FD4">
        <w:rPr>
          <w:rFonts w:ascii="Verdana" w:eastAsia="Times New Roman" w:hAnsi="Verdana" w:cs="Arial"/>
          <w:color w:val="00B050"/>
          <w:kern w:val="36"/>
          <w:lang w:eastAsia="es-ES"/>
        </w:rPr>
        <w:t xml:space="preserve">arà 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>adapta</w:t>
      </w:r>
      <w:r w:rsidR="00CF13D2">
        <w:rPr>
          <w:rFonts w:ascii="Verdana" w:eastAsia="Times New Roman" w:hAnsi="Verdana" w:cs="Arial"/>
          <w:color w:val="00B050"/>
          <w:kern w:val="36"/>
          <w:lang w:eastAsia="es-ES"/>
        </w:rPr>
        <w:t>t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 xml:space="preserve"> en </w:t>
      </w:r>
      <w:r w:rsidR="00D74BCB" w:rsidRPr="007B6016">
        <w:rPr>
          <w:rFonts w:ascii="Verdana" w:eastAsia="Times New Roman" w:hAnsi="Verdana" w:cs="Arial"/>
          <w:b/>
          <w:color w:val="00B050"/>
          <w:kern w:val="36"/>
          <w:lang w:eastAsia="es-ES"/>
        </w:rPr>
        <w:t>Accessibilitat Universal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 xml:space="preserve"> (A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>ccessibilitat Física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 xml:space="preserve"> + Accessibilitat 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>Sensorial i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 xml:space="preserve"> Accessibilitat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 xml:space="preserve"> Cognitiva</w:t>
      </w:r>
      <w:r w:rsidR="00696E84">
        <w:rPr>
          <w:rFonts w:ascii="Verdana" w:eastAsia="Times New Roman" w:hAnsi="Verdana" w:cs="Arial"/>
          <w:color w:val="00B050"/>
          <w:kern w:val="36"/>
          <w:lang w:eastAsia="es-ES"/>
        </w:rPr>
        <w:t>)</w:t>
      </w:r>
      <w:r w:rsidR="00D74BCB">
        <w:rPr>
          <w:rFonts w:ascii="Verdana" w:eastAsia="Times New Roman" w:hAnsi="Verdana" w:cs="Arial"/>
          <w:color w:val="00B050"/>
          <w:kern w:val="36"/>
          <w:lang w:eastAsia="es-ES"/>
        </w:rPr>
        <w:t xml:space="preserve">. </w:t>
      </w:r>
    </w:p>
    <w:p w:rsidR="00CF13D2" w:rsidRDefault="00CF13D2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696E84" w:rsidRDefault="007B6016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En tot, la potenciació del </w:t>
      </w:r>
      <w:r w:rsidR="0050137C">
        <w:rPr>
          <w:rFonts w:ascii="Verdana" w:eastAsia="Times New Roman" w:hAnsi="Verdana" w:cs="Arial"/>
          <w:color w:val="00B050"/>
          <w:kern w:val="36"/>
          <w:lang w:eastAsia="es-ES"/>
        </w:rPr>
        <w:t xml:space="preserve">Servei,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es fonamenta en la </w:t>
      </w:r>
      <w:r w:rsidRPr="007B6016">
        <w:rPr>
          <w:rFonts w:ascii="Verdana" w:eastAsia="Times New Roman" w:hAnsi="Verdana" w:cs="Arial"/>
          <w:b/>
          <w:color w:val="00B050"/>
          <w:kern w:val="36"/>
          <w:lang w:eastAsia="es-ES"/>
        </w:rPr>
        <w:t>Lliure Elecció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de la Persona amb DID entre diferents proveïdors de</w:t>
      </w:r>
      <w:r w:rsidR="00A10F71">
        <w:rPr>
          <w:rFonts w:ascii="Verdana" w:eastAsia="Times New Roman" w:hAnsi="Verdana" w:cs="Arial"/>
          <w:color w:val="00B050"/>
          <w:kern w:val="36"/>
          <w:lang w:eastAsia="es-ES"/>
        </w:rPr>
        <w:t xml:space="preserve"> la Xarxa Acreditada de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 w:rsidR="00A10F71">
        <w:rPr>
          <w:rFonts w:ascii="Verdana" w:eastAsia="Times New Roman" w:hAnsi="Verdana" w:cs="Arial"/>
          <w:color w:val="00B050"/>
          <w:kern w:val="36"/>
          <w:lang w:eastAsia="es-ES"/>
        </w:rPr>
        <w:t>S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ervei</w:t>
      </w:r>
      <w:r w:rsidR="00A10F71">
        <w:rPr>
          <w:rFonts w:ascii="Verdana" w:eastAsia="Times New Roman" w:hAnsi="Verdana" w:cs="Arial"/>
          <w:color w:val="00B050"/>
          <w:kern w:val="36"/>
          <w:lang w:eastAsia="es-ES"/>
        </w:rPr>
        <w:t>s Socials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i en les diferents formes de gestió, incloent l’autogestió. Autogestió que en el cas de les Persona amb DID, serà recolzada per mitjà del seu Cercle de Suports</w:t>
      </w:r>
      <w:r w:rsidR="00593FD4">
        <w:rPr>
          <w:rFonts w:ascii="Verdana" w:eastAsia="Times New Roman" w:hAnsi="Verdana" w:cs="Arial"/>
          <w:color w:val="00B050"/>
          <w:kern w:val="36"/>
          <w:lang w:eastAsia="es-ES"/>
        </w:rPr>
        <w:t xml:space="preserve"> (família i/o tutors legals, Professionals entitat prestadora del servei i amics d’aquesta)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i el Garant de la seva prestació. </w:t>
      </w:r>
    </w:p>
    <w:p w:rsidR="007B6016" w:rsidRDefault="007B6016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7B6016" w:rsidRDefault="007B04E6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El desenvolupament del Servei d’Assistència Personal a Catalunya, serà un pilar fonamental </w:t>
      </w:r>
      <w:r w:rsidR="00B94763">
        <w:rPr>
          <w:rFonts w:ascii="Verdana" w:eastAsia="Times New Roman" w:hAnsi="Verdana" w:cs="Arial"/>
          <w:color w:val="00B050"/>
          <w:kern w:val="36"/>
          <w:lang w:eastAsia="es-ES"/>
        </w:rPr>
        <w:t xml:space="preserve">de </w:t>
      </w:r>
      <w:r w:rsidR="007B6016">
        <w:rPr>
          <w:rFonts w:ascii="Verdana" w:eastAsia="Times New Roman" w:hAnsi="Verdana" w:cs="Arial"/>
          <w:color w:val="00B050"/>
          <w:kern w:val="36"/>
          <w:lang w:eastAsia="es-ES"/>
        </w:rPr>
        <w:t xml:space="preserve">l’Administració Pública Catalana </w:t>
      </w:r>
      <w:r w:rsidR="00B94763">
        <w:rPr>
          <w:rFonts w:ascii="Verdana" w:eastAsia="Times New Roman" w:hAnsi="Verdana" w:cs="Arial"/>
          <w:color w:val="00B050"/>
          <w:kern w:val="36"/>
          <w:lang w:eastAsia="es-ES"/>
        </w:rPr>
        <w:t xml:space="preserve">que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evidenci</w:t>
      </w:r>
      <w:r w:rsidR="00B94763">
        <w:rPr>
          <w:rFonts w:ascii="Verdana" w:eastAsia="Times New Roman" w:hAnsi="Verdana" w:cs="Arial"/>
          <w:color w:val="00B050"/>
          <w:kern w:val="36"/>
          <w:lang w:eastAsia="es-ES"/>
        </w:rPr>
        <w:t xml:space="preserve">arà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la seva adequació </w:t>
      </w:r>
      <w:r w:rsidR="007B6016">
        <w:rPr>
          <w:rFonts w:ascii="Verdana" w:eastAsia="Times New Roman" w:hAnsi="Verdana" w:cs="Arial"/>
          <w:color w:val="00B050"/>
          <w:kern w:val="36"/>
          <w:lang w:eastAsia="es-ES"/>
        </w:rPr>
        <w:t>a la normativa de la Convenció</w:t>
      </w:r>
      <w:r w:rsidR="00B94763">
        <w:rPr>
          <w:rFonts w:ascii="Verdana" w:eastAsia="Times New Roman" w:hAnsi="Verdana" w:cs="Arial"/>
          <w:color w:val="00B050"/>
          <w:kern w:val="36"/>
          <w:lang w:eastAsia="es-ES"/>
        </w:rPr>
        <w:t xml:space="preserve"> i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visualitza</w:t>
      </w:r>
      <w:r w:rsidR="00B94763">
        <w:rPr>
          <w:rFonts w:ascii="Verdana" w:eastAsia="Times New Roman" w:hAnsi="Verdana" w:cs="Arial"/>
          <w:color w:val="00B050"/>
          <w:kern w:val="36"/>
          <w:lang w:eastAsia="es-ES"/>
        </w:rPr>
        <w:t>rà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la seva </w:t>
      </w:r>
      <w:r w:rsidR="00E10AAE">
        <w:rPr>
          <w:rFonts w:ascii="Verdana" w:eastAsia="Times New Roman" w:hAnsi="Verdana" w:cs="Arial"/>
          <w:color w:val="00B050"/>
          <w:kern w:val="36"/>
          <w:lang w:eastAsia="es-ES"/>
        </w:rPr>
        <w:t xml:space="preserve">veritable transició del </w:t>
      </w:r>
      <w:r w:rsidR="007B6016">
        <w:rPr>
          <w:rFonts w:ascii="Verdana" w:eastAsia="Times New Roman" w:hAnsi="Verdana" w:cs="Arial"/>
          <w:color w:val="00B050"/>
          <w:kern w:val="36"/>
          <w:lang w:eastAsia="es-ES"/>
        </w:rPr>
        <w:t xml:space="preserve">Model </w:t>
      </w:r>
      <w:r w:rsidR="00E10AAE">
        <w:rPr>
          <w:rFonts w:ascii="Verdana" w:eastAsia="Times New Roman" w:hAnsi="Verdana" w:cs="Arial"/>
          <w:color w:val="00B050"/>
          <w:kern w:val="36"/>
          <w:lang w:eastAsia="es-ES"/>
        </w:rPr>
        <w:t>Residencial al Model Comunitari més inclusiu.</w:t>
      </w:r>
    </w:p>
    <w:p w:rsidR="00E10AAE" w:rsidRDefault="00E10AAE" w:rsidP="00513800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</w:p>
    <w:p w:rsidR="00C314A2" w:rsidRPr="00513800" w:rsidRDefault="00B94763" w:rsidP="00593FD4">
      <w:pPr>
        <w:pStyle w:val="Prrafodelista"/>
        <w:spacing w:before="200" w:after="0" w:line="240" w:lineRule="auto"/>
        <w:rPr>
          <w:rFonts w:ascii="Verdana" w:eastAsia="Times New Roman" w:hAnsi="Verdana" w:cs="Arial"/>
          <w:color w:val="00B050"/>
          <w:kern w:val="36"/>
          <w:lang w:eastAsia="es-ES"/>
        </w:rPr>
      </w:pPr>
      <w:r>
        <w:rPr>
          <w:rFonts w:ascii="Verdana" w:eastAsia="Times New Roman" w:hAnsi="Verdana" w:cs="Arial"/>
          <w:color w:val="00B050"/>
          <w:kern w:val="36"/>
          <w:lang w:eastAsia="es-ES"/>
        </w:rPr>
        <w:t>En totes les aportacions exposades, Dincat</w:t>
      </w:r>
      <w:r w:rsidR="00593FD4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ha volgut visualitzar el treball col·laboratiu que estem portant a terme amb el Departament i ens emplacem a continuar amb aquesta línia participativa entre les </w:t>
      </w:r>
      <w:r w:rsidR="00283F68">
        <w:rPr>
          <w:rFonts w:ascii="Verdana" w:eastAsia="Times New Roman" w:hAnsi="Verdana" w:cs="Arial"/>
          <w:color w:val="00B050"/>
          <w:kern w:val="36"/>
          <w:lang w:eastAsia="es-ES"/>
        </w:rPr>
        <w:t>dues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 xml:space="preserve"> entitats, que permetrà l’assoliment del desenvolupament de la Figura de</w:t>
      </w:r>
      <w:r w:rsidR="00E10AAE">
        <w:rPr>
          <w:rFonts w:ascii="Verdana" w:eastAsia="Times New Roman" w:hAnsi="Verdana" w:cs="Arial"/>
          <w:color w:val="00B050"/>
          <w:kern w:val="36"/>
          <w:lang w:eastAsia="es-ES"/>
        </w:rPr>
        <w:t xml:space="preserve"> l’Assistent Personal per a Persones amb D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iscapacitat i més concretament, en el nostre cas, a Persones amb D</w:t>
      </w:r>
      <w:r w:rsidR="00E10AAE">
        <w:rPr>
          <w:rFonts w:ascii="Verdana" w:eastAsia="Times New Roman" w:hAnsi="Verdana" w:cs="Arial"/>
          <w:color w:val="00B050"/>
          <w:kern w:val="36"/>
          <w:lang w:eastAsia="es-ES"/>
        </w:rPr>
        <w:t>ID</w:t>
      </w:r>
      <w:r w:rsidR="00593FD4">
        <w:rPr>
          <w:rFonts w:ascii="Verdana" w:eastAsia="Times New Roman" w:hAnsi="Verdana" w:cs="Arial"/>
          <w:color w:val="00B050"/>
          <w:kern w:val="36"/>
          <w:lang w:eastAsia="es-ES"/>
        </w:rPr>
        <w:t xml:space="preserve"> </w:t>
      </w:r>
      <w:r>
        <w:rPr>
          <w:rFonts w:ascii="Verdana" w:eastAsia="Times New Roman" w:hAnsi="Verdana" w:cs="Arial"/>
          <w:color w:val="00B050"/>
          <w:kern w:val="36"/>
          <w:lang w:eastAsia="es-ES"/>
        </w:rPr>
        <w:t>residents a</w:t>
      </w:r>
      <w:r w:rsidR="00E10AAE">
        <w:rPr>
          <w:rFonts w:ascii="Verdana" w:eastAsia="Times New Roman" w:hAnsi="Verdana" w:cs="Arial"/>
          <w:color w:val="00B050"/>
          <w:kern w:val="36"/>
          <w:lang w:eastAsia="es-ES"/>
        </w:rPr>
        <w:t xml:space="preserve"> Catalunya.  </w:t>
      </w:r>
      <w:bookmarkStart w:id="0" w:name="_GoBack"/>
      <w:bookmarkEnd w:id="0"/>
    </w:p>
    <w:sectPr w:rsidR="00C314A2" w:rsidRPr="0051380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30" w:rsidRDefault="00A77E30" w:rsidP="00115BB5">
      <w:pPr>
        <w:spacing w:after="0" w:line="240" w:lineRule="auto"/>
      </w:pPr>
      <w:r>
        <w:separator/>
      </w:r>
    </w:p>
  </w:endnote>
  <w:endnote w:type="continuationSeparator" w:id="0">
    <w:p w:rsidR="00A77E30" w:rsidRDefault="00A77E30" w:rsidP="0011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30" w:rsidRDefault="00A77E30" w:rsidP="00115BB5">
      <w:pPr>
        <w:spacing w:after="0" w:line="240" w:lineRule="auto"/>
      </w:pPr>
      <w:r>
        <w:separator/>
      </w:r>
    </w:p>
  </w:footnote>
  <w:footnote w:type="continuationSeparator" w:id="0">
    <w:p w:rsidR="00A77E30" w:rsidRDefault="00A77E30" w:rsidP="0011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B5" w:rsidRPr="00115BB5" w:rsidRDefault="00115BB5" w:rsidP="00115BB5">
    <w:pPr>
      <w:pStyle w:val="Encabezado"/>
    </w:pPr>
    <w:r w:rsidRPr="00115BB5"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-249555</wp:posOffset>
          </wp:positionV>
          <wp:extent cx="1724025" cy="494133"/>
          <wp:effectExtent l="0" t="0" r="0" b="1270"/>
          <wp:wrapNone/>
          <wp:docPr id="14" name="Imagen 14" descr="C:\Users\rjavierre\Desktop\LOGOS DINCAT\LOGO català\JPG horitzontal\DINCAT-hori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javierre\Desktop\LOGOS DINCAT\LOGO català\JPG horitzontal\DINCAT-horit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9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D8C"/>
    <w:multiLevelType w:val="hybridMultilevel"/>
    <w:tmpl w:val="AF8AF6CE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4392E"/>
    <w:multiLevelType w:val="hybridMultilevel"/>
    <w:tmpl w:val="CE6E068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7B6"/>
    <w:multiLevelType w:val="hybridMultilevel"/>
    <w:tmpl w:val="905A6A86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C7A26"/>
    <w:multiLevelType w:val="hybridMultilevel"/>
    <w:tmpl w:val="6AF0E9AC"/>
    <w:lvl w:ilvl="0" w:tplc="933A8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435"/>
    <w:multiLevelType w:val="hybridMultilevel"/>
    <w:tmpl w:val="C11846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0A90"/>
    <w:multiLevelType w:val="hybridMultilevel"/>
    <w:tmpl w:val="EA30E6C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54A85"/>
    <w:multiLevelType w:val="hybridMultilevel"/>
    <w:tmpl w:val="3556A4DE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E79EB"/>
    <w:multiLevelType w:val="hybridMultilevel"/>
    <w:tmpl w:val="DC626054"/>
    <w:lvl w:ilvl="0" w:tplc="19649AC0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B4BC1"/>
    <w:multiLevelType w:val="hybridMultilevel"/>
    <w:tmpl w:val="DBC248C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630CF"/>
    <w:multiLevelType w:val="hybridMultilevel"/>
    <w:tmpl w:val="761813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832DE"/>
    <w:multiLevelType w:val="hybridMultilevel"/>
    <w:tmpl w:val="516043C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F546E"/>
    <w:multiLevelType w:val="hybridMultilevel"/>
    <w:tmpl w:val="96D6FB4E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024BCD"/>
    <w:multiLevelType w:val="hybridMultilevel"/>
    <w:tmpl w:val="57AA9DC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A1"/>
    <w:rsid w:val="000158AD"/>
    <w:rsid w:val="00107418"/>
    <w:rsid w:val="001154DD"/>
    <w:rsid w:val="00115BB5"/>
    <w:rsid w:val="00126EC6"/>
    <w:rsid w:val="0021626C"/>
    <w:rsid w:val="002475F2"/>
    <w:rsid w:val="002568EF"/>
    <w:rsid w:val="00283F68"/>
    <w:rsid w:val="002D30F2"/>
    <w:rsid w:val="00325F68"/>
    <w:rsid w:val="00391121"/>
    <w:rsid w:val="003A2596"/>
    <w:rsid w:val="00405F00"/>
    <w:rsid w:val="004A3686"/>
    <w:rsid w:val="004D07B7"/>
    <w:rsid w:val="004E2A68"/>
    <w:rsid w:val="004F135B"/>
    <w:rsid w:val="0050137C"/>
    <w:rsid w:val="00513800"/>
    <w:rsid w:val="00593FD4"/>
    <w:rsid w:val="005E7582"/>
    <w:rsid w:val="005F5E57"/>
    <w:rsid w:val="006240AD"/>
    <w:rsid w:val="00663E7C"/>
    <w:rsid w:val="006851A0"/>
    <w:rsid w:val="00696E84"/>
    <w:rsid w:val="006F5A6E"/>
    <w:rsid w:val="00727468"/>
    <w:rsid w:val="007B04E6"/>
    <w:rsid w:val="007B6016"/>
    <w:rsid w:val="0080494B"/>
    <w:rsid w:val="00895595"/>
    <w:rsid w:val="008A4DE6"/>
    <w:rsid w:val="008E2267"/>
    <w:rsid w:val="00910993"/>
    <w:rsid w:val="009169D2"/>
    <w:rsid w:val="00982CDE"/>
    <w:rsid w:val="009A5BDF"/>
    <w:rsid w:val="009E466E"/>
    <w:rsid w:val="00A10F71"/>
    <w:rsid w:val="00A4370D"/>
    <w:rsid w:val="00A569A1"/>
    <w:rsid w:val="00A5738E"/>
    <w:rsid w:val="00A577E1"/>
    <w:rsid w:val="00A77E30"/>
    <w:rsid w:val="00AD1EFC"/>
    <w:rsid w:val="00AF3C64"/>
    <w:rsid w:val="00B94763"/>
    <w:rsid w:val="00B952AD"/>
    <w:rsid w:val="00BC7609"/>
    <w:rsid w:val="00BE1C43"/>
    <w:rsid w:val="00C0169E"/>
    <w:rsid w:val="00C314A2"/>
    <w:rsid w:val="00C730D7"/>
    <w:rsid w:val="00CF13D2"/>
    <w:rsid w:val="00D10929"/>
    <w:rsid w:val="00D14C7E"/>
    <w:rsid w:val="00D5572A"/>
    <w:rsid w:val="00D74BCB"/>
    <w:rsid w:val="00D77176"/>
    <w:rsid w:val="00D9020A"/>
    <w:rsid w:val="00E10AAE"/>
    <w:rsid w:val="00E62EEC"/>
    <w:rsid w:val="00E73026"/>
    <w:rsid w:val="00E73929"/>
    <w:rsid w:val="00EA65DE"/>
    <w:rsid w:val="00F250AE"/>
    <w:rsid w:val="00F51649"/>
    <w:rsid w:val="00FB2F76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776"/>
  <w15:chartTrackingRefBased/>
  <w15:docId w15:val="{BBC8EF71-545D-4B5C-9E65-2DD4554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0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BB5"/>
  </w:style>
  <w:style w:type="paragraph" w:styleId="Piedepgina">
    <w:name w:val="footer"/>
    <w:basedOn w:val="Normal"/>
    <w:link w:val="PiedepginaCar"/>
    <w:uiPriority w:val="99"/>
    <w:unhideWhenUsed/>
    <w:rsid w:val="0011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BB5"/>
  </w:style>
  <w:style w:type="character" w:styleId="Hipervnculo">
    <w:name w:val="Hyperlink"/>
    <w:basedOn w:val="Fuentedeprrafopredeter"/>
    <w:uiPriority w:val="99"/>
    <w:unhideWhenUsed/>
    <w:rsid w:val="00D7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mi.es/es/actualidad/novedades/observaciones-finales-sobre-los-informes-peri%C3%B3dicos-segundo-y-terc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ibcn.org/wp-content/uploads/2016/05/Estudi_impacte_AP_a_Barcelon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juntament.barcelona.cat/dretssocials/sites/default/files/arxius-documents/greuge-economic-persones-discapacitat-barcelona-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Romà Javierre</dc:creator>
  <cp:keywords/>
  <dc:description/>
  <cp:lastModifiedBy>Jordi Corominas</cp:lastModifiedBy>
  <cp:revision>5</cp:revision>
  <dcterms:created xsi:type="dcterms:W3CDTF">2020-10-30T14:27:00Z</dcterms:created>
  <dcterms:modified xsi:type="dcterms:W3CDTF">2020-10-30T14:42:00Z</dcterms:modified>
</cp:coreProperties>
</file>