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C0CB" w14:textId="4FA8BEDF" w:rsidR="00604A8C" w:rsidRDefault="0044549E" w:rsidP="00826413">
      <w:pPr>
        <w:pStyle w:val="PortadaTtol"/>
      </w:pPr>
      <w:r>
        <w:t>Marc de referència</w:t>
      </w:r>
      <w:r w:rsidR="00604A8C">
        <w:t xml:space="preserve"> </w:t>
      </w:r>
    </w:p>
    <w:p w14:paraId="56642788" w14:textId="034D382E" w:rsidR="005A3AEC" w:rsidRDefault="00601EA3" w:rsidP="00C83FA2">
      <w:pPr>
        <w:pStyle w:val="PortadaSubttol2"/>
      </w:pPr>
      <w:r>
        <w:t>Protocol d’Abordatge de les Violències Masclistes als Serveis Socials (PAVM</w:t>
      </w:r>
      <w:r w:rsidR="007F026D">
        <w:t>AP</w:t>
      </w:r>
      <w:r>
        <w:t>SS)</w:t>
      </w:r>
    </w:p>
    <w:p w14:paraId="27D4E475" w14:textId="43A5B4EC" w:rsidR="00601EA3" w:rsidRDefault="00601EA3" w:rsidP="00C83FA2">
      <w:pPr>
        <w:pStyle w:val="PortadaSubttol2"/>
      </w:pPr>
      <w:r>
        <w:t>Direcció General de Serveis Socials</w:t>
      </w:r>
    </w:p>
    <w:p w14:paraId="471AA8FC" w14:textId="1E5F3B6D" w:rsidR="002A599B" w:rsidRPr="00E22142" w:rsidRDefault="002A599B" w:rsidP="00C83FA2">
      <w:pPr>
        <w:pStyle w:val="PortadaSubttol2"/>
      </w:pPr>
      <w:r>
        <w:t>Març de 2021</w:t>
      </w:r>
    </w:p>
    <w:p w14:paraId="05F03705" w14:textId="77777777" w:rsidR="00C76640" w:rsidRDefault="00830E64">
      <w:pPr>
        <w:sectPr w:rsidR="00C76640" w:rsidSect="00FA3986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268" w:right="1134" w:bottom="1985" w:left="1701" w:header="567" w:footer="567" w:gutter="0"/>
          <w:cols w:space="708"/>
          <w:titlePg/>
          <w:docGrid w:linePitch="360"/>
        </w:sectPr>
      </w:pPr>
      <w:r>
        <w:br w:type="page"/>
      </w:r>
    </w:p>
    <w:p w14:paraId="2F6C405E" w14:textId="77777777" w:rsidR="0033342C" w:rsidRPr="00CF7521" w:rsidRDefault="0033342C" w:rsidP="0033342C">
      <w:pPr>
        <w:pStyle w:val="Crdits"/>
        <w:spacing w:before="9840"/>
      </w:pPr>
      <w:r w:rsidRPr="00CF7521">
        <w:lastRenderedPageBreak/>
        <w:t>Títol original, si es tracta d’una traducció</w:t>
      </w:r>
    </w:p>
    <w:p w14:paraId="66EE2D4A" w14:textId="77777777" w:rsidR="0033342C" w:rsidRPr="00CF7521" w:rsidRDefault="0033342C" w:rsidP="0033342C">
      <w:pPr>
        <w:pStyle w:val="Crditssenseespai"/>
      </w:pPr>
      <w:r w:rsidRPr="00CF7521">
        <w:t>Enllaç o URL, si es pot consultar per Internet</w:t>
      </w:r>
    </w:p>
    <w:p w14:paraId="5A4C533D" w14:textId="77777777" w:rsidR="0033342C" w:rsidRPr="00CF7521" w:rsidRDefault="0033342C" w:rsidP="0033342C">
      <w:pPr>
        <w:pStyle w:val="Crditssenseespai"/>
      </w:pPr>
      <w:r w:rsidRPr="00CF7521">
        <w:t>Llicència d’ús obert, si n’hi ha</w:t>
      </w:r>
    </w:p>
    <w:p w14:paraId="3D221F74" w14:textId="77777777" w:rsidR="0033342C" w:rsidRPr="00CF7521" w:rsidRDefault="0033342C" w:rsidP="0033342C">
      <w:pPr>
        <w:pStyle w:val="Crdits"/>
      </w:pPr>
      <w:r w:rsidRPr="00CF7521">
        <w:t>Lloc i any d’edició</w:t>
      </w:r>
    </w:p>
    <w:p w14:paraId="611D8C3E" w14:textId="77777777" w:rsidR="0033342C" w:rsidRPr="00CF7521" w:rsidRDefault="0033342C" w:rsidP="0033342C">
      <w:pPr>
        <w:pStyle w:val="Crditssenseespai"/>
      </w:pPr>
      <w:r w:rsidRPr="00CF7521">
        <w:t xml:space="preserve">© Generalitat de Catalunya </w:t>
      </w:r>
    </w:p>
    <w:p w14:paraId="4599FDF7" w14:textId="77777777" w:rsidR="0033342C" w:rsidRPr="00CF7521" w:rsidRDefault="0033342C" w:rsidP="0033342C">
      <w:pPr>
        <w:pStyle w:val="Crditssenseespai"/>
      </w:pPr>
      <w:r w:rsidRPr="00CF7521">
        <w:t>Departament d’Acció Exterior, Relacions Institucionals i Transparència</w:t>
      </w:r>
    </w:p>
    <w:p w14:paraId="3FB0C599" w14:textId="77777777" w:rsidR="0033342C" w:rsidRPr="00CF7521" w:rsidRDefault="0033342C" w:rsidP="0033342C">
      <w:pPr>
        <w:pStyle w:val="Crditssenseespai"/>
      </w:pPr>
      <w:r w:rsidRPr="00CF7521">
        <w:t>Direcció General de Participació Ciutadana</w:t>
      </w:r>
    </w:p>
    <w:p w14:paraId="6CF37D29" w14:textId="51C9F9FA" w:rsidR="00390FCA" w:rsidRDefault="00390FCA" w:rsidP="00C76640">
      <w:pPr>
        <w:pStyle w:val="Crdits"/>
      </w:pPr>
      <w:r>
        <w:br w:type="page"/>
      </w:r>
    </w:p>
    <w:p w14:paraId="7D2A30D6" w14:textId="21BB7DD0" w:rsidR="00826413" w:rsidRDefault="00826413" w:rsidP="001910EF">
      <w:pPr>
        <w:pStyle w:val="Ttol1"/>
      </w:pPr>
      <w:r>
        <w:lastRenderedPageBreak/>
        <w:t>Elements clau per al desenvolupament d’un procés participatiu</w:t>
      </w:r>
    </w:p>
    <w:p w14:paraId="22E0F804" w14:textId="43FC28D4" w:rsidR="00CE207B" w:rsidRPr="00CE207B" w:rsidRDefault="00826413" w:rsidP="00CE207B">
      <w:pPr>
        <w:pStyle w:val="Ttol2"/>
        <w:numPr>
          <w:ilvl w:val="0"/>
          <w:numId w:val="21"/>
        </w:numPr>
      </w:pPr>
      <w:bookmarkStart w:id="0" w:name="_Toc54698397"/>
      <w:r>
        <w:t>Antecedents</w:t>
      </w:r>
      <w:bookmarkEnd w:id="0"/>
    </w:p>
    <w:p w14:paraId="1377AAF2" w14:textId="7ADB14AB" w:rsidR="00920BF3" w:rsidRDefault="007F0FE2" w:rsidP="00920BF3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El 24 d’abril de 2008 es firma la </w:t>
      </w:r>
      <w:hyperlink r:id="rId15" w:history="1">
        <w:r>
          <w:rPr>
            <w:rStyle w:val="Enlla"/>
            <w:sz w:val="20"/>
            <w:szCs w:val="20"/>
          </w:rPr>
          <w:t xml:space="preserve">Llei 5/2008 </w:t>
        </w:r>
        <w:r w:rsidRPr="00CC20C8">
          <w:rPr>
            <w:rStyle w:val="Enlla"/>
            <w:sz w:val="20"/>
            <w:szCs w:val="20"/>
          </w:rPr>
          <w:t xml:space="preserve">del dret de les dones a </w:t>
        </w:r>
        <w:proofErr w:type="spellStart"/>
        <w:r w:rsidRPr="00CC20C8">
          <w:rPr>
            <w:rStyle w:val="Enlla"/>
            <w:sz w:val="20"/>
            <w:szCs w:val="20"/>
          </w:rPr>
          <w:t>erradicar</w:t>
        </w:r>
        <w:proofErr w:type="spellEnd"/>
        <w:r w:rsidRPr="00CC20C8">
          <w:rPr>
            <w:rStyle w:val="Enlla"/>
            <w:sz w:val="20"/>
            <w:szCs w:val="20"/>
          </w:rPr>
          <w:t xml:space="preserve"> la violència masclista</w:t>
        </w:r>
      </w:hyperlink>
      <w:r>
        <w:rPr>
          <w:rStyle w:val="Enlla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que legitima e</w:t>
      </w:r>
      <w:r w:rsidRPr="007F0FE2">
        <w:rPr>
          <w:color w:val="000000"/>
          <w:sz w:val="20"/>
          <w:szCs w:val="20"/>
        </w:rPr>
        <w:t>l Protocol marc per una intervenció coordinada</w:t>
      </w:r>
      <w:r w:rsidR="00C96047">
        <w:rPr>
          <w:color w:val="000000"/>
          <w:sz w:val="20"/>
          <w:szCs w:val="20"/>
        </w:rPr>
        <w:t xml:space="preserve"> contra la violència masclista segons el qual </w:t>
      </w:r>
      <w:r w:rsidR="00920BF3" w:rsidRPr="00C71F8B">
        <w:rPr>
          <w:color w:val="000000"/>
          <w:sz w:val="20"/>
          <w:szCs w:val="20"/>
        </w:rPr>
        <w:t xml:space="preserve">els serveis socials bàsics i especialitzats són una </w:t>
      </w:r>
      <w:r w:rsidR="00920BF3" w:rsidRPr="00C36EA5">
        <w:rPr>
          <w:color w:val="000000"/>
          <w:sz w:val="20"/>
          <w:szCs w:val="20"/>
        </w:rPr>
        <w:t xml:space="preserve">porta </w:t>
      </w:r>
      <w:r w:rsidR="00C96047" w:rsidRPr="00C36EA5">
        <w:rPr>
          <w:color w:val="000000"/>
          <w:sz w:val="20"/>
          <w:szCs w:val="20"/>
        </w:rPr>
        <w:t>d’accés als serveis i recursos</w:t>
      </w:r>
      <w:r w:rsidR="00C96047" w:rsidRPr="00C71F8B">
        <w:rPr>
          <w:color w:val="000000"/>
          <w:sz w:val="20"/>
          <w:szCs w:val="20"/>
        </w:rPr>
        <w:t xml:space="preserve"> per a dones en aquesta situació</w:t>
      </w:r>
      <w:r w:rsidR="00C96047">
        <w:rPr>
          <w:color w:val="000000"/>
          <w:sz w:val="20"/>
          <w:szCs w:val="20"/>
        </w:rPr>
        <w:t>.</w:t>
      </w:r>
      <w:r w:rsidR="00920BF3" w:rsidRPr="00C36EA5">
        <w:rPr>
          <w:color w:val="000000"/>
          <w:sz w:val="20"/>
          <w:szCs w:val="20"/>
        </w:rPr>
        <w:t xml:space="preserve"> </w:t>
      </w:r>
    </w:p>
    <w:p w14:paraId="270CBB04" w14:textId="50E87C47" w:rsidR="00920BF3" w:rsidRPr="00E62C7F" w:rsidRDefault="00920BF3" w:rsidP="00C36EA5">
      <w:pPr>
        <w:spacing w:after="180" w:line="360" w:lineRule="auto"/>
        <w:jc w:val="both"/>
        <w:rPr>
          <w:color w:val="000000"/>
          <w:sz w:val="20"/>
          <w:szCs w:val="20"/>
        </w:rPr>
      </w:pPr>
      <w:r w:rsidRPr="00E62C7F">
        <w:rPr>
          <w:color w:val="000000"/>
          <w:sz w:val="20"/>
          <w:szCs w:val="20"/>
        </w:rPr>
        <w:t xml:space="preserve">En aquest context, </w:t>
      </w:r>
      <w:r w:rsidR="00A67916" w:rsidRPr="00E62C7F">
        <w:rPr>
          <w:color w:val="000000"/>
          <w:sz w:val="20"/>
          <w:szCs w:val="20"/>
        </w:rPr>
        <w:t>el govern aprova el 29 de desembre de 2020 el Pla Estratègic de Serveis Socials</w:t>
      </w:r>
      <w:r w:rsidRPr="00E62C7F">
        <w:rPr>
          <w:color w:val="000000"/>
          <w:sz w:val="20"/>
          <w:szCs w:val="20"/>
        </w:rPr>
        <w:t xml:space="preserve">, </w:t>
      </w:r>
      <w:r w:rsidR="00EF32EC" w:rsidRPr="00E62C7F">
        <w:rPr>
          <w:color w:val="000000"/>
          <w:sz w:val="20"/>
          <w:szCs w:val="20"/>
        </w:rPr>
        <w:t xml:space="preserve">on es fa ferm </w:t>
      </w:r>
      <w:r w:rsidR="00281CE7" w:rsidRPr="00E62C7F">
        <w:rPr>
          <w:color w:val="000000"/>
          <w:sz w:val="20"/>
          <w:szCs w:val="20"/>
        </w:rPr>
        <w:t>l’augment de compromís per a</w:t>
      </w:r>
      <w:r w:rsidR="00EF32EC" w:rsidRPr="00E62C7F">
        <w:rPr>
          <w:color w:val="000000"/>
          <w:sz w:val="20"/>
          <w:szCs w:val="20"/>
        </w:rPr>
        <w:t xml:space="preserve"> la millora de l’abordatge de les violències masclistes </w:t>
      </w:r>
      <w:r w:rsidR="00281CE7" w:rsidRPr="00E62C7F">
        <w:rPr>
          <w:color w:val="000000"/>
          <w:sz w:val="20"/>
          <w:szCs w:val="20"/>
        </w:rPr>
        <w:t>des dels</w:t>
      </w:r>
      <w:r w:rsidR="00604A8C">
        <w:rPr>
          <w:color w:val="000000"/>
          <w:sz w:val="20"/>
          <w:szCs w:val="20"/>
        </w:rPr>
        <w:t xml:space="preserve"> Serveis S</w:t>
      </w:r>
      <w:r w:rsidR="00EF32EC" w:rsidRPr="00E62C7F">
        <w:rPr>
          <w:color w:val="000000"/>
          <w:sz w:val="20"/>
          <w:szCs w:val="20"/>
        </w:rPr>
        <w:t xml:space="preserve">ocials. </w:t>
      </w:r>
    </w:p>
    <w:p w14:paraId="2E6F4D77" w14:textId="0C9F8110" w:rsidR="00920BF3" w:rsidRPr="00E62C7F" w:rsidRDefault="00920BF3" w:rsidP="00C36EA5">
      <w:pPr>
        <w:spacing w:after="180" w:line="360" w:lineRule="auto"/>
        <w:jc w:val="both"/>
        <w:rPr>
          <w:color w:val="000000"/>
          <w:sz w:val="20"/>
          <w:szCs w:val="20"/>
        </w:rPr>
      </w:pPr>
      <w:r w:rsidRPr="00E62C7F">
        <w:rPr>
          <w:color w:val="000000"/>
          <w:sz w:val="20"/>
          <w:szCs w:val="20"/>
        </w:rPr>
        <w:t>Per aconseguir-ho s’impulsarà, en col·laboració amb la Secretaria de Transparència i Govern Obert un procés participatiu que</w:t>
      </w:r>
      <w:r w:rsidR="00684B34" w:rsidRPr="00E62C7F">
        <w:rPr>
          <w:color w:val="000000"/>
          <w:sz w:val="20"/>
          <w:szCs w:val="20"/>
        </w:rPr>
        <w:t xml:space="preserve"> </w:t>
      </w:r>
      <w:r w:rsidRPr="00E62C7F">
        <w:rPr>
          <w:color w:val="000000"/>
          <w:sz w:val="20"/>
          <w:szCs w:val="20"/>
        </w:rPr>
        <w:t>vol recollir les aportacions i les expectatives de</w:t>
      </w:r>
      <w:r w:rsidR="00281CE7" w:rsidRPr="00E62C7F">
        <w:rPr>
          <w:color w:val="000000"/>
          <w:sz w:val="20"/>
          <w:szCs w:val="20"/>
        </w:rPr>
        <w:t xml:space="preserve"> les professi</w:t>
      </w:r>
      <w:r w:rsidR="00604A8C">
        <w:rPr>
          <w:color w:val="000000"/>
          <w:sz w:val="20"/>
          <w:szCs w:val="20"/>
        </w:rPr>
        <w:t>onals de les àrees bàsiques de Serveis S</w:t>
      </w:r>
      <w:r w:rsidR="00281CE7" w:rsidRPr="00E62C7F">
        <w:rPr>
          <w:color w:val="000000"/>
          <w:sz w:val="20"/>
          <w:szCs w:val="20"/>
        </w:rPr>
        <w:t>ocials així com de les professionals implicades en la resta de de serveis de la xarxa d’atenció a les violències masclistes de Catalunya.</w:t>
      </w:r>
    </w:p>
    <w:p w14:paraId="51F024CE" w14:textId="68B7D83C" w:rsidR="00C36EA5" w:rsidRPr="00CE207B" w:rsidRDefault="00C36EA5" w:rsidP="00C36EA5">
      <w:pPr>
        <w:pStyle w:val="Ttol2"/>
        <w:numPr>
          <w:ilvl w:val="0"/>
          <w:numId w:val="21"/>
        </w:numPr>
      </w:pPr>
      <w:r>
        <w:t>Estructura del procés participatiu</w:t>
      </w:r>
    </w:p>
    <w:p w14:paraId="59570BDA" w14:textId="77777777" w:rsidR="00F504B6" w:rsidRDefault="00A3492A" w:rsidP="0082641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 procés participatiu constarà de</w:t>
      </w:r>
      <w:r w:rsidR="00604A8C">
        <w:rPr>
          <w:color w:val="000000"/>
          <w:sz w:val="20"/>
          <w:szCs w:val="20"/>
        </w:rPr>
        <w:t xml:space="preserve"> 7 fases, </w:t>
      </w:r>
      <w:r w:rsidR="00E62C7F" w:rsidRPr="00601EA3">
        <w:rPr>
          <w:color w:val="000000"/>
          <w:sz w:val="20"/>
          <w:szCs w:val="20"/>
        </w:rPr>
        <w:t>totes elles</w:t>
      </w:r>
      <w:r w:rsidR="00604A8C">
        <w:rPr>
          <w:color w:val="000000"/>
          <w:sz w:val="20"/>
          <w:szCs w:val="20"/>
        </w:rPr>
        <w:t xml:space="preserve"> </w:t>
      </w:r>
      <w:r w:rsidR="00601EA3">
        <w:rPr>
          <w:color w:val="000000"/>
          <w:sz w:val="20"/>
          <w:szCs w:val="20"/>
        </w:rPr>
        <w:t>via online</w:t>
      </w:r>
      <w:r w:rsidR="00F504B6">
        <w:rPr>
          <w:color w:val="000000"/>
          <w:sz w:val="20"/>
          <w:szCs w:val="20"/>
        </w:rPr>
        <w:t xml:space="preserve">: </w:t>
      </w:r>
    </w:p>
    <w:p w14:paraId="06B82F37" w14:textId="0ADF3AF4" w:rsidR="00F504B6" w:rsidRPr="00F504B6" w:rsidRDefault="00F504B6" w:rsidP="00F504B6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0</w:t>
      </w:r>
      <w:r>
        <w:rPr>
          <w:color w:val="000000"/>
          <w:sz w:val="20"/>
          <w:szCs w:val="20"/>
        </w:rPr>
        <w:t xml:space="preserve"> </w:t>
      </w:r>
      <w:r w:rsidR="00604A8C" w:rsidRPr="00F504B6">
        <w:rPr>
          <w:color w:val="000000"/>
          <w:sz w:val="20"/>
          <w:szCs w:val="20"/>
        </w:rPr>
        <w:t xml:space="preserve">Comunicació del Procés Participatiu al </w:t>
      </w:r>
      <w:r w:rsidR="00604A8C" w:rsidRPr="00F504B6">
        <w:rPr>
          <w:b/>
          <w:color w:val="000000"/>
          <w:sz w:val="20"/>
          <w:szCs w:val="20"/>
        </w:rPr>
        <w:t>Grup Motor</w:t>
      </w:r>
      <w:r w:rsidR="00604A8C" w:rsidRPr="00F504B6">
        <w:rPr>
          <w:color w:val="000000"/>
          <w:sz w:val="20"/>
          <w:szCs w:val="20"/>
        </w:rPr>
        <w:t xml:space="preserve">, a la </w:t>
      </w:r>
      <w:r w:rsidR="00604A8C" w:rsidRPr="00F504B6">
        <w:rPr>
          <w:b/>
          <w:color w:val="000000"/>
          <w:sz w:val="20"/>
          <w:szCs w:val="20"/>
        </w:rPr>
        <w:t>DG del DTASF</w:t>
      </w:r>
      <w:r w:rsidR="00604A8C" w:rsidRPr="00F504B6">
        <w:rPr>
          <w:color w:val="000000"/>
          <w:sz w:val="20"/>
          <w:szCs w:val="20"/>
        </w:rPr>
        <w:t xml:space="preserve"> i a l’</w:t>
      </w:r>
      <w:r w:rsidR="00604A8C" w:rsidRPr="00F504B6">
        <w:rPr>
          <w:b/>
          <w:color w:val="000000"/>
          <w:sz w:val="20"/>
          <w:szCs w:val="20"/>
        </w:rPr>
        <w:t>ICD</w:t>
      </w:r>
      <w:r w:rsidRPr="00F504B6">
        <w:rPr>
          <w:color w:val="000000"/>
          <w:sz w:val="20"/>
          <w:szCs w:val="20"/>
        </w:rPr>
        <w:t>.</w:t>
      </w:r>
    </w:p>
    <w:p w14:paraId="37B4E9CE" w14:textId="312A0F15" w:rsidR="00604A8C" w:rsidRPr="00F504B6" w:rsidRDefault="00F504B6" w:rsidP="00F504B6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1</w:t>
      </w:r>
      <w:r>
        <w:rPr>
          <w:color w:val="000000"/>
          <w:sz w:val="20"/>
          <w:szCs w:val="20"/>
        </w:rPr>
        <w:t xml:space="preserve"> </w:t>
      </w:r>
      <w:r w:rsidR="00604A8C" w:rsidRPr="00F504B6">
        <w:rPr>
          <w:color w:val="000000"/>
          <w:sz w:val="20"/>
          <w:szCs w:val="20"/>
        </w:rPr>
        <w:t>Diagnosi de les dificultats i potencialitats en l’abordatge de les VM des dels Serveis Socials que es realitzarà a partir de les següents diagnosis:</w:t>
      </w:r>
    </w:p>
    <w:p w14:paraId="7CDE4354" w14:textId="27E2F715" w:rsidR="00B16AB3" w:rsidRDefault="00604A8C" w:rsidP="00604A8C">
      <w:pPr>
        <w:pStyle w:val="Pargrafdellista"/>
        <w:numPr>
          <w:ilvl w:val="0"/>
          <w:numId w:val="4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604A8C">
        <w:rPr>
          <w:color w:val="000000"/>
          <w:sz w:val="20"/>
          <w:szCs w:val="20"/>
        </w:rPr>
        <w:t>iagnosi interna realitzada per l’Equip de Gènere de la DGSS a partir del recull de necessitats detectades en el procés formatiu a les professionals de les ABSS catalanes d</w:t>
      </w:r>
      <w:r w:rsidR="00B16AB3">
        <w:rPr>
          <w:color w:val="000000"/>
          <w:sz w:val="20"/>
          <w:szCs w:val="20"/>
        </w:rPr>
        <w:t>urant aquest 2020- 2022.</w:t>
      </w:r>
    </w:p>
    <w:p w14:paraId="746D5D95" w14:textId="06185CAA" w:rsidR="00604A8C" w:rsidRPr="00B16AB3" w:rsidRDefault="00B16AB3" w:rsidP="00604A8C">
      <w:pPr>
        <w:pStyle w:val="Pargrafdellista"/>
        <w:numPr>
          <w:ilvl w:val="0"/>
          <w:numId w:val="4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604A8C" w:rsidRPr="00604A8C">
        <w:rPr>
          <w:color w:val="000000"/>
          <w:sz w:val="20"/>
          <w:szCs w:val="20"/>
        </w:rPr>
        <w:t xml:space="preserve">iagnosi específica amb les professionals de Serveis Socials </w:t>
      </w:r>
      <w:r>
        <w:rPr>
          <w:color w:val="000000"/>
          <w:sz w:val="20"/>
          <w:szCs w:val="20"/>
        </w:rPr>
        <w:t xml:space="preserve">a partir del treball amb 2 focus grups amb capacitat d’anàlisi de les ABSS per debatre </w:t>
      </w:r>
      <w:r w:rsidRPr="007D6863">
        <w:rPr>
          <w:sz w:val="20"/>
          <w:szCs w:val="20"/>
        </w:rPr>
        <w:t>dificultats i potencialitats</w:t>
      </w:r>
      <w:r>
        <w:rPr>
          <w:sz w:val="20"/>
          <w:szCs w:val="20"/>
        </w:rPr>
        <w:t>.</w:t>
      </w:r>
    </w:p>
    <w:p w14:paraId="6FA7A751" w14:textId="71499C6D" w:rsidR="00B16AB3" w:rsidRPr="00B16AB3" w:rsidRDefault="00B16AB3" w:rsidP="00604A8C">
      <w:pPr>
        <w:pStyle w:val="Pargrafdellista"/>
        <w:numPr>
          <w:ilvl w:val="0"/>
          <w:numId w:val="44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>Diagnosi específica amb entitats especialitzades en la matèria del territori català a partir d’una sessió de treball amb 2 focus grups.</w:t>
      </w:r>
    </w:p>
    <w:p w14:paraId="3003058C" w14:textId="5D6BE5F8" w:rsidR="00B16AB3" w:rsidRPr="00434803" w:rsidRDefault="00B16AB3" w:rsidP="00604A8C">
      <w:pPr>
        <w:pStyle w:val="Pargrafdellista"/>
        <w:numPr>
          <w:ilvl w:val="0"/>
          <w:numId w:val="44"/>
        </w:num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Diagnosi amb usuàries de Serveis Socials a partir del treball amb 1 focus grup únicament amb usuàries i un altre focus grup mixt amb usuàries i professionals. </w:t>
      </w:r>
    </w:p>
    <w:p w14:paraId="56B87E48" w14:textId="27A7DF11" w:rsidR="00643765" w:rsidRPr="001948F0" w:rsidRDefault="00434803" w:rsidP="00434803">
      <w:pPr>
        <w:rPr>
          <w:color w:val="000000"/>
          <w:sz w:val="20"/>
          <w:szCs w:val="20"/>
        </w:rPr>
      </w:pPr>
      <w:r w:rsidRPr="00F07D51">
        <w:rPr>
          <w:color w:val="000000"/>
          <w:sz w:val="20"/>
          <w:szCs w:val="20"/>
          <w:u w:val="single"/>
        </w:rPr>
        <w:t>Producte final:</w:t>
      </w:r>
      <w:r>
        <w:rPr>
          <w:color w:val="000000"/>
          <w:sz w:val="20"/>
          <w:szCs w:val="20"/>
        </w:rPr>
        <w:t xml:space="preserve"> Diagnosi de les dificultats i potencialitats en l’abordatge de les violències masclistes des de les ABSS. </w:t>
      </w:r>
    </w:p>
    <w:p w14:paraId="56E97C11" w14:textId="109609E1" w:rsidR="007F5A5F" w:rsidRDefault="00F504B6" w:rsidP="00F504B6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2</w:t>
      </w:r>
      <w:r>
        <w:rPr>
          <w:color w:val="000000"/>
          <w:sz w:val="20"/>
          <w:szCs w:val="20"/>
        </w:rPr>
        <w:t xml:space="preserve"> Redacci</w:t>
      </w:r>
      <w:r w:rsidR="007F5A5F">
        <w:rPr>
          <w:color w:val="000000"/>
          <w:sz w:val="20"/>
          <w:szCs w:val="20"/>
        </w:rPr>
        <w:t>ó del</w:t>
      </w:r>
      <w:r>
        <w:rPr>
          <w:color w:val="000000"/>
          <w:sz w:val="20"/>
          <w:szCs w:val="20"/>
        </w:rPr>
        <w:t xml:space="preserve"> Protocol:</w:t>
      </w:r>
      <w:r w:rsidR="007F5A5F">
        <w:rPr>
          <w:color w:val="000000"/>
          <w:sz w:val="20"/>
          <w:szCs w:val="20"/>
        </w:rPr>
        <w:t xml:space="preserve"> r</w:t>
      </w:r>
      <w:r w:rsidR="007F5A5F" w:rsidRPr="00A3492A">
        <w:rPr>
          <w:color w:val="000000"/>
          <w:sz w:val="20"/>
          <w:szCs w:val="20"/>
        </w:rPr>
        <w:t xml:space="preserve">edacció </w:t>
      </w:r>
      <w:r w:rsidR="007F5A5F">
        <w:rPr>
          <w:color w:val="000000"/>
          <w:sz w:val="20"/>
          <w:szCs w:val="20"/>
        </w:rPr>
        <w:t xml:space="preserve">de les bases del protocol </w:t>
      </w:r>
      <w:r w:rsidR="007F5A5F" w:rsidRPr="00A3492A">
        <w:rPr>
          <w:color w:val="000000"/>
          <w:sz w:val="20"/>
          <w:szCs w:val="20"/>
        </w:rPr>
        <w:t>per part de l’equip de gènere de la DGSS amb l’assessorament tècnic subcontractat</w:t>
      </w:r>
      <w:r w:rsidR="007F5A5F">
        <w:rPr>
          <w:color w:val="000000"/>
          <w:sz w:val="20"/>
          <w:szCs w:val="20"/>
        </w:rPr>
        <w:t xml:space="preserve"> i configuració de grups temàtics d’expertes per a l’estudi dels àmbits que han generat més dificultat detectats durant la Fase 1. </w:t>
      </w:r>
    </w:p>
    <w:p w14:paraId="4380819A" w14:textId="483627E9" w:rsidR="00D97314" w:rsidRDefault="00D97314" w:rsidP="00F504B6">
      <w:pPr>
        <w:rPr>
          <w:color w:val="000000"/>
          <w:sz w:val="20"/>
          <w:szCs w:val="20"/>
        </w:rPr>
      </w:pPr>
      <w:r w:rsidRPr="00F07D51">
        <w:rPr>
          <w:color w:val="000000"/>
          <w:sz w:val="20"/>
          <w:szCs w:val="20"/>
          <w:u w:val="single"/>
        </w:rPr>
        <w:lastRenderedPageBreak/>
        <w:t>Producte final: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Bases del protocol redactades</w:t>
      </w:r>
    </w:p>
    <w:p w14:paraId="59BF93F9" w14:textId="614F8A7B" w:rsidR="00B43AA5" w:rsidRDefault="007F5A5F" w:rsidP="00F504B6">
      <w:pPr>
        <w:rPr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3</w:t>
      </w:r>
      <w:r>
        <w:rPr>
          <w:color w:val="000000"/>
          <w:sz w:val="20"/>
          <w:szCs w:val="20"/>
        </w:rPr>
        <w:t xml:space="preserve"> Valoració </w:t>
      </w:r>
      <w:proofErr w:type="spellStart"/>
      <w:r>
        <w:rPr>
          <w:color w:val="000000"/>
          <w:sz w:val="20"/>
          <w:szCs w:val="20"/>
        </w:rPr>
        <w:t>Interdepartamental</w:t>
      </w:r>
      <w:proofErr w:type="spellEnd"/>
      <w:r>
        <w:rPr>
          <w:color w:val="000000"/>
          <w:sz w:val="20"/>
          <w:szCs w:val="20"/>
        </w:rPr>
        <w:t xml:space="preserve">: reunions bilaterals amb cada DG concernida, </w:t>
      </w:r>
      <w:r>
        <w:rPr>
          <w:sz w:val="20"/>
          <w:szCs w:val="20"/>
        </w:rPr>
        <w:t>en base a</w:t>
      </w:r>
      <w:r w:rsidRPr="007E1EEC">
        <w:rPr>
          <w:sz w:val="20"/>
          <w:szCs w:val="20"/>
        </w:rPr>
        <w:t>ls resultats dels grups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d’expertes de les sessions realitzades durant la Fase 2.</w:t>
      </w:r>
    </w:p>
    <w:p w14:paraId="14187BE0" w14:textId="6C3E442B" w:rsidR="00B43AA5" w:rsidRDefault="00B43AA5" w:rsidP="00B43AA5">
      <w:pPr>
        <w:rPr>
          <w:color w:val="000000"/>
          <w:sz w:val="20"/>
          <w:szCs w:val="20"/>
        </w:rPr>
      </w:pPr>
      <w:r w:rsidRPr="00F07D51">
        <w:rPr>
          <w:color w:val="000000"/>
          <w:sz w:val="20"/>
          <w:szCs w:val="20"/>
          <w:u w:val="single"/>
        </w:rPr>
        <w:t>Producte final:</w:t>
      </w:r>
      <w:r>
        <w:rPr>
          <w:color w:val="000000"/>
          <w:sz w:val="20"/>
          <w:szCs w:val="20"/>
        </w:rPr>
        <w:t xml:space="preserve"> Bases del protocol modificades amb les aportacions de les DG. </w:t>
      </w:r>
    </w:p>
    <w:p w14:paraId="3BDD10E3" w14:textId="0175D8A0" w:rsidR="00B43AA5" w:rsidRDefault="00B43AA5" w:rsidP="00B43AA5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4</w:t>
      </w:r>
      <w:r>
        <w:rPr>
          <w:color w:val="000000"/>
          <w:sz w:val="20"/>
          <w:szCs w:val="20"/>
        </w:rPr>
        <w:t xml:space="preserve"> Valoració territorial del document: es configuraran 8 focus grups (un per cada regió social) on es debatrà el contingut i l’aplicabilitat de l’esborrany de protocol al propi territori. </w:t>
      </w:r>
    </w:p>
    <w:p w14:paraId="526A7AF4" w14:textId="3417512A" w:rsidR="00B43AA5" w:rsidRPr="00B43AA5" w:rsidRDefault="00B43AA5" w:rsidP="00B43AA5">
      <w:pPr>
        <w:rPr>
          <w:color w:val="000000"/>
          <w:sz w:val="20"/>
          <w:szCs w:val="20"/>
        </w:rPr>
      </w:pPr>
      <w:r w:rsidRPr="00F07D51">
        <w:rPr>
          <w:color w:val="000000"/>
          <w:sz w:val="20"/>
          <w:szCs w:val="20"/>
          <w:u w:val="single"/>
        </w:rPr>
        <w:t>Producte final:</w:t>
      </w:r>
      <w:r w:rsidRPr="00B43AA5">
        <w:rPr>
          <w:color w:val="000000"/>
          <w:sz w:val="20"/>
          <w:szCs w:val="20"/>
        </w:rPr>
        <w:t xml:space="preserve"> Bases del protocol modificades amb les aportacions del territori.</w:t>
      </w:r>
    </w:p>
    <w:p w14:paraId="430BB9A9" w14:textId="42C7847F" w:rsidR="007F5A5F" w:rsidRDefault="00B43AA5" w:rsidP="00F504B6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5</w:t>
      </w:r>
      <w:r>
        <w:rPr>
          <w:color w:val="000000"/>
          <w:sz w:val="20"/>
          <w:szCs w:val="20"/>
        </w:rPr>
        <w:t xml:space="preserve"> Valoració i aprovació per part de la Comissió Nacional per una Intervenció Coordinada contra la Violència Masclista (CNICCVM). </w:t>
      </w:r>
    </w:p>
    <w:p w14:paraId="3E459E11" w14:textId="023A6473" w:rsidR="00B43AA5" w:rsidRPr="00B43AA5" w:rsidRDefault="00B43AA5" w:rsidP="00B43AA5">
      <w:pPr>
        <w:rPr>
          <w:color w:val="000000"/>
          <w:sz w:val="20"/>
          <w:szCs w:val="20"/>
        </w:rPr>
      </w:pPr>
      <w:r w:rsidRPr="00F07D51">
        <w:rPr>
          <w:color w:val="000000"/>
          <w:sz w:val="20"/>
          <w:szCs w:val="20"/>
          <w:u w:val="single"/>
        </w:rPr>
        <w:t>Producte final:</w:t>
      </w:r>
      <w:r w:rsidRPr="00B43AA5">
        <w:rPr>
          <w:color w:val="000000"/>
          <w:sz w:val="20"/>
          <w:szCs w:val="20"/>
        </w:rPr>
        <w:t xml:space="preserve"> Bases del protocol modificades amb les aportacions de la CNICCVM.</w:t>
      </w:r>
    </w:p>
    <w:p w14:paraId="2271BBBE" w14:textId="0F7E1AF9" w:rsidR="0074023F" w:rsidRPr="0074023F" w:rsidRDefault="00B43AA5" w:rsidP="0074023F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6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Testatge</w:t>
      </w:r>
      <w:proofErr w:type="spellEnd"/>
      <w:r>
        <w:rPr>
          <w:color w:val="000000"/>
          <w:sz w:val="20"/>
          <w:szCs w:val="20"/>
        </w:rPr>
        <w:t xml:space="preserve">: treball de dos casos amb les </w:t>
      </w:r>
      <w:r>
        <w:rPr>
          <w:sz w:val="20"/>
          <w:szCs w:val="20"/>
        </w:rPr>
        <w:t xml:space="preserve">representants de les </w:t>
      </w:r>
      <w:r w:rsidRPr="00117A69">
        <w:rPr>
          <w:sz w:val="20"/>
          <w:szCs w:val="20"/>
        </w:rPr>
        <w:t>ABSS de les 8 regions socials i professionals dels SIAD, SIE</w:t>
      </w:r>
      <w:r>
        <w:rPr>
          <w:sz w:val="20"/>
          <w:szCs w:val="20"/>
        </w:rPr>
        <w:t xml:space="preserve"> i DGAIA </w:t>
      </w:r>
      <w:r w:rsidRPr="00117A69">
        <w:rPr>
          <w:sz w:val="20"/>
          <w:szCs w:val="20"/>
        </w:rPr>
        <w:t>per</w:t>
      </w:r>
      <w:r>
        <w:rPr>
          <w:sz w:val="20"/>
          <w:szCs w:val="20"/>
        </w:rPr>
        <w:t xml:space="preserve"> tal de verificar</w:t>
      </w:r>
      <w:r w:rsidRPr="00117A69">
        <w:rPr>
          <w:sz w:val="20"/>
          <w:szCs w:val="20"/>
        </w:rPr>
        <w:t xml:space="preserve"> l’aplicabilitat</w:t>
      </w:r>
      <w:r>
        <w:rPr>
          <w:sz w:val="20"/>
          <w:szCs w:val="20"/>
        </w:rPr>
        <w:t xml:space="preserve"> del protocol. </w:t>
      </w:r>
    </w:p>
    <w:p w14:paraId="7A6241F1" w14:textId="4978C471" w:rsidR="00F07D51" w:rsidRDefault="00F07D51" w:rsidP="00F07D51">
      <w:pPr>
        <w:rPr>
          <w:color w:val="000000"/>
          <w:sz w:val="20"/>
          <w:szCs w:val="20"/>
        </w:rPr>
      </w:pPr>
      <w:r w:rsidRPr="00F07D51">
        <w:rPr>
          <w:color w:val="000000"/>
          <w:sz w:val="20"/>
          <w:szCs w:val="20"/>
          <w:u w:val="single"/>
        </w:rPr>
        <w:t>Producte final:</w:t>
      </w:r>
      <w:r w:rsidRPr="00F07D51">
        <w:rPr>
          <w:color w:val="000000"/>
          <w:sz w:val="20"/>
          <w:szCs w:val="20"/>
        </w:rPr>
        <w:t xml:space="preserve"> Bases del protocol modificades amb les aportacions </w:t>
      </w:r>
      <w:r w:rsidR="00D97314">
        <w:rPr>
          <w:color w:val="000000"/>
          <w:sz w:val="20"/>
          <w:szCs w:val="20"/>
        </w:rPr>
        <w:t>realitzades durant la fase de</w:t>
      </w:r>
      <w:r w:rsidRPr="00F07D51">
        <w:rPr>
          <w:color w:val="000000"/>
          <w:sz w:val="20"/>
          <w:szCs w:val="20"/>
        </w:rPr>
        <w:t xml:space="preserve"> </w:t>
      </w:r>
      <w:proofErr w:type="spellStart"/>
      <w:r w:rsidRPr="00F07D51">
        <w:rPr>
          <w:color w:val="000000"/>
          <w:sz w:val="20"/>
          <w:szCs w:val="20"/>
        </w:rPr>
        <w:t>testatge</w:t>
      </w:r>
      <w:proofErr w:type="spellEnd"/>
      <w:r w:rsidRPr="00F07D51">
        <w:rPr>
          <w:color w:val="000000"/>
          <w:sz w:val="20"/>
          <w:szCs w:val="20"/>
        </w:rPr>
        <w:t>.</w:t>
      </w:r>
    </w:p>
    <w:p w14:paraId="3DF20E76" w14:textId="3CAA350D" w:rsidR="00221C48" w:rsidRPr="00524C1E" w:rsidRDefault="00F07D51" w:rsidP="006B3386">
      <w:pPr>
        <w:rPr>
          <w:color w:val="000000"/>
          <w:sz w:val="20"/>
          <w:szCs w:val="20"/>
        </w:rPr>
      </w:pPr>
      <w:r w:rsidRPr="00F07D51">
        <w:rPr>
          <w:b/>
          <w:color w:val="000000"/>
          <w:sz w:val="20"/>
          <w:szCs w:val="20"/>
        </w:rPr>
        <w:t>Fase 7</w:t>
      </w:r>
      <w:r>
        <w:rPr>
          <w:color w:val="000000"/>
          <w:sz w:val="20"/>
          <w:szCs w:val="20"/>
        </w:rPr>
        <w:t xml:space="preserve"> Tramitació del Document.</w:t>
      </w:r>
    </w:p>
    <w:p w14:paraId="1F242DF8" w14:textId="35311F3D" w:rsidR="00524C1E" w:rsidRDefault="008560CE" w:rsidP="000C1B4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Es realitzarà la contractació d’una entitat externa per part de la DG de Participació, Transparència i Voluntariat per a la dinamització de les sessions de participació realitzades durant la fase de Diagnosi, així com també la contractació per part de la DG de Serveis Socials </w:t>
      </w:r>
      <w:r w:rsidR="00524C1E">
        <w:rPr>
          <w:color w:val="000000"/>
          <w:sz w:val="20"/>
          <w:szCs w:val="20"/>
        </w:rPr>
        <w:t xml:space="preserve">d’un assessorament tècnic especialitzat en violències masclistes per a l’elaboració del </w:t>
      </w:r>
      <w:r w:rsidR="00524C1E">
        <w:t>PAVMAPSS</w:t>
      </w:r>
      <w:r w:rsidR="00524C1E">
        <w:t xml:space="preserve">. </w:t>
      </w:r>
    </w:p>
    <w:p w14:paraId="04A82B96" w14:textId="3297BA45" w:rsidR="00C63532" w:rsidRDefault="00524C1E" w:rsidP="00524C1E">
      <w:r>
        <w:rPr>
          <w:color w:val="000000"/>
          <w:sz w:val="20"/>
          <w:szCs w:val="20"/>
        </w:rPr>
        <w:t xml:space="preserve">Es preveu que la fase de tramitació del </w:t>
      </w:r>
      <w:r>
        <w:t>PAVMAPSS</w:t>
      </w:r>
      <w:r>
        <w:t xml:space="preserve"> finalitzi al mes de desemb</w:t>
      </w:r>
      <w:r w:rsidR="003D6DA0">
        <w:t>re de 2022.</w:t>
      </w:r>
    </w:p>
    <w:p w14:paraId="29D2BF5D" w14:textId="3EE8C292" w:rsidR="00C63532" w:rsidRPr="00C63532" w:rsidRDefault="00C63532" w:rsidP="00524C1E">
      <w:pPr>
        <w:rPr>
          <w:sz w:val="20"/>
          <w:szCs w:val="20"/>
        </w:rPr>
        <w:sectPr w:rsidR="00C63532" w:rsidRPr="00C63532" w:rsidSect="00C76640">
          <w:headerReference w:type="first" r:id="rId16"/>
          <w:footerReference w:type="first" r:id="rId17"/>
          <w:type w:val="continuous"/>
          <w:pgSz w:w="11906" w:h="16838" w:code="9"/>
          <w:pgMar w:top="2268" w:right="1134" w:bottom="1985" w:left="1701" w:header="567" w:footer="567" w:gutter="0"/>
          <w:cols w:space="708"/>
          <w:titlePg/>
          <w:docGrid w:linePitch="360"/>
        </w:sectPr>
      </w:pPr>
      <w:r>
        <w:rPr>
          <w:sz w:val="20"/>
          <w:szCs w:val="20"/>
        </w:rPr>
        <w:t>En el document Marc de R</w:t>
      </w:r>
      <w:r w:rsidRPr="00C63532">
        <w:rPr>
          <w:sz w:val="20"/>
          <w:szCs w:val="20"/>
        </w:rPr>
        <w:t>eferència</w:t>
      </w:r>
      <w:r w:rsidR="000A34BB">
        <w:rPr>
          <w:sz w:val="20"/>
          <w:szCs w:val="20"/>
        </w:rPr>
        <w:t xml:space="preserve"> desenvolupa</w:t>
      </w:r>
      <w:r>
        <w:rPr>
          <w:sz w:val="20"/>
          <w:szCs w:val="20"/>
        </w:rPr>
        <w:t xml:space="preserve"> les especificitats de</w:t>
      </w:r>
      <w:r w:rsidR="000A34BB">
        <w:rPr>
          <w:sz w:val="20"/>
          <w:szCs w:val="20"/>
        </w:rPr>
        <w:t xml:space="preserve"> cada fase d’aquest Procés Participatiu. </w:t>
      </w:r>
      <w:bookmarkStart w:id="1" w:name="_GoBack"/>
      <w:bookmarkEnd w:id="1"/>
    </w:p>
    <w:p w14:paraId="2FF3F0C8" w14:textId="025B76F0" w:rsidR="00524C1E" w:rsidRPr="000138B5" w:rsidRDefault="00524C1E" w:rsidP="003D6DA0"/>
    <w:sectPr w:rsidR="00524C1E" w:rsidRPr="000138B5" w:rsidSect="00390C56">
      <w:type w:val="continuous"/>
      <w:pgSz w:w="16838" w:h="11906" w:orient="landscape" w:code="9"/>
      <w:pgMar w:top="0" w:right="2268" w:bottom="1134" w:left="1985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8480217" w16cid:durableId="79F77189"/>
  <w16cid:commentId w16cid:paraId="5582874E" w16cid:durableId="21BF9160"/>
  <w16cid:commentId w16cid:paraId="74BA14DA" w16cid:durableId="52C87742"/>
  <w16cid:commentId w16cid:paraId="5E2C4096" w16cid:durableId="6F8F103A"/>
  <w16cid:commentId w16cid:paraId="316C52C9" w16cid:durableId="3D22511B"/>
  <w16cid:commentId w16cid:paraId="4C5243EC" w16cid:durableId="0C6B5958"/>
  <w16cid:commentId w16cid:paraId="0F882DD9" w16cid:durableId="3A8CC888"/>
  <w16cid:commentId w16cid:paraId="6A775B39" w16cid:durableId="0265A8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ED168" w14:textId="77777777" w:rsidR="0049081F" w:rsidRDefault="0049081F" w:rsidP="00BB667E">
      <w:r>
        <w:separator/>
      </w:r>
    </w:p>
  </w:endnote>
  <w:endnote w:type="continuationSeparator" w:id="0">
    <w:p w14:paraId="45B91ACD" w14:textId="77777777" w:rsidR="0049081F" w:rsidRDefault="0049081F" w:rsidP="00BB667E">
      <w:r>
        <w:continuationSeparator/>
      </w:r>
    </w:p>
  </w:endnote>
  <w:endnote w:type="continuationNotice" w:id="1">
    <w:p w14:paraId="3F371631" w14:textId="77777777" w:rsidR="0049081F" w:rsidRDefault="00490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906613"/>
      <w:docPartObj>
        <w:docPartGallery w:val="Page Numbers (Bottom of Page)"/>
        <w:docPartUnique/>
      </w:docPartObj>
    </w:sdtPr>
    <w:sdtContent>
      <w:p w14:paraId="1A47C6FB" w14:textId="40A0A372" w:rsidR="00604A8C" w:rsidRPr="00E25CCA" w:rsidRDefault="00604A8C" w:rsidP="00B009DF">
        <w:pPr>
          <w:pStyle w:val="Peu"/>
          <w:jc w:val="right"/>
        </w:pPr>
        <w:r w:rsidRPr="00E25CCA">
          <w:rPr>
            <w:bCs/>
          </w:rPr>
          <w:fldChar w:fldCharType="begin"/>
        </w:r>
        <w:r w:rsidRPr="00E25CCA">
          <w:rPr>
            <w:bCs/>
          </w:rPr>
          <w:instrText>PAGE  \* Arabic  \* MERGEFORMAT</w:instrText>
        </w:r>
        <w:r w:rsidRPr="00E25CCA">
          <w:rPr>
            <w:bCs/>
          </w:rPr>
          <w:fldChar w:fldCharType="separate"/>
        </w:r>
        <w:r w:rsidR="00C2370F">
          <w:rPr>
            <w:bCs/>
            <w:noProof/>
          </w:rPr>
          <w:t>3</w:t>
        </w:r>
        <w:r w:rsidRPr="00E25CCA">
          <w:rPr>
            <w:bCs/>
          </w:rPr>
          <w:fldChar w:fldCharType="end"/>
        </w:r>
        <w:r w:rsidRPr="00E25CCA">
          <w:t xml:space="preserve"> / </w:t>
        </w:r>
        <w:r w:rsidRPr="00E25CCA">
          <w:rPr>
            <w:bCs/>
          </w:rPr>
          <w:fldChar w:fldCharType="begin"/>
        </w:r>
        <w:r w:rsidRPr="00E25CCA">
          <w:rPr>
            <w:bCs/>
          </w:rPr>
          <w:instrText>NUMPAGES  \* Arabic  \* MERGEFORMAT</w:instrText>
        </w:r>
        <w:r w:rsidRPr="00E25CCA">
          <w:rPr>
            <w:bCs/>
          </w:rPr>
          <w:fldChar w:fldCharType="separate"/>
        </w:r>
        <w:r w:rsidR="00C2370F">
          <w:rPr>
            <w:bCs/>
            <w:noProof/>
          </w:rPr>
          <w:t>5</w:t>
        </w:r>
        <w:r w:rsidRPr="00E25CCA">
          <w:rPr>
            <w:bCs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BCC5" w14:textId="77777777" w:rsidR="00604A8C" w:rsidRDefault="00604A8C" w:rsidP="006C2DCF">
    <w:pPr>
      <w:pStyle w:val="Peu"/>
      <w:spacing w:line="240" w:lineRule="auto"/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C. de la Tapineria, 10</w:t>
    </w:r>
  </w:p>
  <w:p w14:paraId="487F2721" w14:textId="68F02250" w:rsidR="00604A8C" w:rsidRDefault="00604A8C" w:rsidP="006C2DCF">
    <w:pPr>
      <w:pStyle w:val="Peu"/>
      <w:spacing w:line="240" w:lineRule="auto"/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08002 Barcelona</w:t>
    </w:r>
  </w:p>
  <w:p w14:paraId="6B249D81" w14:textId="451CD9A9" w:rsidR="00604A8C" w:rsidRPr="006C2DCF" w:rsidRDefault="00604A8C" w:rsidP="006C2DCF">
    <w:pPr>
      <w:pStyle w:val="Peu"/>
      <w:spacing w:line="240" w:lineRule="auto"/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Tel. 93 316 20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9981" w14:textId="6699799D" w:rsidR="00604A8C" w:rsidRPr="006C2DCF" w:rsidRDefault="00604A8C" w:rsidP="006C2DCF">
    <w:pPr>
      <w:pStyle w:val="Peu"/>
      <w:spacing w:line="240" w:lineRule="auto"/>
      <w:rPr>
        <w:rFonts w:cs="Arial"/>
        <w:color w:val="00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13AF2" w14:textId="77777777" w:rsidR="0049081F" w:rsidRDefault="0049081F" w:rsidP="00BB667E">
      <w:r>
        <w:separator/>
      </w:r>
    </w:p>
  </w:footnote>
  <w:footnote w:type="continuationSeparator" w:id="0">
    <w:p w14:paraId="30D57DD9" w14:textId="77777777" w:rsidR="0049081F" w:rsidRDefault="0049081F" w:rsidP="00BB667E">
      <w:r>
        <w:continuationSeparator/>
      </w:r>
    </w:p>
  </w:footnote>
  <w:footnote w:type="continuationNotice" w:id="1">
    <w:p w14:paraId="6D922DC2" w14:textId="77777777" w:rsidR="0049081F" w:rsidRDefault="00490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263FE" w14:textId="25291865" w:rsidR="00604A8C" w:rsidRPr="006C2DCF" w:rsidRDefault="00604A8C" w:rsidP="006C2DCF">
    <w:pPr>
      <w:pStyle w:val="Capalera"/>
    </w:pPr>
    <w:r w:rsidRPr="00247D37">
      <w:rPr>
        <w:noProof/>
        <w:lang w:eastAsia="ca-ES"/>
      </w:rPr>
      <w:drawing>
        <wp:anchor distT="0" distB="0" distL="114300" distR="114300" simplePos="0" relativeHeight="251658241" behindDoc="0" locked="0" layoutInCell="1" allowOverlap="1" wp14:anchorId="34998F11" wp14:editId="352A31B5">
          <wp:simplePos x="0" y="0"/>
          <wp:positionH relativeFrom="page">
            <wp:posOffset>1059238</wp:posOffset>
          </wp:positionH>
          <wp:positionV relativeFrom="page">
            <wp:posOffset>428625</wp:posOffset>
          </wp:positionV>
          <wp:extent cx="1605600" cy="568800"/>
          <wp:effectExtent l="0" t="0" r="0" b="3175"/>
          <wp:wrapThrough wrapText="bothSides">
            <wp:wrapPolygon edited="0">
              <wp:start x="0" y="0"/>
              <wp:lineTo x="0" y="20997"/>
              <wp:lineTo x="21275" y="20997"/>
              <wp:lineTo x="21275" y="0"/>
              <wp:lineTo x="0" y="0"/>
            </wp:wrapPolygon>
          </wp:wrapThrough>
          <wp:docPr id="4" name="Imatge 4" descr="O:\N0018_GT\AG_N0018_GT\PIV i imatge gràfica\00_logos-models\04-2_DG-participacio-ciutadana-i-processos-electorals\dgpcpe_h3_bn-senseesc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N0018_GT\AG_N0018_GT\PIV i imatge gràfica\00_logos-models\04-2_DG-participacio-ciutadana-i-processos-electorals\dgpcpe_h3_bn-senseescu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A1D9" w14:textId="666078DF" w:rsidR="00604A8C" w:rsidRDefault="00604A8C" w:rsidP="006C2DCF">
    <w:pPr>
      <w:pStyle w:val="Capalera"/>
      <w:spacing w:after="0" w:line="240" w:lineRule="auto"/>
    </w:pPr>
    <w:r w:rsidRPr="00942EDA">
      <w:rPr>
        <w:noProof/>
        <w:lang w:eastAsia="ca-ES"/>
      </w:rPr>
      <w:drawing>
        <wp:anchor distT="0" distB="0" distL="114300" distR="114300" simplePos="0" relativeHeight="251658242" behindDoc="0" locked="0" layoutInCell="1" allowOverlap="1" wp14:anchorId="1E09ED0A" wp14:editId="25C0EA2F">
          <wp:simplePos x="0" y="0"/>
          <wp:positionH relativeFrom="margin">
            <wp:posOffset>4842163</wp:posOffset>
          </wp:positionH>
          <wp:positionV relativeFrom="paragraph">
            <wp:posOffset>-84455</wp:posOffset>
          </wp:positionV>
          <wp:extent cx="894080" cy="894080"/>
          <wp:effectExtent l="0" t="0" r="1270" b="1270"/>
          <wp:wrapNone/>
          <wp:docPr id="3" name="Imatge 1" descr="https://www.diba.cat/documents/167993676/170794330/16.jpg/d35fd5f1-5da5-43ed-a2d5-17273cb902d1?t=1519913487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iba.cat/documents/167993676/170794330/16.jpg/d35fd5f1-5da5-43ed-a2d5-17273cb902d1?t=151991348719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2B6"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BE4F75D" wp14:editId="01B3BC9E">
          <wp:simplePos x="0" y="0"/>
          <wp:positionH relativeFrom="column">
            <wp:posOffset>-324543</wp:posOffset>
          </wp:positionH>
          <wp:positionV relativeFrom="paragraph">
            <wp:posOffset>0</wp:posOffset>
          </wp:positionV>
          <wp:extent cx="2592705" cy="809625"/>
          <wp:effectExtent l="0" t="0" r="0" b="9525"/>
          <wp:wrapThrough wrapText="bothSides">
            <wp:wrapPolygon edited="0">
              <wp:start x="0" y="0"/>
              <wp:lineTo x="0" y="21346"/>
              <wp:lineTo x="21425" y="21346"/>
              <wp:lineTo x="21425" y="0"/>
              <wp:lineTo x="0" y="0"/>
            </wp:wrapPolygon>
          </wp:wrapThrough>
          <wp:docPr id="1" name="Imatge 1" descr="X:\N0018_GT\AG_N0018_GT\PIV_imatge_grafica\00_logos-models\01_departament\04-2_DG-participacio-ciutadana-i-processos-electorals\dgpcpe_h2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N0018_GT\AG_N0018_GT\PIV_imatge_grafica\00_logos-models\01_departament\04-2_DG-participacio-ciutadana-i-processos-electorals\dgpcpe_h2_b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A8922" w14:textId="77777777" w:rsidR="00604A8C" w:rsidRDefault="00604A8C" w:rsidP="006C2DCF">
    <w:pPr>
      <w:pStyle w:val="Capalera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C33"/>
    <w:multiLevelType w:val="hybridMultilevel"/>
    <w:tmpl w:val="B48041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1EC"/>
    <w:multiLevelType w:val="hybridMultilevel"/>
    <w:tmpl w:val="184CA198"/>
    <w:lvl w:ilvl="0" w:tplc="7E50634E">
      <w:numFmt w:val="bullet"/>
      <w:lvlText w:val=""/>
      <w:lvlJc w:val="left"/>
      <w:pPr>
        <w:ind w:left="3192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4C0776B"/>
    <w:multiLevelType w:val="hybridMultilevel"/>
    <w:tmpl w:val="07246F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3C9"/>
    <w:multiLevelType w:val="hybridMultilevel"/>
    <w:tmpl w:val="7F7C216E"/>
    <w:lvl w:ilvl="0" w:tplc="58448EEE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452264"/>
    <w:multiLevelType w:val="hybridMultilevel"/>
    <w:tmpl w:val="3962D8C4"/>
    <w:lvl w:ilvl="0" w:tplc="EDA67C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A0C53"/>
    <w:multiLevelType w:val="hybridMultilevel"/>
    <w:tmpl w:val="E108A2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81693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CB3B0C"/>
    <w:multiLevelType w:val="hybridMultilevel"/>
    <w:tmpl w:val="AE3A7DA2"/>
    <w:lvl w:ilvl="0" w:tplc="0403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698617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C1069684">
      <w:start w:val="2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653A1"/>
    <w:multiLevelType w:val="hybridMultilevel"/>
    <w:tmpl w:val="3962D8C4"/>
    <w:lvl w:ilvl="0" w:tplc="EDA67C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A5E93"/>
    <w:multiLevelType w:val="multilevel"/>
    <w:tmpl w:val="E44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74C6A"/>
    <w:multiLevelType w:val="hybridMultilevel"/>
    <w:tmpl w:val="CA7A2200"/>
    <w:lvl w:ilvl="0" w:tplc="AA7624CA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Times New Roman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2560A6"/>
    <w:multiLevelType w:val="hybridMultilevel"/>
    <w:tmpl w:val="0798C8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736D6"/>
    <w:multiLevelType w:val="hybridMultilevel"/>
    <w:tmpl w:val="78B8BF30"/>
    <w:lvl w:ilvl="0" w:tplc="A6742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38F1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5478EC62">
      <w:start w:val="1"/>
      <w:numFmt w:val="bullet"/>
      <w:lvlText w:val="-"/>
      <w:lvlJc w:val="left"/>
      <w:pPr>
        <w:ind w:left="2700" w:hanging="360"/>
      </w:pPr>
      <w:rPr>
        <w:rFonts w:ascii="Verdana" w:eastAsia="Times" w:hAnsi="Verdana" w:cs="Arial" w:hint="default"/>
      </w:rPr>
    </w:lvl>
    <w:lvl w:ilvl="3" w:tplc="0403000F">
      <w:start w:val="1"/>
      <w:numFmt w:val="decimal"/>
      <w:lvlText w:val="%4."/>
      <w:lvlJc w:val="left"/>
      <w:pPr>
        <w:ind w:left="3240" w:hanging="360"/>
      </w:pPr>
    </w:lvl>
    <w:lvl w:ilvl="4" w:tplc="04030019">
      <w:start w:val="1"/>
      <w:numFmt w:val="lowerLetter"/>
      <w:lvlText w:val="%5."/>
      <w:lvlJc w:val="left"/>
      <w:pPr>
        <w:ind w:left="1777" w:hanging="360"/>
      </w:pPr>
    </w:lvl>
    <w:lvl w:ilvl="5" w:tplc="0403001B">
      <w:start w:val="1"/>
      <w:numFmt w:val="lowerRoman"/>
      <w:lvlText w:val="%6."/>
      <w:lvlJc w:val="right"/>
      <w:pPr>
        <w:ind w:left="2590" w:hanging="180"/>
      </w:pPr>
    </w:lvl>
    <w:lvl w:ilvl="6" w:tplc="0403000F">
      <w:start w:val="1"/>
      <w:numFmt w:val="decimal"/>
      <w:lvlText w:val="%7."/>
      <w:lvlJc w:val="left"/>
      <w:pPr>
        <w:ind w:left="3478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503193"/>
    <w:multiLevelType w:val="hybridMultilevel"/>
    <w:tmpl w:val="4258AE0A"/>
    <w:lvl w:ilvl="0" w:tplc="0403001B">
      <w:start w:val="1"/>
      <w:numFmt w:val="lowerRoman"/>
      <w:lvlText w:val="%1."/>
      <w:lvlJc w:val="right"/>
      <w:pPr>
        <w:ind w:left="2340" w:hanging="360"/>
      </w:pPr>
    </w:lvl>
    <w:lvl w:ilvl="1" w:tplc="04030019" w:tentative="1">
      <w:start w:val="1"/>
      <w:numFmt w:val="lowerLetter"/>
      <w:lvlText w:val="%2."/>
      <w:lvlJc w:val="left"/>
      <w:pPr>
        <w:ind w:left="3060" w:hanging="360"/>
      </w:pPr>
    </w:lvl>
    <w:lvl w:ilvl="2" w:tplc="0403001B" w:tentative="1">
      <w:start w:val="1"/>
      <w:numFmt w:val="lowerRoman"/>
      <w:lvlText w:val="%3."/>
      <w:lvlJc w:val="right"/>
      <w:pPr>
        <w:ind w:left="3780" w:hanging="180"/>
      </w:pPr>
    </w:lvl>
    <w:lvl w:ilvl="3" w:tplc="0403000F" w:tentative="1">
      <w:start w:val="1"/>
      <w:numFmt w:val="decimal"/>
      <w:lvlText w:val="%4."/>
      <w:lvlJc w:val="left"/>
      <w:pPr>
        <w:ind w:left="4500" w:hanging="360"/>
      </w:pPr>
    </w:lvl>
    <w:lvl w:ilvl="4" w:tplc="04030019" w:tentative="1">
      <w:start w:val="1"/>
      <w:numFmt w:val="lowerLetter"/>
      <w:lvlText w:val="%5."/>
      <w:lvlJc w:val="left"/>
      <w:pPr>
        <w:ind w:left="5220" w:hanging="360"/>
      </w:pPr>
    </w:lvl>
    <w:lvl w:ilvl="5" w:tplc="0403001B" w:tentative="1">
      <w:start w:val="1"/>
      <w:numFmt w:val="lowerRoman"/>
      <w:lvlText w:val="%6."/>
      <w:lvlJc w:val="right"/>
      <w:pPr>
        <w:ind w:left="5940" w:hanging="180"/>
      </w:pPr>
    </w:lvl>
    <w:lvl w:ilvl="6" w:tplc="0403000F" w:tentative="1">
      <w:start w:val="1"/>
      <w:numFmt w:val="decimal"/>
      <w:lvlText w:val="%7."/>
      <w:lvlJc w:val="left"/>
      <w:pPr>
        <w:ind w:left="6660" w:hanging="360"/>
      </w:pPr>
    </w:lvl>
    <w:lvl w:ilvl="7" w:tplc="04030019" w:tentative="1">
      <w:start w:val="1"/>
      <w:numFmt w:val="lowerLetter"/>
      <w:lvlText w:val="%8."/>
      <w:lvlJc w:val="left"/>
      <w:pPr>
        <w:ind w:left="7380" w:hanging="360"/>
      </w:pPr>
    </w:lvl>
    <w:lvl w:ilvl="8" w:tplc="0403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6360FEE"/>
    <w:multiLevelType w:val="multilevel"/>
    <w:tmpl w:val="868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AB5B6E"/>
    <w:multiLevelType w:val="hybridMultilevel"/>
    <w:tmpl w:val="A1DC1EB0"/>
    <w:lvl w:ilvl="0" w:tplc="58448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553CF"/>
    <w:multiLevelType w:val="hybridMultilevel"/>
    <w:tmpl w:val="D470664C"/>
    <w:lvl w:ilvl="0" w:tplc="58448E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48ED"/>
    <w:multiLevelType w:val="hybridMultilevel"/>
    <w:tmpl w:val="6512BA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54574"/>
    <w:multiLevelType w:val="hybridMultilevel"/>
    <w:tmpl w:val="64AC8E1A"/>
    <w:lvl w:ilvl="0" w:tplc="941A1734"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A807108"/>
    <w:multiLevelType w:val="hybridMultilevel"/>
    <w:tmpl w:val="FD86BA50"/>
    <w:lvl w:ilvl="0" w:tplc="B9C68254">
      <w:start w:val="1"/>
      <w:numFmt w:val="bullet"/>
      <w:lvlText w:val="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10E7445"/>
    <w:multiLevelType w:val="hybridMultilevel"/>
    <w:tmpl w:val="A816E4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653B6">
      <w:numFmt w:val="bullet"/>
      <w:lvlText w:val="•"/>
      <w:lvlJc w:val="left"/>
      <w:pPr>
        <w:ind w:left="1788" w:hanging="708"/>
      </w:pPr>
      <w:rPr>
        <w:rFonts w:ascii="Arial" w:eastAsia="Calibri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807FE"/>
    <w:multiLevelType w:val="hybridMultilevel"/>
    <w:tmpl w:val="860E682C"/>
    <w:lvl w:ilvl="0" w:tplc="66821F70">
      <w:start w:val="1"/>
      <w:numFmt w:val="bullet"/>
      <w:pStyle w:val="Pargrafdel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1C3A12"/>
    <w:multiLevelType w:val="multilevel"/>
    <w:tmpl w:val="2CB8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045D8E"/>
    <w:multiLevelType w:val="hybridMultilevel"/>
    <w:tmpl w:val="B2B8B4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25448"/>
    <w:multiLevelType w:val="hybridMultilevel"/>
    <w:tmpl w:val="496038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57316"/>
    <w:multiLevelType w:val="hybridMultilevel"/>
    <w:tmpl w:val="F23C9F80"/>
    <w:lvl w:ilvl="0" w:tplc="5BDEA8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514B2"/>
    <w:multiLevelType w:val="multilevel"/>
    <w:tmpl w:val="29701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384A36"/>
    <w:multiLevelType w:val="hybridMultilevel"/>
    <w:tmpl w:val="97868DF6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38D1B8C"/>
    <w:multiLevelType w:val="hybridMultilevel"/>
    <w:tmpl w:val="306E62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3993"/>
    <w:multiLevelType w:val="hybridMultilevel"/>
    <w:tmpl w:val="D83ABBF6"/>
    <w:lvl w:ilvl="0" w:tplc="6B589142">
      <w:start w:val="1"/>
      <w:numFmt w:val="decimal"/>
      <w:lvlText w:val="%1.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65DA3"/>
    <w:multiLevelType w:val="hybridMultilevel"/>
    <w:tmpl w:val="F5A43A6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C5776"/>
    <w:multiLevelType w:val="hybridMultilevel"/>
    <w:tmpl w:val="F03A695A"/>
    <w:lvl w:ilvl="0" w:tplc="6D6E7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6B589142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 w:tplc="2A3E1064">
      <w:start w:val="1"/>
      <w:numFmt w:val="upperRoman"/>
      <w:lvlText w:val="%3."/>
      <w:lvlJc w:val="right"/>
      <w:pPr>
        <w:ind w:left="2160" w:hanging="180"/>
      </w:pPr>
      <w:rPr>
        <w:rFonts w:ascii="Arial" w:eastAsia="Calibri" w:hAnsi="Arial" w:cs="Times New Roman"/>
        <w:b/>
        <w:color w:val="auto"/>
      </w:rPr>
    </w:lvl>
    <w:lvl w:ilvl="3" w:tplc="FBF2288A">
      <w:start w:val="1"/>
      <w:numFmt w:val="decimal"/>
      <w:lvlText w:val="%4."/>
      <w:lvlJc w:val="right"/>
      <w:pPr>
        <w:ind w:left="2880" w:hanging="360"/>
      </w:pPr>
      <w:rPr>
        <w:rFonts w:ascii="Arial" w:eastAsia="Calibri" w:hAnsi="Arial"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E38CF"/>
    <w:multiLevelType w:val="hybridMultilevel"/>
    <w:tmpl w:val="3962D8C4"/>
    <w:lvl w:ilvl="0" w:tplc="EDA67CF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C196B"/>
    <w:multiLevelType w:val="hybridMultilevel"/>
    <w:tmpl w:val="3EEEC598"/>
    <w:lvl w:ilvl="0" w:tplc="3F808E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92744"/>
    <w:multiLevelType w:val="hybridMultilevel"/>
    <w:tmpl w:val="4F90A1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45D10"/>
    <w:multiLevelType w:val="hybridMultilevel"/>
    <w:tmpl w:val="0ED0A902"/>
    <w:lvl w:ilvl="0" w:tplc="187ED80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37CCC"/>
    <w:multiLevelType w:val="hybridMultilevel"/>
    <w:tmpl w:val="005079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C13CB04C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1B4"/>
    <w:multiLevelType w:val="hybridMultilevel"/>
    <w:tmpl w:val="8E3290E6"/>
    <w:lvl w:ilvl="0" w:tplc="58448E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4C52D2"/>
    <w:multiLevelType w:val="hybridMultilevel"/>
    <w:tmpl w:val="C59C9EE4"/>
    <w:lvl w:ilvl="0" w:tplc="A95A8AB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35D08"/>
    <w:multiLevelType w:val="hybridMultilevel"/>
    <w:tmpl w:val="9B8CCABC"/>
    <w:lvl w:ilvl="0" w:tplc="0403001B">
      <w:start w:val="1"/>
      <w:numFmt w:val="lowerRoman"/>
      <w:lvlText w:val="%1."/>
      <w:lvlJc w:val="right"/>
      <w:pPr>
        <w:ind w:left="2340" w:hanging="360"/>
      </w:pPr>
    </w:lvl>
    <w:lvl w:ilvl="1" w:tplc="04030019" w:tentative="1">
      <w:start w:val="1"/>
      <w:numFmt w:val="lowerLetter"/>
      <w:lvlText w:val="%2."/>
      <w:lvlJc w:val="left"/>
      <w:pPr>
        <w:ind w:left="3060" w:hanging="360"/>
      </w:pPr>
    </w:lvl>
    <w:lvl w:ilvl="2" w:tplc="0403001B" w:tentative="1">
      <w:start w:val="1"/>
      <w:numFmt w:val="lowerRoman"/>
      <w:lvlText w:val="%3."/>
      <w:lvlJc w:val="right"/>
      <w:pPr>
        <w:ind w:left="3780" w:hanging="180"/>
      </w:pPr>
    </w:lvl>
    <w:lvl w:ilvl="3" w:tplc="0403000F" w:tentative="1">
      <w:start w:val="1"/>
      <w:numFmt w:val="decimal"/>
      <w:lvlText w:val="%4."/>
      <w:lvlJc w:val="left"/>
      <w:pPr>
        <w:ind w:left="4500" w:hanging="360"/>
      </w:pPr>
    </w:lvl>
    <w:lvl w:ilvl="4" w:tplc="04030019" w:tentative="1">
      <w:start w:val="1"/>
      <w:numFmt w:val="lowerLetter"/>
      <w:lvlText w:val="%5."/>
      <w:lvlJc w:val="left"/>
      <w:pPr>
        <w:ind w:left="5220" w:hanging="360"/>
      </w:pPr>
    </w:lvl>
    <w:lvl w:ilvl="5" w:tplc="0403001B" w:tentative="1">
      <w:start w:val="1"/>
      <w:numFmt w:val="lowerRoman"/>
      <w:lvlText w:val="%6."/>
      <w:lvlJc w:val="right"/>
      <w:pPr>
        <w:ind w:left="5940" w:hanging="180"/>
      </w:pPr>
    </w:lvl>
    <w:lvl w:ilvl="6" w:tplc="0403000F" w:tentative="1">
      <w:start w:val="1"/>
      <w:numFmt w:val="decimal"/>
      <w:lvlText w:val="%7."/>
      <w:lvlJc w:val="left"/>
      <w:pPr>
        <w:ind w:left="6660" w:hanging="360"/>
      </w:pPr>
    </w:lvl>
    <w:lvl w:ilvl="7" w:tplc="04030019" w:tentative="1">
      <w:start w:val="1"/>
      <w:numFmt w:val="lowerLetter"/>
      <w:lvlText w:val="%8."/>
      <w:lvlJc w:val="left"/>
      <w:pPr>
        <w:ind w:left="7380" w:hanging="360"/>
      </w:pPr>
    </w:lvl>
    <w:lvl w:ilvl="8" w:tplc="0403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5"/>
  </w:num>
  <w:num w:numId="5">
    <w:abstractNumId w:val="11"/>
  </w:num>
  <w:num w:numId="6">
    <w:abstractNumId w:val="0"/>
  </w:num>
  <w:num w:numId="7">
    <w:abstractNumId w:val="24"/>
  </w:num>
  <w:num w:numId="8">
    <w:abstractNumId w:val="15"/>
  </w:num>
  <w:num w:numId="9">
    <w:abstractNumId w:val="3"/>
  </w:num>
  <w:num w:numId="10">
    <w:abstractNumId w:val="16"/>
  </w:num>
  <w:num w:numId="11">
    <w:abstractNumId w:val="34"/>
  </w:num>
  <w:num w:numId="12">
    <w:abstractNumId w:val="33"/>
  </w:num>
  <w:num w:numId="13">
    <w:abstractNumId w:val="23"/>
  </w:num>
  <w:num w:numId="14">
    <w:abstractNumId w:val="21"/>
  </w:num>
  <w:num w:numId="15">
    <w:abstractNumId w:val="28"/>
  </w:num>
  <w:num w:numId="16">
    <w:abstractNumId w:val="37"/>
  </w:num>
  <w:num w:numId="17">
    <w:abstractNumId w:val="19"/>
  </w:num>
  <w:num w:numId="18">
    <w:abstractNumId w:val="7"/>
  </w:num>
  <w:num w:numId="19">
    <w:abstractNumId w:val="36"/>
  </w:num>
  <w:num w:numId="20">
    <w:abstractNumId w:val="39"/>
  </w:num>
  <w:num w:numId="21">
    <w:abstractNumId w:val="31"/>
  </w:num>
  <w:num w:numId="22">
    <w:abstractNumId w:val="2"/>
  </w:num>
  <w:num w:numId="23">
    <w:abstractNumId w:val="10"/>
  </w:num>
  <w:num w:numId="24">
    <w:abstractNumId w:val="30"/>
  </w:num>
  <w:num w:numId="25">
    <w:abstractNumId w:val="6"/>
  </w:num>
  <w:num w:numId="26">
    <w:abstractNumId w:val="18"/>
  </w:num>
  <w:num w:numId="27">
    <w:abstractNumId w:val="1"/>
  </w:num>
  <w:num w:numId="28">
    <w:abstractNumId w:val="17"/>
  </w:num>
  <w:num w:numId="29">
    <w:abstractNumId w:val="14"/>
  </w:num>
  <w:num w:numId="30">
    <w:abstractNumId w:val="22"/>
  </w:num>
  <w:num w:numId="31">
    <w:abstractNumId w:val="9"/>
  </w:num>
  <w:num w:numId="32">
    <w:abstractNumId w:val="21"/>
  </w:num>
  <w:num w:numId="33">
    <w:abstractNumId w:val="32"/>
  </w:num>
  <w:num w:numId="34">
    <w:abstractNumId w:val="4"/>
  </w:num>
  <w:num w:numId="35">
    <w:abstractNumId w:val="8"/>
  </w:num>
  <w:num w:numId="36">
    <w:abstractNumId w:val="29"/>
  </w:num>
  <w:num w:numId="37">
    <w:abstractNumId w:val="21"/>
  </w:num>
  <w:num w:numId="38">
    <w:abstractNumId w:val="35"/>
  </w:num>
  <w:num w:numId="39">
    <w:abstractNumId w:val="13"/>
  </w:num>
  <w:num w:numId="40">
    <w:abstractNumId w:val="12"/>
  </w:num>
  <w:num w:numId="41">
    <w:abstractNumId w:val="25"/>
  </w:num>
  <w:num w:numId="42">
    <w:abstractNumId w:val="2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8F"/>
    <w:rsid w:val="00005C34"/>
    <w:rsid w:val="00007D38"/>
    <w:rsid w:val="00011A76"/>
    <w:rsid w:val="00013288"/>
    <w:rsid w:val="000138B5"/>
    <w:rsid w:val="00026679"/>
    <w:rsid w:val="0002751A"/>
    <w:rsid w:val="000343E5"/>
    <w:rsid w:val="00035AAF"/>
    <w:rsid w:val="0005345D"/>
    <w:rsid w:val="00055D30"/>
    <w:rsid w:val="000611ED"/>
    <w:rsid w:val="00063064"/>
    <w:rsid w:val="00071E1B"/>
    <w:rsid w:val="00073012"/>
    <w:rsid w:val="00083E8B"/>
    <w:rsid w:val="00086E2C"/>
    <w:rsid w:val="00090D78"/>
    <w:rsid w:val="00093A3F"/>
    <w:rsid w:val="000A34BB"/>
    <w:rsid w:val="000A36B5"/>
    <w:rsid w:val="000A3D6B"/>
    <w:rsid w:val="000A6981"/>
    <w:rsid w:val="000B1647"/>
    <w:rsid w:val="000B4DE6"/>
    <w:rsid w:val="000B6D49"/>
    <w:rsid w:val="000C1952"/>
    <w:rsid w:val="000C1B4D"/>
    <w:rsid w:val="000C3823"/>
    <w:rsid w:val="000C439F"/>
    <w:rsid w:val="000C5166"/>
    <w:rsid w:val="000C5EDB"/>
    <w:rsid w:val="000D2688"/>
    <w:rsid w:val="000D5446"/>
    <w:rsid w:val="000E0703"/>
    <w:rsid w:val="000E3693"/>
    <w:rsid w:val="000F127E"/>
    <w:rsid w:val="00104698"/>
    <w:rsid w:val="00127593"/>
    <w:rsid w:val="001446DB"/>
    <w:rsid w:val="001459F3"/>
    <w:rsid w:val="00166A23"/>
    <w:rsid w:val="00174567"/>
    <w:rsid w:val="00187C8F"/>
    <w:rsid w:val="001910EF"/>
    <w:rsid w:val="001913E7"/>
    <w:rsid w:val="0019411F"/>
    <w:rsid w:val="001948F0"/>
    <w:rsid w:val="001A194A"/>
    <w:rsid w:val="001A2780"/>
    <w:rsid w:val="001A2C6E"/>
    <w:rsid w:val="001A3DE5"/>
    <w:rsid w:val="001A57F2"/>
    <w:rsid w:val="001A5FFB"/>
    <w:rsid w:val="001A6965"/>
    <w:rsid w:val="001B370B"/>
    <w:rsid w:val="001C1747"/>
    <w:rsid w:val="001D0687"/>
    <w:rsid w:val="001D78EE"/>
    <w:rsid w:val="001E22C4"/>
    <w:rsid w:val="001E65B2"/>
    <w:rsid w:val="001E79A9"/>
    <w:rsid w:val="001E7EBA"/>
    <w:rsid w:val="001F07F5"/>
    <w:rsid w:val="00203B0A"/>
    <w:rsid w:val="0021252A"/>
    <w:rsid w:val="002165D5"/>
    <w:rsid w:val="00221C48"/>
    <w:rsid w:val="002251B9"/>
    <w:rsid w:val="0023067D"/>
    <w:rsid w:val="00237CEE"/>
    <w:rsid w:val="00241909"/>
    <w:rsid w:val="00244F35"/>
    <w:rsid w:val="00245472"/>
    <w:rsid w:val="0026355A"/>
    <w:rsid w:val="00266DC6"/>
    <w:rsid w:val="002673AA"/>
    <w:rsid w:val="00272FE5"/>
    <w:rsid w:val="0027641F"/>
    <w:rsid w:val="00276A80"/>
    <w:rsid w:val="00276A89"/>
    <w:rsid w:val="0028140F"/>
    <w:rsid w:val="00281CE7"/>
    <w:rsid w:val="002862B6"/>
    <w:rsid w:val="0028745D"/>
    <w:rsid w:val="002A599B"/>
    <w:rsid w:val="002B0EC3"/>
    <w:rsid w:val="002B2B1E"/>
    <w:rsid w:val="002B3574"/>
    <w:rsid w:val="002B54B3"/>
    <w:rsid w:val="002C184F"/>
    <w:rsid w:val="002C1C6A"/>
    <w:rsid w:val="002C3176"/>
    <w:rsid w:val="002C3597"/>
    <w:rsid w:val="002C71EC"/>
    <w:rsid w:val="002D5DFE"/>
    <w:rsid w:val="002E5C75"/>
    <w:rsid w:val="002F0F2F"/>
    <w:rsid w:val="002F7158"/>
    <w:rsid w:val="00300B40"/>
    <w:rsid w:val="00303431"/>
    <w:rsid w:val="00304B45"/>
    <w:rsid w:val="003053FF"/>
    <w:rsid w:val="00317331"/>
    <w:rsid w:val="0033342C"/>
    <w:rsid w:val="00342A8E"/>
    <w:rsid w:val="003435B2"/>
    <w:rsid w:val="003456F9"/>
    <w:rsid w:val="0035230D"/>
    <w:rsid w:val="00362B17"/>
    <w:rsid w:val="00363DF0"/>
    <w:rsid w:val="00364EDF"/>
    <w:rsid w:val="0037194B"/>
    <w:rsid w:val="00371F2C"/>
    <w:rsid w:val="00382885"/>
    <w:rsid w:val="003847A6"/>
    <w:rsid w:val="00390C56"/>
    <w:rsid w:val="00390FCA"/>
    <w:rsid w:val="003929C5"/>
    <w:rsid w:val="00392DE6"/>
    <w:rsid w:val="00393FCC"/>
    <w:rsid w:val="003A3BF3"/>
    <w:rsid w:val="003A7F5C"/>
    <w:rsid w:val="003B5087"/>
    <w:rsid w:val="003D1183"/>
    <w:rsid w:val="003D37CE"/>
    <w:rsid w:val="003D6DA0"/>
    <w:rsid w:val="003E3B7B"/>
    <w:rsid w:val="003E6720"/>
    <w:rsid w:val="003F173D"/>
    <w:rsid w:val="003F4C66"/>
    <w:rsid w:val="00403738"/>
    <w:rsid w:val="004053DF"/>
    <w:rsid w:val="00414124"/>
    <w:rsid w:val="004178A2"/>
    <w:rsid w:val="00423874"/>
    <w:rsid w:val="004241D0"/>
    <w:rsid w:val="00434803"/>
    <w:rsid w:val="0043535E"/>
    <w:rsid w:val="00443FAD"/>
    <w:rsid w:val="0044549E"/>
    <w:rsid w:val="00447716"/>
    <w:rsid w:val="00452ABF"/>
    <w:rsid w:val="00453D92"/>
    <w:rsid w:val="00454185"/>
    <w:rsid w:val="00456E6C"/>
    <w:rsid w:val="00475A85"/>
    <w:rsid w:val="00481853"/>
    <w:rsid w:val="0049081F"/>
    <w:rsid w:val="004953AA"/>
    <w:rsid w:val="00495E52"/>
    <w:rsid w:val="00497415"/>
    <w:rsid w:val="004C2BC5"/>
    <w:rsid w:val="004D6191"/>
    <w:rsid w:val="004E28BD"/>
    <w:rsid w:val="004E2E31"/>
    <w:rsid w:val="004F549B"/>
    <w:rsid w:val="004F79E0"/>
    <w:rsid w:val="00511A1B"/>
    <w:rsid w:val="00513FC2"/>
    <w:rsid w:val="005140A0"/>
    <w:rsid w:val="00524C1E"/>
    <w:rsid w:val="00525C79"/>
    <w:rsid w:val="005302D2"/>
    <w:rsid w:val="00544C09"/>
    <w:rsid w:val="005453DF"/>
    <w:rsid w:val="0055575A"/>
    <w:rsid w:val="00557AA1"/>
    <w:rsid w:val="005612B5"/>
    <w:rsid w:val="0056260C"/>
    <w:rsid w:val="005633F5"/>
    <w:rsid w:val="0058064D"/>
    <w:rsid w:val="00585AF8"/>
    <w:rsid w:val="00595D91"/>
    <w:rsid w:val="005A04F6"/>
    <w:rsid w:val="005A3AEC"/>
    <w:rsid w:val="005A7CEE"/>
    <w:rsid w:val="005C39D9"/>
    <w:rsid w:val="005E05DB"/>
    <w:rsid w:val="005E5D19"/>
    <w:rsid w:val="005F0499"/>
    <w:rsid w:val="005F1FAF"/>
    <w:rsid w:val="005F3DC8"/>
    <w:rsid w:val="005F450D"/>
    <w:rsid w:val="00601EA3"/>
    <w:rsid w:val="00604A8C"/>
    <w:rsid w:val="00611F77"/>
    <w:rsid w:val="006124CD"/>
    <w:rsid w:val="00617054"/>
    <w:rsid w:val="00625ACE"/>
    <w:rsid w:val="0063646E"/>
    <w:rsid w:val="00643765"/>
    <w:rsid w:val="0067136F"/>
    <w:rsid w:val="00672EE4"/>
    <w:rsid w:val="00684B34"/>
    <w:rsid w:val="0068770F"/>
    <w:rsid w:val="00692213"/>
    <w:rsid w:val="00694011"/>
    <w:rsid w:val="00695F29"/>
    <w:rsid w:val="00697A87"/>
    <w:rsid w:val="006A1F25"/>
    <w:rsid w:val="006A2552"/>
    <w:rsid w:val="006B0EC8"/>
    <w:rsid w:val="006B3386"/>
    <w:rsid w:val="006C2DCF"/>
    <w:rsid w:val="006C4D0F"/>
    <w:rsid w:val="006D0CD6"/>
    <w:rsid w:val="006D17FE"/>
    <w:rsid w:val="006D786A"/>
    <w:rsid w:val="006E50B8"/>
    <w:rsid w:val="00706333"/>
    <w:rsid w:val="00712955"/>
    <w:rsid w:val="0073389B"/>
    <w:rsid w:val="0074023F"/>
    <w:rsid w:val="00742B83"/>
    <w:rsid w:val="007477C9"/>
    <w:rsid w:val="00760409"/>
    <w:rsid w:val="007616AC"/>
    <w:rsid w:val="00762B69"/>
    <w:rsid w:val="00764F50"/>
    <w:rsid w:val="00773849"/>
    <w:rsid w:val="00783126"/>
    <w:rsid w:val="00790E35"/>
    <w:rsid w:val="00793F3E"/>
    <w:rsid w:val="007A2DB1"/>
    <w:rsid w:val="007A3739"/>
    <w:rsid w:val="007B3180"/>
    <w:rsid w:val="007C7FC9"/>
    <w:rsid w:val="007E2F61"/>
    <w:rsid w:val="007E6B24"/>
    <w:rsid w:val="007F026D"/>
    <w:rsid w:val="007F091B"/>
    <w:rsid w:val="007F0FE2"/>
    <w:rsid w:val="007F243F"/>
    <w:rsid w:val="007F5351"/>
    <w:rsid w:val="007F5A5F"/>
    <w:rsid w:val="00801C98"/>
    <w:rsid w:val="00811861"/>
    <w:rsid w:val="00811B1D"/>
    <w:rsid w:val="008176EA"/>
    <w:rsid w:val="00824C6E"/>
    <w:rsid w:val="00826413"/>
    <w:rsid w:val="00830E64"/>
    <w:rsid w:val="00843294"/>
    <w:rsid w:val="008444FF"/>
    <w:rsid w:val="00844DD9"/>
    <w:rsid w:val="00855228"/>
    <w:rsid w:val="008560CE"/>
    <w:rsid w:val="008695F8"/>
    <w:rsid w:val="00880DA0"/>
    <w:rsid w:val="0088109D"/>
    <w:rsid w:val="0088750A"/>
    <w:rsid w:val="00895804"/>
    <w:rsid w:val="008964CB"/>
    <w:rsid w:val="008A1000"/>
    <w:rsid w:val="008A4AEC"/>
    <w:rsid w:val="008D0CE0"/>
    <w:rsid w:val="008D5528"/>
    <w:rsid w:val="008D651E"/>
    <w:rsid w:val="008E0A78"/>
    <w:rsid w:val="008F140C"/>
    <w:rsid w:val="008F3B53"/>
    <w:rsid w:val="008F3E11"/>
    <w:rsid w:val="008F4D1B"/>
    <w:rsid w:val="00902F16"/>
    <w:rsid w:val="009155B9"/>
    <w:rsid w:val="00920BF3"/>
    <w:rsid w:val="00923732"/>
    <w:rsid w:val="00926E51"/>
    <w:rsid w:val="009339D5"/>
    <w:rsid w:val="00933F29"/>
    <w:rsid w:val="009405CF"/>
    <w:rsid w:val="0095474F"/>
    <w:rsid w:val="00955080"/>
    <w:rsid w:val="00955A21"/>
    <w:rsid w:val="00956691"/>
    <w:rsid w:val="00957374"/>
    <w:rsid w:val="00957D3B"/>
    <w:rsid w:val="00961CD2"/>
    <w:rsid w:val="00970AAF"/>
    <w:rsid w:val="00981369"/>
    <w:rsid w:val="009A3CFF"/>
    <w:rsid w:val="009B01E0"/>
    <w:rsid w:val="009B0E8B"/>
    <w:rsid w:val="009B19A1"/>
    <w:rsid w:val="009B1FBA"/>
    <w:rsid w:val="009C273F"/>
    <w:rsid w:val="009E420B"/>
    <w:rsid w:val="009E70DD"/>
    <w:rsid w:val="009F494E"/>
    <w:rsid w:val="00A06195"/>
    <w:rsid w:val="00A10F84"/>
    <w:rsid w:val="00A1359A"/>
    <w:rsid w:val="00A14022"/>
    <w:rsid w:val="00A15883"/>
    <w:rsid w:val="00A15DB0"/>
    <w:rsid w:val="00A22AEB"/>
    <w:rsid w:val="00A22D5F"/>
    <w:rsid w:val="00A23E48"/>
    <w:rsid w:val="00A317EC"/>
    <w:rsid w:val="00A3492A"/>
    <w:rsid w:val="00A41364"/>
    <w:rsid w:val="00A42365"/>
    <w:rsid w:val="00A45E6A"/>
    <w:rsid w:val="00A64F72"/>
    <w:rsid w:val="00A67916"/>
    <w:rsid w:val="00A7767B"/>
    <w:rsid w:val="00A81F54"/>
    <w:rsid w:val="00A84723"/>
    <w:rsid w:val="00A95546"/>
    <w:rsid w:val="00AC3C23"/>
    <w:rsid w:val="00AD150D"/>
    <w:rsid w:val="00AD4E75"/>
    <w:rsid w:val="00B009DF"/>
    <w:rsid w:val="00B03A14"/>
    <w:rsid w:val="00B16AB3"/>
    <w:rsid w:val="00B17B62"/>
    <w:rsid w:val="00B43AA5"/>
    <w:rsid w:val="00B51E4C"/>
    <w:rsid w:val="00B53C59"/>
    <w:rsid w:val="00B55986"/>
    <w:rsid w:val="00B64C18"/>
    <w:rsid w:val="00B76520"/>
    <w:rsid w:val="00B81F07"/>
    <w:rsid w:val="00B82539"/>
    <w:rsid w:val="00B86081"/>
    <w:rsid w:val="00B876C2"/>
    <w:rsid w:val="00BA70A0"/>
    <w:rsid w:val="00BB16EB"/>
    <w:rsid w:val="00BB667E"/>
    <w:rsid w:val="00BD412A"/>
    <w:rsid w:val="00BD50D6"/>
    <w:rsid w:val="00BE3297"/>
    <w:rsid w:val="00BE35A3"/>
    <w:rsid w:val="00BF0962"/>
    <w:rsid w:val="00BF0E58"/>
    <w:rsid w:val="00C017C0"/>
    <w:rsid w:val="00C01800"/>
    <w:rsid w:val="00C01959"/>
    <w:rsid w:val="00C05185"/>
    <w:rsid w:val="00C103C9"/>
    <w:rsid w:val="00C116B1"/>
    <w:rsid w:val="00C14D08"/>
    <w:rsid w:val="00C221F7"/>
    <w:rsid w:val="00C2368E"/>
    <w:rsid w:val="00C2370F"/>
    <w:rsid w:val="00C36269"/>
    <w:rsid w:val="00C36EA5"/>
    <w:rsid w:val="00C5092A"/>
    <w:rsid w:val="00C57542"/>
    <w:rsid w:val="00C63532"/>
    <w:rsid w:val="00C76640"/>
    <w:rsid w:val="00C769C2"/>
    <w:rsid w:val="00C82036"/>
    <w:rsid w:val="00C83FA2"/>
    <w:rsid w:val="00C84B74"/>
    <w:rsid w:val="00C90859"/>
    <w:rsid w:val="00C96047"/>
    <w:rsid w:val="00C97E4E"/>
    <w:rsid w:val="00CA22F1"/>
    <w:rsid w:val="00CA56AB"/>
    <w:rsid w:val="00CC11ED"/>
    <w:rsid w:val="00CC7D25"/>
    <w:rsid w:val="00CE207B"/>
    <w:rsid w:val="00CF66DC"/>
    <w:rsid w:val="00D00B8F"/>
    <w:rsid w:val="00D125A0"/>
    <w:rsid w:val="00D22977"/>
    <w:rsid w:val="00D237BB"/>
    <w:rsid w:val="00D30B17"/>
    <w:rsid w:val="00D37A74"/>
    <w:rsid w:val="00D37D7D"/>
    <w:rsid w:val="00D50CB0"/>
    <w:rsid w:val="00D524C7"/>
    <w:rsid w:val="00D5689E"/>
    <w:rsid w:val="00D60B4C"/>
    <w:rsid w:val="00D662E0"/>
    <w:rsid w:val="00D6643A"/>
    <w:rsid w:val="00D81DF8"/>
    <w:rsid w:val="00D8632F"/>
    <w:rsid w:val="00D971D6"/>
    <w:rsid w:val="00D97314"/>
    <w:rsid w:val="00DA1846"/>
    <w:rsid w:val="00DA28E8"/>
    <w:rsid w:val="00DC14A3"/>
    <w:rsid w:val="00DE2FCE"/>
    <w:rsid w:val="00DE3853"/>
    <w:rsid w:val="00DE7046"/>
    <w:rsid w:val="00DF584D"/>
    <w:rsid w:val="00E00F20"/>
    <w:rsid w:val="00E03A78"/>
    <w:rsid w:val="00E07BCB"/>
    <w:rsid w:val="00E126E6"/>
    <w:rsid w:val="00E13A2F"/>
    <w:rsid w:val="00E25CCA"/>
    <w:rsid w:val="00E313CE"/>
    <w:rsid w:val="00E3363E"/>
    <w:rsid w:val="00E535D5"/>
    <w:rsid w:val="00E61823"/>
    <w:rsid w:val="00E62C7F"/>
    <w:rsid w:val="00E73141"/>
    <w:rsid w:val="00E74999"/>
    <w:rsid w:val="00E81340"/>
    <w:rsid w:val="00E81D88"/>
    <w:rsid w:val="00E90B5F"/>
    <w:rsid w:val="00E9102D"/>
    <w:rsid w:val="00E9176A"/>
    <w:rsid w:val="00E94A26"/>
    <w:rsid w:val="00E94AB1"/>
    <w:rsid w:val="00EA1249"/>
    <w:rsid w:val="00EA7527"/>
    <w:rsid w:val="00EC1B48"/>
    <w:rsid w:val="00EC3FD6"/>
    <w:rsid w:val="00EC64E7"/>
    <w:rsid w:val="00EF32EC"/>
    <w:rsid w:val="00EF57B9"/>
    <w:rsid w:val="00F00B53"/>
    <w:rsid w:val="00F072FF"/>
    <w:rsid w:val="00F07D51"/>
    <w:rsid w:val="00F14ACD"/>
    <w:rsid w:val="00F2346F"/>
    <w:rsid w:val="00F244E0"/>
    <w:rsid w:val="00F305A1"/>
    <w:rsid w:val="00F3083D"/>
    <w:rsid w:val="00F504B6"/>
    <w:rsid w:val="00F544AF"/>
    <w:rsid w:val="00F55546"/>
    <w:rsid w:val="00F7533A"/>
    <w:rsid w:val="00F824AC"/>
    <w:rsid w:val="00FA0A2F"/>
    <w:rsid w:val="00FA2E09"/>
    <w:rsid w:val="00FA3986"/>
    <w:rsid w:val="00FB08FF"/>
    <w:rsid w:val="00FC67E3"/>
    <w:rsid w:val="00FD30BC"/>
    <w:rsid w:val="00FE21A6"/>
    <w:rsid w:val="00FF4AAC"/>
    <w:rsid w:val="00FF4B64"/>
    <w:rsid w:val="01DAD3B1"/>
    <w:rsid w:val="03E019D6"/>
    <w:rsid w:val="04A5D1A3"/>
    <w:rsid w:val="05C92EC1"/>
    <w:rsid w:val="09C3B1DE"/>
    <w:rsid w:val="0B059948"/>
    <w:rsid w:val="0EBD8A04"/>
    <w:rsid w:val="0F82D2C2"/>
    <w:rsid w:val="13D5CF32"/>
    <w:rsid w:val="14348AD2"/>
    <w:rsid w:val="16D36D72"/>
    <w:rsid w:val="1BCDA1CB"/>
    <w:rsid w:val="1E1455D8"/>
    <w:rsid w:val="1E5EB44B"/>
    <w:rsid w:val="1EB39368"/>
    <w:rsid w:val="1EFBC8DF"/>
    <w:rsid w:val="1F9205F9"/>
    <w:rsid w:val="23CF9CF1"/>
    <w:rsid w:val="26B94336"/>
    <w:rsid w:val="27083314"/>
    <w:rsid w:val="27AC5006"/>
    <w:rsid w:val="286B6B79"/>
    <w:rsid w:val="2E2097F8"/>
    <w:rsid w:val="2E624BD8"/>
    <w:rsid w:val="2F586D7B"/>
    <w:rsid w:val="3122DA8E"/>
    <w:rsid w:val="320BB048"/>
    <w:rsid w:val="351624AA"/>
    <w:rsid w:val="360238BE"/>
    <w:rsid w:val="3607E6B7"/>
    <w:rsid w:val="38C69EA0"/>
    <w:rsid w:val="38FE62B9"/>
    <w:rsid w:val="3958A253"/>
    <w:rsid w:val="3A757852"/>
    <w:rsid w:val="3DA3DF7A"/>
    <w:rsid w:val="3DDAFB11"/>
    <w:rsid w:val="3E87E71A"/>
    <w:rsid w:val="40F8B790"/>
    <w:rsid w:val="461F8C1C"/>
    <w:rsid w:val="4798F047"/>
    <w:rsid w:val="47A35C8F"/>
    <w:rsid w:val="48482E2B"/>
    <w:rsid w:val="49EE545B"/>
    <w:rsid w:val="4B0CE904"/>
    <w:rsid w:val="4B5B7DA0"/>
    <w:rsid w:val="4D08859F"/>
    <w:rsid w:val="4D7E5D96"/>
    <w:rsid w:val="4ED091B7"/>
    <w:rsid w:val="51F0351F"/>
    <w:rsid w:val="53295B49"/>
    <w:rsid w:val="54449B7C"/>
    <w:rsid w:val="55C2AAEF"/>
    <w:rsid w:val="55EAA0C0"/>
    <w:rsid w:val="5AD02330"/>
    <w:rsid w:val="5CD76B20"/>
    <w:rsid w:val="5CFD2DBF"/>
    <w:rsid w:val="5D780139"/>
    <w:rsid w:val="5E0E77F0"/>
    <w:rsid w:val="5F6CF481"/>
    <w:rsid w:val="5F7EA194"/>
    <w:rsid w:val="61D27008"/>
    <w:rsid w:val="64445BBC"/>
    <w:rsid w:val="646B97AA"/>
    <w:rsid w:val="6631D244"/>
    <w:rsid w:val="673F2B68"/>
    <w:rsid w:val="67A788EC"/>
    <w:rsid w:val="67FD76EC"/>
    <w:rsid w:val="6924C495"/>
    <w:rsid w:val="69406534"/>
    <w:rsid w:val="6B45410D"/>
    <w:rsid w:val="6C033282"/>
    <w:rsid w:val="6E53BD86"/>
    <w:rsid w:val="7049CA5D"/>
    <w:rsid w:val="717DB684"/>
    <w:rsid w:val="727B032F"/>
    <w:rsid w:val="72EE389E"/>
    <w:rsid w:val="73B1CB91"/>
    <w:rsid w:val="75DB0782"/>
    <w:rsid w:val="762C485F"/>
    <w:rsid w:val="7825B4F3"/>
    <w:rsid w:val="789A5D9F"/>
    <w:rsid w:val="7D0908A2"/>
    <w:rsid w:val="7FD99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A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28"/>
    <w:pPr>
      <w:spacing w:after="120" w:line="276" w:lineRule="auto"/>
    </w:pPr>
    <w:rPr>
      <w:rFonts w:ascii="Arial" w:hAnsi="Arial"/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55575A"/>
    <w:pPr>
      <w:keepNext/>
      <w:keepLines/>
      <w:pageBreakBefore/>
      <w:spacing w:before="480" w:after="280"/>
      <w:outlineLvl w:val="0"/>
    </w:pPr>
    <w:rPr>
      <w:rFonts w:eastAsiaTheme="majorEastAsia" w:cstheme="majorBidi"/>
      <w:b/>
      <w:sz w:val="28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D81DF8"/>
    <w:pPr>
      <w:keepNext/>
      <w:keepLines/>
      <w:spacing w:before="720" w:after="2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55575A"/>
    <w:pPr>
      <w:keepNext/>
      <w:keepLines/>
      <w:spacing w:before="440" w:after="22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5A3A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B66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BB667E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6C2DCF"/>
    <w:pPr>
      <w:tabs>
        <w:tab w:val="center" w:pos="4252"/>
        <w:tab w:val="right" w:pos="8504"/>
      </w:tabs>
      <w:spacing w:after="0"/>
      <w:contextualSpacing/>
    </w:pPr>
    <w:rPr>
      <w:color w:val="7F7F7F" w:themeColor="text1" w:themeTint="80"/>
      <w:sz w:val="20"/>
    </w:rPr>
  </w:style>
  <w:style w:type="character" w:customStyle="1" w:styleId="PeuCar">
    <w:name w:val="Peu Car"/>
    <w:link w:val="Peu"/>
    <w:uiPriority w:val="99"/>
    <w:rsid w:val="006C2DCF"/>
    <w:rPr>
      <w:rFonts w:ascii="Arial" w:hAnsi="Arial"/>
      <w:color w:val="7F7F7F" w:themeColor="text1" w:themeTint="80"/>
      <w:szCs w:val="22"/>
      <w:lang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667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BB667E"/>
    <w:rPr>
      <w:rFonts w:ascii="Tahoma" w:hAnsi="Tahoma" w:cs="Tahoma"/>
      <w:sz w:val="16"/>
      <w:szCs w:val="16"/>
      <w:lang w:val="ca-ES"/>
    </w:rPr>
  </w:style>
  <w:style w:type="paragraph" w:customStyle="1" w:styleId="PortadaSubttol">
    <w:name w:val="Portada Subtítol"/>
    <w:basedOn w:val="PortadaTtol"/>
    <w:qFormat/>
    <w:rsid w:val="00E25CCA"/>
    <w:pPr>
      <w:spacing w:before="0"/>
    </w:pPr>
    <w:rPr>
      <w:b w:val="0"/>
      <w:sz w:val="48"/>
      <w:szCs w:val="48"/>
    </w:rPr>
  </w:style>
  <w:style w:type="paragraph" w:customStyle="1" w:styleId="PortadaTtol">
    <w:name w:val="Portada Títol"/>
    <w:rsid w:val="00E25CCA"/>
    <w:pPr>
      <w:tabs>
        <w:tab w:val="left" w:pos="851"/>
      </w:tabs>
      <w:suppressAutoHyphens/>
      <w:spacing w:before="2160" w:after="240"/>
    </w:pPr>
    <w:rPr>
      <w:rFonts w:ascii="Arial" w:eastAsia="Times New Roman" w:hAnsi="Arial"/>
      <w:b/>
      <w:color w:val="000000" w:themeColor="text1"/>
      <w:kern w:val="32"/>
      <w:sz w:val="60"/>
    </w:rPr>
  </w:style>
  <w:style w:type="character" w:customStyle="1" w:styleId="Ttol1Car">
    <w:name w:val="Títol 1 Car"/>
    <w:basedOn w:val="Tipusdelletraperdefectedelpargraf"/>
    <w:link w:val="Ttol1"/>
    <w:uiPriority w:val="9"/>
    <w:rsid w:val="0055575A"/>
    <w:rPr>
      <w:rFonts w:ascii="Arial" w:eastAsiaTheme="majorEastAsia" w:hAnsi="Arial" w:cstheme="majorBidi"/>
      <w:b/>
      <w:sz w:val="28"/>
      <w:szCs w:val="32"/>
      <w:lang w:eastAsia="en-US"/>
    </w:rPr>
  </w:style>
  <w:style w:type="character" w:customStyle="1" w:styleId="Ttol2Car">
    <w:name w:val="Títol 2 Car"/>
    <w:basedOn w:val="Tipusdelletraperdefectedelpargraf"/>
    <w:link w:val="Ttol2"/>
    <w:uiPriority w:val="9"/>
    <w:rsid w:val="00D81DF8"/>
    <w:rPr>
      <w:rFonts w:ascii="Arial" w:eastAsiaTheme="majorEastAsia" w:hAnsi="Arial" w:cstheme="majorBidi"/>
      <w:b/>
      <w:color w:val="000000" w:themeColor="text1"/>
      <w:sz w:val="26"/>
      <w:szCs w:val="26"/>
      <w:lang w:eastAsia="en-US"/>
    </w:rPr>
  </w:style>
  <w:style w:type="character" w:customStyle="1" w:styleId="Ttol3Car">
    <w:name w:val="Títol 3 Car"/>
    <w:basedOn w:val="Tipusdelletraperdefectedelpargraf"/>
    <w:link w:val="Ttol3"/>
    <w:uiPriority w:val="9"/>
    <w:rsid w:val="0055575A"/>
    <w:rPr>
      <w:rFonts w:ascii="Arial" w:eastAsiaTheme="majorEastAsia" w:hAnsi="Arial" w:cstheme="majorBidi"/>
      <w:b/>
      <w:color w:val="000000" w:themeColor="text1"/>
      <w:sz w:val="22"/>
      <w:szCs w:val="24"/>
      <w:lang w:eastAsia="en-US"/>
    </w:rPr>
  </w:style>
  <w:style w:type="character" w:customStyle="1" w:styleId="Ttol4Car">
    <w:name w:val="Títol 4 Car"/>
    <w:basedOn w:val="Tipusdelletraperdefectedelpargraf"/>
    <w:link w:val="Ttol4"/>
    <w:uiPriority w:val="9"/>
    <w:rsid w:val="005A3AE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Pargrafdellista">
    <w:name w:val="List Paragraph"/>
    <w:basedOn w:val="Normal"/>
    <w:uiPriority w:val="34"/>
    <w:qFormat/>
    <w:rsid w:val="007A3739"/>
    <w:pPr>
      <w:numPr>
        <w:numId w:val="2"/>
      </w:numPr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7136F"/>
    <w:pPr>
      <w:spacing w:before="200" w:after="160"/>
      <w:ind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Tipusdelletraperdefectedelpargraf"/>
    <w:link w:val="Cita"/>
    <w:uiPriority w:val="29"/>
    <w:rsid w:val="0067136F"/>
    <w:rPr>
      <w:rFonts w:ascii="Arial" w:hAnsi="Arial"/>
      <w:i/>
      <w:iCs/>
      <w:color w:val="404040" w:themeColor="text1" w:themeTint="BF"/>
      <w:sz w:val="22"/>
      <w:szCs w:val="22"/>
      <w:lang w:eastAsia="en-US"/>
    </w:rPr>
  </w:style>
  <w:style w:type="paragraph" w:customStyle="1" w:styleId="TitolinteriortaulaDalt">
    <w:name w:val="Titol interior taula Dalt"/>
    <w:link w:val="TitolinteriortaulaDaltCar"/>
    <w:autoRedefine/>
    <w:rsid w:val="000D5446"/>
    <w:pPr>
      <w:spacing w:before="60" w:after="60" w:line="276" w:lineRule="auto"/>
    </w:pPr>
    <w:rPr>
      <w:rFonts w:ascii="Arial" w:eastAsia="Times" w:hAnsi="Arial"/>
      <w:b/>
      <w:color w:val="000000" w:themeColor="text1"/>
      <w:sz w:val="22"/>
    </w:rPr>
  </w:style>
  <w:style w:type="character" w:customStyle="1" w:styleId="TitolinteriortaulaDaltCar">
    <w:name w:val="Titol interior taula Dalt Car"/>
    <w:basedOn w:val="Tipusdelletraperdefectedelpargraf"/>
    <w:link w:val="TitolinteriortaulaDalt"/>
    <w:rsid w:val="000D5446"/>
    <w:rPr>
      <w:rFonts w:ascii="Arial" w:eastAsia="Times" w:hAnsi="Arial"/>
      <w:b/>
      <w:color w:val="000000" w:themeColor="text1"/>
      <w:sz w:val="22"/>
    </w:rPr>
  </w:style>
  <w:style w:type="paragraph" w:customStyle="1" w:styleId="Titolfigures">
    <w:name w:val="Titol figures"/>
    <w:basedOn w:val="Normal"/>
    <w:qFormat/>
    <w:rsid w:val="00D81DF8"/>
    <w:pPr>
      <w:pBdr>
        <w:bottom w:val="single" w:sz="12" w:space="1" w:color="auto"/>
      </w:pBdr>
      <w:spacing w:before="240"/>
    </w:pPr>
    <w:rPr>
      <w:b/>
      <w:sz w:val="20"/>
    </w:rPr>
  </w:style>
  <w:style w:type="paragraph" w:customStyle="1" w:styleId="PeuTaules">
    <w:name w:val="Peu_Taules"/>
    <w:qFormat/>
    <w:rsid w:val="000D5446"/>
    <w:pPr>
      <w:spacing w:before="240" w:after="240" w:line="276" w:lineRule="auto"/>
      <w:contextualSpacing/>
    </w:pPr>
    <w:rPr>
      <w:rFonts w:ascii="Arial" w:hAnsi="Arial"/>
      <w:color w:val="262626" w:themeColor="text1" w:themeTint="D9"/>
      <w:sz w:val="18"/>
      <w:szCs w:val="22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7F5351"/>
    <w:pPr>
      <w:pageBreakBefore w:val="0"/>
      <w:spacing w:before="240" w:after="0" w:line="259" w:lineRule="auto"/>
      <w:outlineLvl w:val="9"/>
    </w:pPr>
    <w:rPr>
      <w:lang w:eastAsia="ca-ES"/>
    </w:rPr>
  </w:style>
  <w:style w:type="paragraph" w:styleId="IDC2">
    <w:name w:val="toc 2"/>
    <w:basedOn w:val="Normal"/>
    <w:next w:val="Normal"/>
    <w:autoRedefine/>
    <w:uiPriority w:val="39"/>
    <w:unhideWhenUsed/>
    <w:rsid w:val="007F5351"/>
    <w:pPr>
      <w:spacing w:after="80" w:line="259" w:lineRule="auto"/>
    </w:pPr>
    <w:rPr>
      <w:rFonts w:eastAsiaTheme="minorEastAsia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5E05DB"/>
    <w:pPr>
      <w:tabs>
        <w:tab w:val="right" w:leader="dot" w:pos="9061"/>
      </w:tabs>
      <w:spacing w:before="360" w:line="259" w:lineRule="auto"/>
    </w:pPr>
    <w:rPr>
      <w:rFonts w:eastAsiaTheme="minorEastAsia"/>
      <w:lang w:eastAsia="ca-ES"/>
    </w:rPr>
  </w:style>
  <w:style w:type="paragraph" w:styleId="IDC3">
    <w:name w:val="toc 3"/>
    <w:basedOn w:val="Normal"/>
    <w:next w:val="Normal"/>
    <w:autoRedefine/>
    <w:uiPriority w:val="39"/>
    <w:unhideWhenUsed/>
    <w:rsid w:val="00F544AF"/>
    <w:pPr>
      <w:tabs>
        <w:tab w:val="right" w:pos="9061"/>
      </w:tabs>
      <w:spacing w:after="100" w:line="259" w:lineRule="auto"/>
    </w:pPr>
    <w:rPr>
      <w:rFonts w:eastAsiaTheme="minorEastAsia"/>
      <w:lang w:eastAsia="ca-ES"/>
    </w:rPr>
  </w:style>
  <w:style w:type="character" w:styleId="Enlla">
    <w:name w:val="Hyperlink"/>
    <w:basedOn w:val="Tipusdelletraperdefectedelpargraf"/>
    <w:uiPriority w:val="99"/>
    <w:unhideWhenUsed/>
    <w:rsid w:val="00C83FA2"/>
    <w:rPr>
      <w:color w:val="0000FF" w:themeColor="hyperlink"/>
      <w:u w:val="single"/>
    </w:rPr>
  </w:style>
  <w:style w:type="paragraph" w:customStyle="1" w:styleId="PortadaSubttol2">
    <w:name w:val="Portada Subtítol 2"/>
    <w:qFormat/>
    <w:rsid w:val="0005345D"/>
    <w:pPr>
      <w:spacing w:before="240" w:after="240"/>
    </w:pPr>
    <w:rPr>
      <w:rFonts w:ascii="Arial" w:eastAsia="Times New Roman" w:hAnsi="Arial" w:cs="Arial"/>
      <w:kern w:val="32"/>
      <w:sz w:val="16"/>
      <w:szCs w:val="16"/>
    </w:rPr>
  </w:style>
  <w:style w:type="paragraph" w:styleId="Llegenda">
    <w:name w:val="caption"/>
    <w:basedOn w:val="Normal"/>
    <w:next w:val="Normal"/>
    <w:uiPriority w:val="35"/>
    <w:unhideWhenUsed/>
    <w:qFormat/>
    <w:rsid w:val="00E94A26"/>
    <w:pPr>
      <w:spacing w:after="360" w:line="288" w:lineRule="auto"/>
      <w:contextualSpacing/>
    </w:pPr>
    <w:rPr>
      <w:iCs/>
      <w:color w:val="000000" w:themeColor="text1"/>
      <w:sz w:val="18"/>
      <w:szCs w:val="18"/>
    </w:rPr>
  </w:style>
  <w:style w:type="paragraph" w:customStyle="1" w:styleId="Texttaula">
    <w:name w:val="Text_taula"/>
    <w:basedOn w:val="Normal"/>
    <w:qFormat/>
    <w:rsid w:val="000D5446"/>
    <w:pPr>
      <w:spacing w:before="60" w:after="60"/>
      <w:jc w:val="right"/>
    </w:pPr>
    <w:rPr>
      <w:sz w:val="20"/>
    </w:rPr>
  </w:style>
  <w:style w:type="table" w:styleId="Taulaambquadrcula">
    <w:name w:val="Table Grid"/>
    <w:basedOn w:val="Taulanormal"/>
    <w:uiPriority w:val="39"/>
    <w:rsid w:val="00D6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taulablanc">
    <w:name w:val="Text_taula_blanc"/>
    <w:basedOn w:val="Texttaula"/>
    <w:qFormat/>
    <w:rsid w:val="00B53C59"/>
    <w:pPr>
      <w:jc w:val="center"/>
    </w:pPr>
    <w:rPr>
      <w:b/>
      <w:color w:val="FFFFFF" w:themeColor="background1"/>
    </w:rPr>
  </w:style>
  <w:style w:type="paragraph" w:customStyle="1" w:styleId="imatge">
    <w:name w:val="imatge"/>
    <w:basedOn w:val="Normal"/>
    <w:qFormat/>
    <w:rsid w:val="00B53C59"/>
    <w:pPr>
      <w:spacing w:before="480" w:after="0"/>
      <w:jc w:val="center"/>
    </w:pPr>
    <w:rPr>
      <w:rFonts w:cs="Arial"/>
      <w:noProof/>
    </w:rPr>
  </w:style>
  <w:style w:type="paragraph" w:customStyle="1" w:styleId="Ttoltaula">
    <w:name w:val="Títol taula"/>
    <w:basedOn w:val="Normal"/>
    <w:qFormat/>
    <w:rsid w:val="00390FCA"/>
    <w:rPr>
      <w:b/>
    </w:rPr>
  </w:style>
  <w:style w:type="paragraph" w:customStyle="1" w:styleId="Crdits">
    <w:name w:val="Crèdits"/>
    <w:basedOn w:val="Normal"/>
    <w:qFormat/>
    <w:rsid w:val="00C76640"/>
    <w:pPr>
      <w:spacing w:before="120"/>
      <w:ind w:right="5103"/>
    </w:pPr>
    <w:rPr>
      <w:sz w:val="18"/>
    </w:rPr>
  </w:style>
  <w:style w:type="paragraph" w:customStyle="1" w:styleId="Subttollinteriortaula">
    <w:name w:val="Subtítoll interior taula"/>
    <w:link w:val="SubttollinteriortaulaCar"/>
    <w:autoRedefine/>
    <w:rsid w:val="00760409"/>
    <w:pPr>
      <w:tabs>
        <w:tab w:val="left" w:pos="750"/>
      </w:tabs>
      <w:spacing w:before="60" w:after="60" w:line="276" w:lineRule="auto"/>
      <w:jc w:val="right"/>
    </w:pPr>
    <w:rPr>
      <w:rFonts w:ascii="Arial" w:eastAsia="Times" w:hAnsi="Arial"/>
      <w:b/>
      <w:color w:val="000000" w:themeColor="text1"/>
    </w:rPr>
  </w:style>
  <w:style w:type="character" w:customStyle="1" w:styleId="SubttollinteriortaulaCar">
    <w:name w:val="Subtítoll interior taula Car"/>
    <w:basedOn w:val="Tipusdelletraperdefectedelpargraf"/>
    <w:link w:val="Subttollinteriortaula"/>
    <w:rsid w:val="00760409"/>
    <w:rPr>
      <w:rFonts w:ascii="Arial" w:eastAsia="Times" w:hAnsi="Arial"/>
      <w:b/>
      <w:color w:val="000000" w:themeColor="text1"/>
    </w:rPr>
  </w:style>
  <w:style w:type="paragraph" w:customStyle="1" w:styleId="Texttaula1acolumna">
    <w:name w:val="Text taula 1a columna"/>
    <w:basedOn w:val="Texttaula"/>
    <w:qFormat/>
    <w:rsid w:val="00760409"/>
    <w:pPr>
      <w:jc w:val="left"/>
    </w:pPr>
  </w:style>
  <w:style w:type="paragraph" w:customStyle="1" w:styleId="Texttaula1acolumnanegreta">
    <w:name w:val="Text taula 1a columna negreta"/>
    <w:basedOn w:val="Texttaula1acolumna"/>
    <w:qFormat/>
    <w:rsid w:val="00760409"/>
    <w:rPr>
      <w:b/>
    </w:rPr>
  </w:style>
  <w:style w:type="paragraph" w:customStyle="1" w:styleId="Normalseguitdetaula">
    <w:name w:val="Normal seguit de taula"/>
    <w:basedOn w:val="Normal"/>
    <w:qFormat/>
    <w:rsid w:val="009F494E"/>
    <w:pPr>
      <w:spacing w:after="360"/>
    </w:pPr>
  </w:style>
  <w:style w:type="paragraph" w:customStyle="1" w:styleId="Crditssenseespai">
    <w:name w:val="Crèdits sense espai"/>
    <w:basedOn w:val="Crdits"/>
    <w:qFormat/>
    <w:rsid w:val="001A3DE5"/>
    <w:pPr>
      <w:spacing w:before="0" w:after="0"/>
    </w:pPr>
  </w:style>
  <w:style w:type="character" w:styleId="Textdelcontenidor">
    <w:name w:val="Placeholder Text"/>
    <w:basedOn w:val="Tipusdelletraperdefectedelpargraf"/>
    <w:uiPriority w:val="99"/>
    <w:semiHidden/>
    <w:rsid w:val="007E6B24"/>
    <w:rPr>
      <w:color w:val="808080"/>
    </w:rPr>
  </w:style>
  <w:style w:type="paragraph" w:customStyle="1" w:styleId="Texttaulaesquerratextosllargs">
    <w:name w:val="Text taula esquerra (textos llargs)"/>
    <w:basedOn w:val="Normal"/>
    <w:qFormat/>
    <w:rsid w:val="005612B5"/>
  </w:style>
  <w:style w:type="paragraph" w:customStyle="1" w:styleId="Normalposteriortaula">
    <w:name w:val="Normal posterior taula"/>
    <w:basedOn w:val="Normal"/>
    <w:qFormat/>
    <w:rsid w:val="005F3DC8"/>
    <w:pPr>
      <w:spacing w:before="360"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12759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2759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127593"/>
    <w:rPr>
      <w:rFonts w:ascii="Arial" w:hAnsi="Arial"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2759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27593"/>
    <w:rPr>
      <w:rFonts w:ascii="Arial" w:hAnsi="Arial"/>
      <w:b/>
      <w:bCs/>
      <w:lang w:eastAsia="en-U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F0FE2"/>
    <w:rPr>
      <w:color w:val="800080" w:themeColor="followedHyperlink"/>
      <w:u w:val="single"/>
    </w:rPr>
  </w:style>
  <w:style w:type="paragraph" w:customStyle="1" w:styleId="Year">
    <w:name w:val="Year"/>
    <w:basedOn w:val="Normal"/>
    <w:next w:val="Normal"/>
    <w:uiPriority w:val="1"/>
    <w:rsid w:val="00245472"/>
    <w:pPr>
      <w:spacing w:after="600" w:line="240" w:lineRule="auto"/>
      <w:ind w:right="360"/>
      <w:jc w:val="right"/>
    </w:pPr>
    <w:rPr>
      <w:rFonts w:asciiTheme="majorHAnsi" w:eastAsiaTheme="majorEastAsia" w:hAnsiTheme="majorHAnsi" w:cstheme="majorBidi"/>
      <w:b/>
      <w:bCs/>
      <w:color w:val="1F497D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rsid w:val="00245472"/>
    <w:pPr>
      <w:spacing w:after="0" w:line="228" w:lineRule="auto"/>
      <w:ind w:left="101"/>
    </w:pPr>
    <w:rPr>
      <w:rFonts w:asciiTheme="majorHAnsi" w:eastAsiaTheme="majorEastAsia" w:hAnsiTheme="majorHAnsi" w:cstheme="majorBidi"/>
      <w:b/>
      <w:bCs/>
      <w:caps/>
      <w:color w:val="1F497D" w:themeColor="text2"/>
      <w:spacing w:val="2"/>
      <w:kern w:val="2"/>
      <w:sz w:val="21"/>
      <w:szCs w:val="21"/>
      <w:lang w:val="en-US" w:eastAsia="ja-JP"/>
      <w14:ligatures w14:val="standard"/>
    </w:rPr>
  </w:style>
  <w:style w:type="table" w:customStyle="1" w:styleId="HostTable">
    <w:name w:val="Host Table"/>
    <w:basedOn w:val="Taulanormal"/>
    <w:uiPriority w:val="99"/>
    <w:rsid w:val="00245472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rsid w:val="00245472"/>
    <w:pPr>
      <w:spacing w:before="40" w:after="0" w:line="240" w:lineRule="auto"/>
      <w:jc w:val="center"/>
    </w:pPr>
    <w:rPr>
      <w:rFonts w:asciiTheme="majorHAnsi" w:eastAsiaTheme="majorEastAsia" w:hAnsiTheme="majorHAnsi" w:cstheme="majorBidi"/>
      <w:color w:val="1F497D" w:themeColor="text2"/>
      <w:sz w:val="20"/>
      <w:szCs w:val="20"/>
      <w:lang w:val="en-US" w:eastAsia="ja-JP"/>
    </w:rPr>
  </w:style>
  <w:style w:type="paragraph" w:customStyle="1" w:styleId="Dates">
    <w:name w:val="Dates"/>
    <w:basedOn w:val="Normal"/>
    <w:uiPriority w:val="4"/>
    <w:rsid w:val="00245472"/>
    <w:pPr>
      <w:spacing w:before="40" w:after="40" w:line="240" w:lineRule="auto"/>
      <w:jc w:val="center"/>
    </w:pPr>
    <w:rPr>
      <w:rFonts w:asciiTheme="minorHAnsi" w:eastAsiaTheme="minorEastAsia" w:hAnsiTheme="minorHAnsi" w:cstheme="minorBidi"/>
      <w:color w:val="1F497D" w:themeColor="text2"/>
      <w:sz w:val="18"/>
      <w:szCs w:val="18"/>
      <w:lang w:val="en-US" w:eastAsia="ja-JP"/>
    </w:rPr>
  </w:style>
  <w:style w:type="paragraph" w:styleId="NormalWeb">
    <w:name w:val="Normal (Web)"/>
    <w:basedOn w:val="Normal"/>
    <w:uiPriority w:val="99"/>
    <w:unhideWhenUsed/>
    <w:rsid w:val="009B1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portaljuridic.gencat.cat/ca/pjur_ocults/pjur_resultats_fitxa?action=fitxa&amp;documentId=49138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a5475427fec242f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cio\Downloads\dariet_inf_tcm344-309851%20(1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20DD02E84A84D82EF453259CB8DDB" ma:contentTypeVersion="2" ma:contentTypeDescription="Crea un document nou" ma:contentTypeScope="" ma:versionID="2da794293523841d56f1bcf383b9edce">
  <xsd:schema xmlns:xsd="http://www.w3.org/2001/XMLSchema" xmlns:xs="http://www.w3.org/2001/XMLSchema" xmlns:p="http://schemas.microsoft.com/office/2006/metadata/properties" xmlns:ns2="52087eb8-6d7a-4b6b-a72f-4bcaf4a53f49" targetNamespace="http://schemas.microsoft.com/office/2006/metadata/properties" ma:root="true" ma:fieldsID="170c05f34d81bbdeb70c3eecd6d7fad2" ns2:_="">
    <xsd:import namespace="52087eb8-6d7a-4b6b-a72f-4bcaf4a53f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7eb8-6d7a-4b6b-a72f-4bcaf4a5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8C6A-E83A-46A5-BA58-8EADC4B7E3A1}">
  <ds:schemaRefs>
    <ds:schemaRef ds:uri="http://schemas.microsoft.com/office/2006/metadata/properties"/>
    <ds:schemaRef ds:uri="http://schemas.microsoft.com/office/infopath/2007/PartnerControls"/>
    <ds:schemaRef ds:uri="2c598f3d-5199-46e9-abe8-f10701228389"/>
  </ds:schemaRefs>
</ds:datastoreItem>
</file>

<file path=customXml/itemProps2.xml><?xml version="1.0" encoding="utf-8"?>
<ds:datastoreItem xmlns:ds="http://schemas.openxmlformats.org/officeDocument/2006/customXml" ds:itemID="{859E7BA8-FB94-4C18-A0FD-5E7AA3161960}"/>
</file>

<file path=customXml/itemProps3.xml><?xml version="1.0" encoding="utf-8"?>
<ds:datastoreItem xmlns:ds="http://schemas.openxmlformats.org/officeDocument/2006/customXml" ds:itemID="{099FC4A4-E18F-4B67-91F6-6E43AD2AB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3E8C5-56F5-44E1-95F6-C83FDA0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dariet_inf_tcm344-309851 (1)</Template>
  <TotalTime>0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del procés participatiu</vt:lpstr>
    </vt:vector>
  </TitlesOfParts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del procés participatiu</dc:title>
  <dc:creator/>
  <cp:keywords>procés, participació</cp:keywords>
  <cp:lastModifiedBy/>
  <cp:revision>1</cp:revision>
  <dcterms:created xsi:type="dcterms:W3CDTF">2021-06-28T09:33:00Z</dcterms:created>
  <dcterms:modified xsi:type="dcterms:W3CDTF">2021-06-28T12:16:00Z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0x010100BD320DD02E84A84D82EF453259CB8DDB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