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084BA" w14:textId="77777777" w:rsidR="0025304E" w:rsidRPr="00823AEC" w:rsidRDefault="009D2B78" w:rsidP="00B24BFE">
      <w:pPr>
        <w:spacing w:after="0" w:line="240" w:lineRule="auto"/>
        <w:jc w:val="both"/>
        <w:rPr>
          <w:rFonts w:ascii="Arial" w:hAnsi="Arial" w:cs="Arial"/>
        </w:rPr>
      </w:pPr>
      <w:r w:rsidRPr="00823AEC">
        <w:rPr>
          <w:rFonts w:ascii="Arial" w:hAnsi="Arial" w:cs="Arial"/>
        </w:rPr>
        <w:t>Comunicació</w:t>
      </w:r>
    </w:p>
    <w:p w14:paraId="3610D4F9" w14:textId="298345D3" w:rsidR="005C4E9E" w:rsidRPr="00F07845" w:rsidRDefault="0025304E" w:rsidP="00B24BFE">
      <w:pPr>
        <w:spacing w:line="240" w:lineRule="auto"/>
        <w:jc w:val="both"/>
        <w:rPr>
          <w:rFonts w:ascii="Arial" w:hAnsi="Arial" w:cs="Arial"/>
        </w:rPr>
      </w:pPr>
      <w:r w:rsidRPr="00823AEC">
        <w:rPr>
          <w:rFonts w:ascii="Arial" w:hAnsi="Arial" w:cs="Arial"/>
        </w:rPr>
        <w:t>al Govern sobre la consulta púb</w:t>
      </w:r>
      <w:r w:rsidR="000B1540" w:rsidRPr="00823AEC">
        <w:rPr>
          <w:rFonts w:ascii="Arial" w:hAnsi="Arial" w:cs="Arial"/>
        </w:rPr>
        <w:t>lica prèvi</w:t>
      </w:r>
      <w:r w:rsidR="00745FBC" w:rsidRPr="00823AEC">
        <w:rPr>
          <w:rFonts w:ascii="Arial" w:hAnsi="Arial" w:cs="Arial"/>
        </w:rPr>
        <w:t>a a l</w:t>
      </w:r>
      <w:r w:rsidR="00A2231F">
        <w:rPr>
          <w:rFonts w:ascii="Arial" w:hAnsi="Arial" w:cs="Arial"/>
        </w:rPr>
        <w:t>’</w:t>
      </w:r>
      <w:r w:rsidR="00745FBC" w:rsidRPr="00823AEC">
        <w:rPr>
          <w:rFonts w:ascii="Arial" w:hAnsi="Arial" w:cs="Arial"/>
        </w:rPr>
        <w:t xml:space="preserve">elaboració del </w:t>
      </w:r>
      <w:r w:rsidR="00D22F08">
        <w:rPr>
          <w:rFonts w:ascii="Arial" w:hAnsi="Arial" w:cs="Arial"/>
        </w:rPr>
        <w:t>P</w:t>
      </w:r>
      <w:r w:rsidR="00745FBC" w:rsidRPr="00823AEC">
        <w:rPr>
          <w:rFonts w:ascii="Arial" w:hAnsi="Arial" w:cs="Arial"/>
        </w:rPr>
        <w:t>rojecte</w:t>
      </w:r>
      <w:r w:rsidR="00D202CB" w:rsidRPr="00823AEC">
        <w:rPr>
          <w:rFonts w:ascii="Arial" w:hAnsi="Arial" w:cs="Arial"/>
        </w:rPr>
        <w:t xml:space="preserve"> de </w:t>
      </w:r>
      <w:r w:rsidR="00D22F08">
        <w:rPr>
          <w:rFonts w:ascii="Arial" w:hAnsi="Arial" w:cs="Arial"/>
        </w:rPr>
        <w:t>d</w:t>
      </w:r>
      <w:r w:rsidR="00D202CB" w:rsidRPr="00823AEC">
        <w:rPr>
          <w:rFonts w:ascii="Arial" w:hAnsi="Arial" w:cs="Arial"/>
        </w:rPr>
        <w:t>ecret</w:t>
      </w:r>
      <w:r w:rsidR="00745FBC" w:rsidRPr="00823AEC">
        <w:rPr>
          <w:rFonts w:ascii="Arial" w:hAnsi="Arial" w:cs="Arial"/>
        </w:rPr>
        <w:t xml:space="preserve"> </w:t>
      </w:r>
      <w:r w:rsidR="005C4E9E" w:rsidRPr="00F07845">
        <w:rPr>
          <w:rFonts w:ascii="Arial" w:hAnsi="Arial" w:cs="Arial"/>
        </w:rPr>
        <w:t>pel qual es delimita l</w:t>
      </w:r>
      <w:r w:rsidR="00A2231F">
        <w:rPr>
          <w:rFonts w:ascii="Arial" w:hAnsi="Arial" w:cs="Arial"/>
        </w:rPr>
        <w:t>’</w:t>
      </w:r>
      <w:r w:rsidR="005C4E9E" w:rsidRPr="00F07845">
        <w:rPr>
          <w:rFonts w:ascii="Arial" w:hAnsi="Arial" w:cs="Arial"/>
        </w:rPr>
        <w:t>àmbit territorial del Districte de Conca Hidrogràfica o Fluvial de Catalunya</w:t>
      </w:r>
      <w:r w:rsidR="00527002">
        <w:rPr>
          <w:rFonts w:ascii="Arial" w:hAnsi="Arial" w:cs="Arial"/>
        </w:rPr>
        <w:t>.</w:t>
      </w:r>
    </w:p>
    <w:p w14:paraId="2B4DB888" w14:textId="77777777" w:rsidR="00DD04BB" w:rsidRPr="00046418" w:rsidRDefault="00DD04BB" w:rsidP="00046418">
      <w:pPr>
        <w:spacing w:after="0" w:line="240" w:lineRule="auto"/>
        <w:jc w:val="both"/>
        <w:rPr>
          <w:rFonts w:ascii="Arial" w:hAnsi="Arial" w:cs="Arial"/>
        </w:rPr>
      </w:pPr>
    </w:p>
    <w:p w14:paraId="5FAD0229" w14:textId="41DAA996" w:rsidR="004B3826" w:rsidRPr="00823AEC" w:rsidRDefault="004B3826" w:rsidP="00B24BFE">
      <w:pPr>
        <w:spacing w:after="0" w:line="240" w:lineRule="auto"/>
        <w:jc w:val="both"/>
        <w:rPr>
          <w:rFonts w:ascii="Arial" w:hAnsi="Arial" w:cs="Arial"/>
        </w:rPr>
      </w:pPr>
      <w:r w:rsidRPr="00823AEC">
        <w:rPr>
          <w:rFonts w:ascii="Arial" w:hAnsi="Arial" w:cs="Arial"/>
        </w:rPr>
        <w:t xml:space="preserve">El Departament </w:t>
      </w:r>
      <w:r w:rsidR="00527002" w:rsidRPr="00C7385A">
        <w:rPr>
          <w:rFonts w:ascii="Arial" w:hAnsi="Arial" w:cs="Arial"/>
        </w:rPr>
        <w:t>d</w:t>
      </w:r>
      <w:r w:rsidR="00A2231F">
        <w:rPr>
          <w:rFonts w:ascii="Arial" w:hAnsi="Arial" w:cs="Arial"/>
        </w:rPr>
        <w:t>’</w:t>
      </w:r>
      <w:r w:rsidR="00527002" w:rsidRPr="00C7385A">
        <w:rPr>
          <w:rFonts w:ascii="Arial" w:hAnsi="Arial" w:cs="Arial"/>
        </w:rPr>
        <w:t>Acció Climàt</w:t>
      </w:r>
      <w:r w:rsidR="00527002">
        <w:rPr>
          <w:rFonts w:ascii="Arial" w:hAnsi="Arial" w:cs="Arial"/>
        </w:rPr>
        <w:t xml:space="preserve">ica, Alimentació i </w:t>
      </w:r>
      <w:r w:rsidR="00527002" w:rsidRPr="00E67080">
        <w:rPr>
          <w:rFonts w:ascii="Arial" w:hAnsi="Arial" w:cs="Arial"/>
        </w:rPr>
        <w:t xml:space="preserve">Agenda Rural </w:t>
      </w:r>
      <w:r w:rsidRPr="00823AEC">
        <w:rPr>
          <w:rFonts w:ascii="Arial" w:hAnsi="Arial" w:cs="Arial"/>
        </w:rPr>
        <w:t>ha de dur a terme la consulta pública prèvia a l</w:t>
      </w:r>
      <w:r w:rsidR="00A2231F">
        <w:rPr>
          <w:rFonts w:ascii="Arial" w:hAnsi="Arial" w:cs="Arial"/>
        </w:rPr>
        <w:t>’</w:t>
      </w:r>
      <w:r w:rsidRPr="00823AEC">
        <w:rPr>
          <w:rFonts w:ascii="Arial" w:hAnsi="Arial" w:cs="Arial"/>
        </w:rPr>
        <w:t>e</w:t>
      </w:r>
      <w:r w:rsidR="000A210E" w:rsidRPr="00823AEC">
        <w:rPr>
          <w:rFonts w:ascii="Arial" w:hAnsi="Arial" w:cs="Arial"/>
        </w:rPr>
        <w:t xml:space="preserve">laboració </w:t>
      </w:r>
      <w:r w:rsidR="002E517D">
        <w:rPr>
          <w:rFonts w:ascii="Arial" w:hAnsi="Arial" w:cs="Arial"/>
        </w:rPr>
        <w:t xml:space="preserve">del </w:t>
      </w:r>
      <w:r w:rsidR="005053B1">
        <w:rPr>
          <w:rFonts w:ascii="Arial" w:hAnsi="Arial" w:cs="Arial"/>
        </w:rPr>
        <w:t>P</w:t>
      </w:r>
      <w:r w:rsidR="002E517D">
        <w:rPr>
          <w:rFonts w:ascii="Arial" w:hAnsi="Arial" w:cs="Arial"/>
        </w:rPr>
        <w:t xml:space="preserve">rojecte de </w:t>
      </w:r>
      <w:r w:rsidR="00527002">
        <w:rPr>
          <w:rFonts w:ascii="Arial" w:hAnsi="Arial" w:cs="Arial"/>
        </w:rPr>
        <w:t>d</w:t>
      </w:r>
      <w:r w:rsidR="00527002" w:rsidRPr="00823AEC">
        <w:rPr>
          <w:rFonts w:ascii="Arial" w:hAnsi="Arial" w:cs="Arial"/>
        </w:rPr>
        <w:t xml:space="preserve">ecret </w:t>
      </w:r>
      <w:r w:rsidR="00527002" w:rsidRPr="00F07845">
        <w:rPr>
          <w:rFonts w:ascii="Arial" w:hAnsi="Arial" w:cs="Arial"/>
        </w:rPr>
        <w:t>pel qual es delimita l</w:t>
      </w:r>
      <w:r w:rsidR="00A2231F">
        <w:rPr>
          <w:rFonts w:ascii="Arial" w:hAnsi="Arial" w:cs="Arial"/>
        </w:rPr>
        <w:t>’</w:t>
      </w:r>
      <w:r w:rsidR="00527002" w:rsidRPr="00F07845">
        <w:rPr>
          <w:rFonts w:ascii="Arial" w:hAnsi="Arial" w:cs="Arial"/>
        </w:rPr>
        <w:t>àmbit territorial del Districte de Conca Hidrogràfica o Fluvial de Catalunya</w:t>
      </w:r>
      <w:r w:rsidR="00527002">
        <w:rPr>
          <w:rFonts w:ascii="Arial" w:hAnsi="Arial" w:cs="Arial"/>
        </w:rPr>
        <w:t>,</w:t>
      </w:r>
      <w:r w:rsidRPr="00823AEC">
        <w:rPr>
          <w:rFonts w:ascii="Arial" w:hAnsi="Arial" w:cs="Arial"/>
        </w:rPr>
        <w:t xml:space="preserve"> de conformitat amb l</w:t>
      </w:r>
      <w:r w:rsidR="00A2231F">
        <w:rPr>
          <w:rFonts w:ascii="Arial" w:hAnsi="Arial" w:cs="Arial"/>
        </w:rPr>
        <w:t>’</w:t>
      </w:r>
      <w:r w:rsidRPr="00823AEC">
        <w:rPr>
          <w:rFonts w:ascii="Arial" w:hAnsi="Arial" w:cs="Arial"/>
        </w:rPr>
        <w:t>article 66 bis de la Llei 26/2010, de 3 d</w:t>
      </w:r>
      <w:r w:rsidR="00A2231F">
        <w:rPr>
          <w:rFonts w:ascii="Arial" w:hAnsi="Arial" w:cs="Arial"/>
        </w:rPr>
        <w:t>’</w:t>
      </w:r>
      <w:r w:rsidRPr="00823AEC">
        <w:rPr>
          <w:rFonts w:ascii="Arial" w:hAnsi="Arial" w:cs="Arial"/>
        </w:rPr>
        <w:t>agost, de règim jurídic i de procediment de les administracions públiques de Catalunya</w:t>
      </w:r>
      <w:r w:rsidR="002E517D">
        <w:rPr>
          <w:rFonts w:ascii="Arial" w:hAnsi="Arial" w:cs="Arial"/>
        </w:rPr>
        <w:t>, amb el contingut que s</w:t>
      </w:r>
      <w:r w:rsidR="00A2231F">
        <w:rPr>
          <w:rFonts w:ascii="Arial" w:hAnsi="Arial" w:cs="Arial"/>
        </w:rPr>
        <w:t>’</w:t>
      </w:r>
      <w:r w:rsidR="002E517D">
        <w:rPr>
          <w:rFonts w:ascii="Arial" w:hAnsi="Arial" w:cs="Arial"/>
        </w:rPr>
        <w:t>hi annexa</w:t>
      </w:r>
      <w:r w:rsidRPr="00823AEC">
        <w:rPr>
          <w:rFonts w:ascii="Arial" w:hAnsi="Arial" w:cs="Arial"/>
        </w:rPr>
        <w:t>.</w:t>
      </w:r>
    </w:p>
    <w:p w14:paraId="0B38C70C" w14:textId="77777777" w:rsidR="004B3826" w:rsidRPr="00823AEC" w:rsidRDefault="004B3826" w:rsidP="00B24BFE">
      <w:pPr>
        <w:spacing w:after="0" w:line="240" w:lineRule="auto"/>
        <w:jc w:val="both"/>
        <w:rPr>
          <w:rFonts w:ascii="Arial" w:hAnsi="Arial" w:cs="Arial"/>
        </w:rPr>
      </w:pPr>
    </w:p>
    <w:p w14:paraId="1C38DD45" w14:textId="6ED52F51" w:rsidR="00C54A3F" w:rsidRDefault="0025304E" w:rsidP="00E6667D">
      <w:pPr>
        <w:spacing w:after="0" w:line="240" w:lineRule="auto"/>
        <w:jc w:val="both"/>
        <w:rPr>
          <w:rFonts w:ascii="Arial" w:hAnsi="Arial" w:cs="Arial"/>
        </w:rPr>
      </w:pPr>
      <w:r w:rsidRPr="00823AEC">
        <w:rPr>
          <w:rFonts w:ascii="Arial" w:hAnsi="Arial" w:cs="Arial"/>
        </w:rPr>
        <w:t xml:space="preserve">Per tot això, a proposta </w:t>
      </w:r>
      <w:r w:rsidR="00AA5C0D">
        <w:rPr>
          <w:rFonts w:ascii="Arial" w:hAnsi="Arial" w:cs="Arial"/>
        </w:rPr>
        <w:t>de la</w:t>
      </w:r>
      <w:r w:rsidR="00AA5C0D" w:rsidRPr="00823AEC">
        <w:rPr>
          <w:rFonts w:ascii="Arial" w:hAnsi="Arial" w:cs="Arial"/>
        </w:rPr>
        <w:t xml:space="preserve"> </w:t>
      </w:r>
      <w:r w:rsidRPr="00823AEC">
        <w:rPr>
          <w:rFonts w:ascii="Arial" w:hAnsi="Arial" w:cs="Arial"/>
        </w:rPr>
        <w:t>conseller</w:t>
      </w:r>
      <w:r w:rsidR="00AA5C0D">
        <w:rPr>
          <w:rFonts w:ascii="Arial" w:hAnsi="Arial" w:cs="Arial"/>
        </w:rPr>
        <w:t>a</w:t>
      </w:r>
      <w:r w:rsidRPr="00823AEC">
        <w:rPr>
          <w:rFonts w:ascii="Arial" w:hAnsi="Arial" w:cs="Arial"/>
        </w:rPr>
        <w:t xml:space="preserve"> d</w:t>
      </w:r>
      <w:r w:rsidR="00A2231F">
        <w:rPr>
          <w:rFonts w:ascii="Arial" w:hAnsi="Arial" w:cs="Arial"/>
        </w:rPr>
        <w:t>’</w:t>
      </w:r>
      <w:r w:rsidR="00AA5C0D">
        <w:rPr>
          <w:rFonts w:ascii="Arial" w:hAnsi="Arial" w:cs="Arial"/>
        </w:rPr>
        <w:t>Acció Climàtica, Alimentació i Agenda Rural</w:t>
      </w:r>
      <w:r w:rsidR="009D2B78" w:rsidRPr="00823AEC">
        <w:rPr>
          <w:rFonts w:ascii="Arial" w:hAnsi="Arial" w:cs="Arial"/>
        </w:rPr>
        <w:t>,</w:t>
      </w:r>
      <w:r w:rsidR="002E517D">
        <w:rPr>
          <w:rFonts w:ascii="Arial" w:hAnsi="Arial" w:cs="Arial"/>
        </w:rPr>
        <w:t xml:space="preserve"> </w:t>
      </w:r>
      <w:r w:rsidR="009D2B78" w:rsidRPr="00823AEC">
        <w:rPr>
          <w:rFonts w:ascii="Arial" w:hAnsi="Arial" w:cs="Arial"/>
        </w:rPr>
        <w:t>el Govern</w:t>
      </w:r>
      <w:r w:rsidR="006B7F9B" w:rsidRPr="00823AEC">
        <w:rPr>
          <w:rFonts w:ascii="Arial" w:hAnsi="Arial" w:cs="Arial"/>
        </w:rPr>
        <w:t xml:space="preserve"> </w:t>
      </w:r>
    </w:p>
    <w:p w14:paraId="76D35C47" w14:textId="77777777" w:rsidR="004E3A2C" w:rsidRPr="00823AEC" w:rsidRDefault="004E3A2C" w:rsidP="00E6667D">
      <w:pPr>
        <w:spacing w:after="0" w:line="240" w:lineRule="auto"/>
        <w:jc w:val="both"/>
        <w:rPr>
          <w:rFonts w:ascii="Arial" w:hAnsi="Arial" w:cs="Arial"/>
        </w:rPr>
      </w:pPr>
    </w:p>
    <w:p w14:paraId="4C8D6599" w14:textId="60624782" w:rsidR="00677DF9" w:rsidRPr="004576C6" w:rsidRDefault="0025304E" w:rsidP="00E6667D">
      <w:pPr>
        <w:spacing w:after="0" w:line="240" w:lineRule="auto"/>
        <w:jc w:val="both"/>
        <w:rPr>
          <w:rFonts w:ascii="Arial" w:hAnsi="Arial" w:cs="Arial"/>
        </w:rPr>
      </w:pPr>
      <w:r w:rsidRPr="00823AEC">
        <w:rPr>
          <w:rFonts w:ascii="Arial" w:hAnsi="Arial" w:cs="Arial"/>
        </w:rPr>
        <w:t>Pren coneixement de la consulta pública prèvia a l</w:t>
      </w:r>
      <w:r w:rsidR="00A2231F">
        <w:rPr>
          <w:rFonts w:ascii="Arial" w:hAnsi="Arial" w:cs="Arial"/>
        </w:rPr>
        <w:t>’</w:t>
      </w:r>
      <w:r w:rsidRPr="00823AEC">
        <w:rPr>
          <w:rFonts w:ascii="Arial" w:hAnsi="Arial" w:cs="Arial"/>
        </w:rPr>
        <w:t xml:space="preserve">elaboració </w:t>
      </w:r>
      <w:r w:rsidR="00C54A3F" w:rsidRPr="00823AEC">
        <w:rPr>
          <w:rFonts w:ascii="Arial" w:hAnsi="Arial" w:cs="Arial"/>
        </w:rPr>
        <w:t xml:space="preserve">del </w:t>
      </w:r>
      <w:r w:rsidR="005053B1">
        <w:rPr>
          <w:rFonts w:ascii="Arial" w:hAnsi="Arial" w:cs="Arial"/>
        </w:rPr>
        <w:t>P</w:t>
      </w:r>
      <w:r w:rsidR="00C54A3F" w:rsidRPr="00823AEC">
        <w:rPr>
          <w:rFonts w:ascii="Arial" w:hAnsi="Arial" w:cs="Arial"/>
        </w:rPr>
        <w:t xml:space="preserve">rojecte de </w:t>
      </w:r>
      <w:r w:rsidR="00D22F08">
        <w:rPr>
          <w:rFonts w:ascii="Arial" w:hAnsi="Arial" w:cs="Arial"/>
        </w:rPr>
        <w:t>d</w:t>
      </w:r>
      <w:r w:rsidR="00C54A3F" w:rsidRPr="00823AEC">
        <w:rPr>
          <w:rFonts w:ascii="Arial" w:hAnsi="Arial" w:cs="Arial"/>
        </w:rPr>
        <w:t xml:space="preserve">ecret </w:t>
      </w:r>
      <w:r w:rsidR="00164AC7" w:rsidRPr="00F07845">
        <w:rPr>
          <w:rFonts w:ascii="Arial" w:hAnsi="Arial" w:cs="Arial"/>
        </w:rPr>
        <w:t>pel qual es delimita l</w:t>
      </w:r>
      <w:r w:rsidR="00A2231F">
        <w:rPr>
          <w:rFonts w:ascii="Arial" w:hAnsi="Arial" w:cs="Arial"/>
        </w:rPr>
        <w:t>’</w:t>
      </w:r>
      <w:r w:rsidR="00164AC7" w:rsidRPr="00F07845">
        <w:rPr>
          <w:rFonts w:ascii="Arial" w:hAnsi="Arial" w:cs="Arial"/>
        </w:rPr>
        <w:t>àmbit territorial del Districte de Conca Hidrogràfica o Fluvial de Catalunya</w:t>
      </w:r>
      <w:r w:rsidR="00C83F80">
        <w:rPr>
          <w:rFonts w:ascii="Arial" w:hAnsi="Arial" w:cs="Arial"/>
        </w:rPr>
        <w:t>,</w:t>
      </w:r>
      <w:r w:rsidR="002D3B52">
        <w:rPr>
          <w:rFonts w:ascii="Arial" w:hAnsi="Arial" w:cs="Arial"/>
        </w:rPr>
        <w:t xml:space="preserve"> </w:t>
      </w:r>
      <w:r w:rsidR="002D3B52" w:rsidRPr="002D3B52">
        <w:rPr>
          <w:rFonts w:ascii="Arial" w:hAnsi="Arial" w:cs="Arial"/>
        </w:rPr>
        <w:t>amb el contingut que s’hi annexa.</w:t>
      </w:r>
      <w:bookmarkStart w:id="0" w:name="_GoBack"/>
      <w:bookmarkEnd w:id="0"/>
    </w:p>
    <w:p w14:paraId="677F8E00" w14:textId="1FDA0594" w:rsidR="002E517D" w:rsidRDefault="002E517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1327BE9" w14:textId="77777777" w:rsidR="00677DF9" w:rsidRPr="00823AEC" w:rsidRDefault="00677DF9" w:rsidP="00B24BFE">
      <w:pPr>
        <w:spacing w:after="0" w:line="240" w:lineRule="auto"/>
        <w:jc w:val="both"/>
        <w:rPr>
          <w:rFonts w:ascii="Arial" w:hAnsi="Arial" w:cs="Arial"/>
          <w:bCs/>
        </w:rPr>
      </w:pPr>
    </w:p>
    <w:p w14:paraId="237773AA" w14:textId="77777777" w:rsidR="00FD3ADD" w:rsidRPr="00823AEC" w:rsidRDefault="009D2B78" w:rsidP="00B24BFE">
      <w:pPr>
        <w:spacing w:after="0" w:line="240" w:lineRule="auto"/>
        <w:jc w:val="both"/>
        <w:rPr>
          <w:rFonts w:ascii="Arial" w:hAnsi="Arial" w:cs="Arial"/>
        </w:rPr>
      </w:pPr>
      <w:r w:rsidRPr="00823AEC">
        <w:rPr>
          <w:rFonts w:ascii="Arial" w:hAnsi="Arial" w:cs="Arial"/>
          <w:bCs/>
        </w:rPr>
        <w:t>Annex</w:t>
      </w:r>
    </w:p>
    <w:p w14:paraId="389CF62F" w14:textId="77777777" w:rsidR="00FD3ADD" w:rsidRPr="00823AEC" w:rsidRDefault="00FD3ADD" w:rsidP="00B24BF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ulaambquadrcula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23AEC" w:rsidRPr="00823AEC" w14:paraId="414B5D24" w14:textId="77777777" w:rsidTr="34A5A607">
        <w:tc>
          <w:tcPr>
            <w:tcW w:w="9061" w:type="dxa"/>
            <w:shd w:val="clear" w:color="auto" w:fill="F2F2F2" w:themeFill="background1" w:themeFillShade="F2"/>
          </w:tcPr>
          <w:p w14:paraId="789D301A" w14:textId="24F508FF" w:rsidR="00FD3ADD" w:rsidRPr="00E6667D" w:rsidRDefault="00FD3ADD" w:rsidP="005053B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DD0A43">
              <w:rPr>
                <w:rFonts w:ascii="Arial" w:eastAsia="Calibri" w:hAnsi="Arial" w:cs="Arial"/>
                <w:b/>
              </w:rPr>
              <w:t xml:space="preserve">Consulta </w:t>
            </w:r>
            <w:r w:rsidR="004E3A2C" w:rsidRPr="00DD0A43">
              <w:rPr>
                <w:rFonts w:ascii="Arial" w:eastAsia="Calibri" w:hAnsi="Arial" w:cs="Arial"/>
                <w:b/>
              </w:rPr>
              <w:t>pública prèvia a</w:t>
            </w:r>
            <w:r w:rsidR="00C54A3F" w:rsidRPr="00E6667D">
              <w:rPr>
                <w:rFonts w:ascii="Arial" w:hAnsi="Arial" w:cs="Arial"/>
                <w:b/>
              </w:rPr>
              <w:t xml:space="preserve"> l</w:t>
            </w:r>
            <w:r w:rsidR="00A2231F">
              <w:rPr>
                <w:rFonts w:ascii="Arial" w:hAnsi="Arial" w:cs="Arial"/>
                <w:b/>
              </w:rPr>
              <w:t>’</w:t>
            </w:r>
            <w:r w:rsidR="00C54A3F" w:rsidRPr="00E6667D">
              <w:rPr>
                <w:rFonts w:ascii="Arial" w:hAnsi="Arial" w:cs="Arial"/>
                <w:b/>
              </w:rPr>
              <w:t xml:space="preserve">elaboració del </w:t>
            </w:r>
            <w:r w:rsidR="005053B1">
              <w:rPr>
                <w:rFonts w:ascii="Arial" w:hAnsi="Arial" w:cs="Arial"/>
                <w:b/>
              </w:rPr>
              <w:t>P</w:t>
            </w:r>
            <w:r w:rsidR="00C54A3F" w:rsidRPr="00E6667D">
              <w:rPr>
                <w:rFonts w:ascii="Arial" w:hAnsi="Arial" w:cs="Arial"/>
                <w:b/>
              </w:rPr>
              <w:t xml:space="preserve">rojecte de </w:t>
            </w:r>
            <w:r w:rsidR="00D22F08" w:rsidRPr="00E6667D">
              <w:rPr>
                <w:rFonts w:ascii="Arial" w:hAnsi="Arial" w:cs="Arial"/>
                <w:b/>
              </w:rPr>
              <w:t>d</w:t>
            </w:r>
            <w:r w:rsidR="00C54A3F" w:rsidRPr="00E6667D">
              <w:rPr>
                <w:rFonts w:ascii="Arial" w:hAnsi="Arial" w:cs="Arial"/>
                <w:b/>
              </w:rPr>
              <w:t xml:space="preserve">ecret pel qual </w:t>
            </w:r>
            <w:r w:rsidR="0065392C" w:rsidRPr="00E6667D">
              <w:rPr>
                <w:rFonts w:ascii="Arial" w:hAnsi="Arial" w:cs="Arial"/>
                <w:b/>
              </w:rPr>
              <w:t>es delimita l</w:t>
            </w:r>
            <w:r w:rsidR="00A2231F">
              <w:rPr>
                <w:rFonts w:ascii="Arial" w:hAnsi="Arial" w:cs="Arial"/>
                <w:b/>
              </w:rPr>
              <w:t>’</w:t>
            </w:r>
            <w:r w:rsidR="0065392C" w:rsidRPr="00E6667D">
              <w:rPr>
                <w:rFonts w:ascii="Arial" w:hAnsi="Arial" w:cs="Arial"/>
                <w:b/>
              </w:rPr>
              <w:t>àmbit territorial del Districte de Conca Hidrogràfica o Fluvial de Catalunya</w:t>
            </w:r>
          </w:p>
        </w:tc>
      </w:tr>
      <w:tr w:rsidR="00823AEC" w:rsidRPr="00823AEC" w14:paraId="70949725" w14:textId="77777777" w:rsidTr="34A5A607">
        <w:tc>
          <w:tcPr>
            <w:tcW w:w="9061" w:type="dxa"/>
            <w:shd w:val="clear" w:color="auto" w:fill="DBE5F1" w:themeFill="accent1" w:themeFillTint="33"/>
          </w:tcPr>
          <w:p w14:paraId="0341061F" w14:textId="59B95750" w:rsidR="00FD3ADD" w:rsidRPr="00823AEC" w:rsidRDefault="00FD3ADD" w:rsidP="00A2231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23AEC">
              <w:rPr>
                <w:rFonts w:ascii="Arial" w:eastAsia="Calibri" w:hAnsi="Arial" w:cs="Arial"/>
                <w:b/>
              </w:rPr>
              <w:t>1. Problemes que es pretenen solucionar amb la iniciativa</w:t>
            </w:r>
          </w:p>
        </w:tc>
      </w:tr>
      <w:tr w:rsidR="00823AEC" w:rsidRPr="00823AEC" w14:paraId="69D41C3E" w14:textId="77777777" w:rsidTr="34A5A607">
        <w:tc>
          <w:tcPr>
            <w:tcW w:w="9061" w:type="dxa"/>
          </w:tcPr>
          <w:p w14:paraId="148AEDA2" w14:textId="77777777" w:rsidR="00527002" w:rsidRPr="00823AEC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CB2610" w14:textId="00678331" w:rsidR="00527002" w:rsidRPr="00046418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418">
              <w:rPr>
                <w:rFonts w:ascii="Arial" w:hAnsi="Arial" w:cs="Arial"/>
              </w:rPr>
              <w:t>La Directiva 2000/60/CE del Parlament Europeu i del Consell, de 23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octubre, per la qual s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estableix un marc comunitari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actuació en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àmbit de la política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aigües, defineix la demarcació hidrogràfica com la zona marina i terrestre composta per una o </w:t>
            </w:r>
            <w:r w:rsidR="00A2231F">
              <w:rPr>
                <w:rFonts w:ascii="Arial" w:hAnsi="Arial" w:cs="Arial"/>
              </w:rPr>
              <w:t>divers</w:t>
            </w:r>
            <w:r w:rsidRPr="00046418">
              <w:rPr>
                <w:rFonts w:ascii="Arial" w:hAnsi="Arial" w:cs="Arial"/>
              </w:rPr>
              <w:t>es conques hidrogràfiques veïnes i les aigües subterrànies i costaneres associades, designada per l</w:t>
            </w:r>
            <w:r w:rsidR="00A2231F">
              <w:rPr>
                <w:rFonts w:ascii="Arial" w:hAnsi="Arial" w:cs="Arial"/>
              </w:rPr>
              <w:t>’A</w:t>
            </w:r>
            <w:r w:rsidRPr="00046418">
              <w:rPr>
                <w:rFonts w:ascii="Arial" w:hAnsi="Arial" w:cs="Arial"/>
              </w:rPr>
              <w:t>dministració competent com a principal unitat a</w:t>
            </w:r>
            <w:r w:rsidR="00A2231F">
              <w:rPr>
                <w:rFonts w:ascii="Arial" w:hAnsi="Arial" w:cs="Arial"/>
              </w:rPr>
              <w:t>ls</w:t>
            </w:r>
            <w:r w:rsidRPr="00046418">
              <w:rPr>
                <w:rFonts w:ascii="Arial" w:hAnsi="Arial" w:cs="Arial"/>
              </w:rPr>
              <w:t xml:space="preserve"> efectes de gestió de les conques hidrogràfiques. </w:t>
            </w:r>
            <w:r>
              <w:rPr>
                <w:rFonts w:ascii="Arial" w:hAnsi="Arial" w:cs="Arial"/>
              </w:rPr>
              <w:t>La demarcació hidrogràfica defineix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àmbit de la planificació hidrològica i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àmbit competencial de les </w:t>
            </w:r>
            <w:r w:rsidR="00A2231F">
              <w:rPr>
                <w:rFonts w:ascii="Arial" w:hAnsi="Arial" w:cs="Arial"/>
              </w:rPr>
              <w:t>diferents administracions</w:t>
            </w:r>
            <w:r>
              <w:rPr>
                <w:rFonts w:ascii="Arial" w:hAnsi="Arial" w:cs="Arial"/>
              </w:rPr>
              <w:t xml:space="preserve">. </w:t>
            </w:r>
            <w:r w:rsidRPr="00046418">
              <w:rPr>
                <w:rFonts w:ascii="Arial" w:hAnsi="Arial" w:cs="Arial"/>
              </w:rPr>
              <w:t>Atès el seu caràcter de principal unitat a</w:t>
            </w:r>
            <w:r w:rsidR="00A2231F">
              <w:rPr>
                <w:rFonts w:ascii="Arial" w:hAnsi="Arial" w:cs="Arial"/>
              </w:rPr>
              <w:t>ls</w:t>
            </w:r>
            <w:r w:rsidRPr="00046418">
              <w:rPr>
                <w:rFonts w:ascii="Arial" w:hAnsi="Arial" w:cs="Arial"/>
              </w:rPr>
              <w:t xml:space="preserve"> efectes de planificació, gestió i aplicació de les polítiques de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aigua, la Directiva ordena a les autoritats nacionals </w:t>
            </w:r>
            <w:r w:rsidR="00A2231F" w:rsidRPr="00046418">
              <w:rPr>
                <w:rFonts w:ascii="Arial" w:hAnsi="Arial" w:cs="Arial"/>
              </w:rPr>
              <w:t xml:space="preserve">dels estats </w:t>
            </w:r>
            <w:r w:rsidRPr="00046418">
              <w:rPr>
                <w:rFonts w:ascii="Arial" w:hAnsi="Arial" w:cs="Arial"/>
              </w:rPr>
              <w:t>membres la designació de les demarcacions hidrogràfiques situades en el seu territori.</w:t>
            </w:r>
          </w:p>
          <w:p w14:paraId="7C7FEEDA" w14:textId="77777777" w:rsidR="00527002" w:rsidRPr="00046418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FB267E" w14:textId="6FE3C6BA" w:rsidR="00527002" w:rsidRPr="00046418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418">
              <w:rPr>
                <w:rFonts w:ascii="Arial" w:hAnsi="Arial" w:cs="Arial"/>
              </w:rPr>
              <w:t xml:space="preserve">Pel que fa a les conques internes de Catalunya, </w:t>
            </w:r>
            <w:r>
              <w:rPr>
                <w:rFonts w:ascii="Arial" w:hAnsi="Arial" w:cs="Arial"/>
              </w:rPr>
              <w:t>i atesa la competència exclusiva que li reconeix a la Generalitat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article 117 de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Estatut, </w:t>
            </w:r>
            <w:r w:rsidRPr="00046418">
              <w:rPr>
                <w:rFonts w:ascii="Arial" w:hAnsi="Arial" w:cs="Arial"/>
              </w:rPr>
              <w:t>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article 6 </w:t>
            </w:r>
            <w:r w:rsidR="00A2231F" w:rsidRPr="00046418">
              <w:rPr>
                <w:rFonts w:ascii="Arial" w:hAnsi="Arial" w:cs="Arial"/>
              </w:rPr>
              <w:t xml:space="preserve">del text refós </w:t>
            </w:r>
            <w:r w:rsidRPr="00046418">
              <w:rPr>
                <w:rFonts w:ascii="Arial" w:hAnsi="Arial" w:cs="Arial"/>
              </w:rPr>
              <w:t>de la legislació en matèria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aigües de Catalunya, aprovat pe</w:t>
            </w:r>
            <w:r w:rsidR="00A2231F">
              <w:rPr>
                <w:rFonts w:ascii="Arial" w:hAnsi="Arial" w:cs="Arial"/>
              </w:rPr>
              <w:t>l</w:t>
            </w:r>
            <w:r w:rsidRPr="00046418">
              <w:rPr>
                <w:rFonts w:ascii="Arial" w:hAnsi="Arial" w:cs="Arial"/>
              </w:rPr>
              <w:t xml:space="preserve"> Decret </w:t>
            </w:r>
            <w:r w:rsidR="00A2231F" w:rsidRPr="00046418">
              <w:rPr>
                <w:rFonts w:ascii="Arial" w:hAnsi="Arial" w:cs="Arial"/>
              </w:rPr>
              <w:t>leg</w:t>
            </w:r>
            <w:r w:rsidRPr="00046418">
              <w:rPr>
                <w:rFonts w:ascii="Arial" w:hAnsi="Arial" w:cs="Arial"/>
              </w:rPr>
              <w:t xml:space="preserve">islatiu 3/2003, de 4 de novembre, relaciona les conques internes i es remet a una norma reglamentària per a la delimitació concreta dels seus límits geogràfics. </w:t>
            </w:r>
          </w:p>
          <w:p w14:paraId="08008F03" w14:textId="77777777" w:rsidR="00527002" w:rsidRPr="00046418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7B1466" w14:textId="31A23F26" w:rsidR="00527002" w:rsidRPr="00046418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418">
              <w:rPr>
                <w:rFonts w:ascii="Arial" w:hAnsi="Arial" w:cs="Arial"/>
              </w:rPr>
              <w:t>L</w:t>
            </w:r>
            <w:r w:rsidR="00A2231F">
              <w:rPr>
                <w:rFonts w:ascii="Arial" w:hAnsi="Arial" w:cs="Arial"/>
              </w:rPr>
              <w:t>a</w:t>
            </w:r>
            <w:r w:rsidRPr="00046418">
              <w:rPr>
                <w:rFonts w:ascii="Arial" w:hAnsi="Arial" w:cs="Arial"/>
              </w:rPr>
              <w:t xml:space="preserve"> remissió</w:t>
            </w:r>
            <w:r w:rsidR="00A2231F" w:rsidRPr="00046418">
              <w:rPr>
                <w:rFonts w:ascii="Arial" w:hAnsi="Arial" w:cs="Arial"/>
              </w:rPr>
              <w:t xml:space="preserve"> esmentada</w:t>
            </w:r>
            <w:r w:rsidRPr="00046418">
              <w:rPr>
                <w:rFonts w:ascii="Arial" w:hAnsi="Arial" w:cs="Arial"/>
              </w:rPr>
              <w:t xml:space="preserve"> va donar lloc a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aprovació del Decret 31/2009, de 24 de febrer, pel qual es delimita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àmbit territorial del Districte de </w:t>
            </w:r>
            <w:r w:rsidR="00A2231F" w:rsidRPr="00046418">
              <w:rPr>
                <w:rFonts w:ascii="Arial" w:hAnsi="Arial" w:cs="Arial"/>
              </w:rPr>
              <w:t xml:space="preserve">Conca Hidrogràfica </w:t>
            </w:r>
            <w:r w:rsidRPr="00046418">
              <w:rPr>
                <w:rFonts w:ascii="Arial" w:hAnsi="Arial" w:cs="Arial"/>
              </w:rPr>
              <w:t xml:space="preserve">o </w:t>
            </w:r>
            <w:r w:rsidR="00A2231F" w:rsidRPr="00046418">
              <w:rPr>
                <w:rFonts w:ascii="Arial" w:hAnsi="Arial" w:cs="Arial"/>
              </w:rPr>
              <w:t>F</w:t>
            </w:r>
            <w:r w:rsidRPr="00046418">
              <w:rPr>
                <w:rFonts w:ascii="Arial" w:hAnsi="Arial" w:cs="Arial"/>
              </w:rPr>
              <w:t>luvial de Catalunya, i es modifica el Reglament de la planificació hidrològica, aprovat per Decret 380/2006, de 10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octubre. El</w:t>
            </w:r>
            <w:r w:rsidR="00A2231F">
              <w:rPr>
                <w:rFonts w:ascii="Arial" w:hAnsi="Arial" w:cs="Arial"/>
              </w:rPr>
              <w:t>s</w:t>
            </w:r>
            <w:r w:rsidRPr="00046418">
              <w:rPr>
                <w:rFonts w:ascii="Arial" w:hAnsi="Arial" w:cs="Arial"/>
              </w:rPr>
              <w:t xml:space="preserve"> criteri</w:t>
            </w:r>
            <w:r w:rsidR="00A2231F">
              <w:rPr>
                <w:rFonts w:ascii="Arial" w:hAnsi="Arial" w:cs="Arial"/>
              </w:rPr>
              <w:t>s</w:t>
            </w:r>
            <w:r w:rsidRPr="00046418">
              <w:rPr>
                <w:rFonts w:ascii="Arial" w:hAnsi="Arial" w:cs="Arial"/>
              </w:rPr>
              <w:t xml:space="preserve"> emprat</w:t>
            </w:r>
            <w:r w:rsidR="00A2231F">
              <w:rPr>
                <w:rFonts w:ascii="Arial" w:hAnsi="Arial" w:cs="Arial"/>
              </w:rPr>
              <w:t>s</w:t>
            </w:r>
            <w:r w:rsidRPr="00046418">
              <w:rPr>
                <w:rFonts w:ascii="Arial" w:hAnsi="Arial" w:cs="Arial"/>
              </w:rPr>
              <w:t xml:space="preserve"> en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esmentat Decret per a la delimitació dels límits geogràfics </w:t>
            </w:r>
            <w:r w:rsidR="00A2231F" w:rsidRPr="00046418">
              <w:rPr>
                <w:rFonts w:ascii="Arial" w:hAnsi="Arial" w:cs="Arial"/>
              </w:rPr>
              <w:t xml:space="preserve">esmentats </w:t>
            </w:r>
            <w:r w:rsidRPr="00046418">
              <w:rPr>
                <w:rFonts w:ascii="Arial" w:hAnsi="Arial" w:cs="Arial"/>
              </w:rPr>
              <w:t>va</w:t>
            </w:r>
            <w:r w:rsidR="00EB171F">
              <w:rPr>
                <w:rFonts w:ascii="Arial" w:hAnsi="Arial" w:cs="Arial"/>
              </w:rPr>
              <w:t>n</w:t>
            </w:r>
            <w:r w:rsidRPr="00046418">
              <w:rPr>
                <w:rFonts w:ascii="Arial" w:hAnsi="Arial" w:cs="Arial"/>
              </w:rPr>
              <w:t xml:space="preserve"> ésser el de les conques i subconques, pel qu</w:t>
            </w:r>
            <w:r w:rsidR="00A2231F">
              <w:rPr>
                <w:rFonts w:ascii="Arial" w:hAnsi="Arial" w:cs="Arial"/>
              </w:rPr>
              <w:t>e</w:t>
            </w:r>
            <w:r w:rsidRPr="00046418">
              <w:rPr>
                <w:rFonts w:ascii="Arial" w:hAnsi="Arial" w:cs="Arial"/>
              </w:rPr>
              <w:t xml:space="preserve"> fa a les masses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aigua superficial, i el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integrar les masses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aigua subterrània i costaneres en la demarcació hidrogràfica més propera o en la més apropiada, de conformitat amb el criteri establert en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article 3.1. de la Directiva 2000/60/CE. En relació amb la delimitació de les masses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aigua subterrània, es va considerar que era més apropiat integrar una massa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aigua subterrània en el Districte de </w:t>
            </w:r>
            <w:r w:rsidR="00A2231F" w:rsidRPr="00046418">
              <w:rPr>
                <w:rFonts w:ascii="Arial" w:hAnsi="Arial" w:cs="Arial"/>
              </w:rPr>
              <w:t xml:space="preserve">Conca Hidrogràfica o Fluvial </w:t>
            </w:r>
            <w:r w:rsidRPr="00046418">
              <w:rPr>
                <w:rFonts w:ascii="Arial" w:hAnsi="Arial" w:cs="Arial"/>
              </w:rPr>
              <w:t xml:space="preserve">de Catalunya quan </w:t>
            </w:r>
            <w:r w:rsidR="00A2231F">
              <w:rPr>
                <w:rFonts w:ascii="Arial" w:hAnsi="Arial" w:cs="Arial"/>
              </w:rPr>
              <w:t>hi hagi</w:t>
            </w:r>
            <w:r w:rsidRPr="00046418">
              <w:rPr>
                <w:rFonts w:ascii="Arial" w:hAnsi="Arial" w:cs="Arial"/>
              </w:rPr>
              <w:t xml:space="preserve"> una vinculació hidrològica entre </w:t>
            </w:r>
            <w:r w:rsidR="00A2231F">
              <w:rPr>
                <w:rFonts w:ascii="Arial" w:hAnsi="Arial" w:cs="Arial"/>
              </w:rPr>
              <w:t xml:space="preserve">la </w:t>
            </w:r>
            <w:r w:rsidRPr="00046418">
              <w:rPr>
                <w:rFonts w:ascii="Arial" w:hAnsi="Arial" w:cs="Arial"/>
              </w:rPr>
              <w:t xml:space="preserve">massa </w:t>
            </w:r>
            <w:r w:rsidR="00A2231F" w:rsidRPr="00046418">
              <w:rPr>
                <w:rFonts w:ascii="Arial" w:hAnsi="Arial" w:cs="Arial"/>
              </w:rPr>
              <w:t xml:space="preserve">esmentada </w:t>
            </w:r>
            <w:r w:rsidRPr="00046418">
              <w:rPr>
                <w:rFonts w:ascii="Arial" w:hAnsi="Arial" w:cs="Arial"/>
              </w:rPr>
              <w:t>i una conca interna de Catalunya.</w:t>
            </w:r>
          </w:p>
          <w:p w14:paraId="44CA4A45" w14:textId="77777777" w:rsidR="00527002" w:rsidRPr="00046418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902245" w14:textId="0B3EEB54" w:rsidR="00527002" w:rsidRPr="00046418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418">
              <w:rPr>
                <w:rFonts w:ascii="Arial" w:hAnsi="Arial" w:cs="Arial"/>
              </w:rPr>
              <w:t>La delimitació de les masses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aigua subterrània, continguda a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apartat 2 de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article 2 i a la lletra  a) de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annex del Decret 31/2009, de 24 de febrer, va ésser objecte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anul·lació parcial per la </w:t>
            </w:r>
            <w:r w:rsidR="00A2231F" w:rsidRPr="00046418">
              <w:rPr>
                <w:rFonts w:ascii="Arial" w:hAnsi="Arial" w:cs="Arial"/>
              </w:rPr>
              <w:t>S</w:t>
            </w:r>
            <w:r w:rsidRPr="00046418">
              <w:rPr>
                <w:rFonts w:ascii="Arial" w:hAnsi="Arial" w:cs="Arial"/>
              </w:rPr>
              <w:t xml:space="preserve">entència 524/2014, de 6 de juny, de la </w:t>
            </w:r>
            <w:r w:rsidR="00A2231F" w:rsidRPr="00046418">
              <w:rPr>
                <w:rFonts w:ascii="Arial" w:hAnsi="Arial" w:cs="Arial"/>
              </w:rPr>
              <w:t>S</w:t>
            </w:r>
            <w:r w:rsidRPr="00046418">
              <w:rPr>
                <w:rFonts w:ascii="Arial" w:hAnsi="Arial" w:cs="Arial"/>
              </w:rPr>
              <w:t>ala Contenciosa Administrativa del Tribunal Superior de Justícia de Catalunya, motiu pel qual restava també afectat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article 1. Aquesta </w:t>
            </w:r>
            <w:r w:rsidR="00A2231F" w:rsidRPr="00046418">
              <w:rPr>
                <w:rFonts w:ascii="Arial" w:hAnsi="Arial" w:cs="Arial"/>
              </w:rPr>
              <w:t>S</w:t>
            </w:r>
            <w:r w:rsidRPr="00046418">
              <w:rPr>
                <w:rFonts w:ascii="Arial" w:hAnsi="Arial" w:cs="Arial"/>
              </w:rPr>
              <w:t>entència també va anul·lar la modificació del Reglament de la panificació hidrològica, continguda a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article 4 del Decret 31/2009. </w:t>
            </w:r>
          </w:p>
          <w:p w14:paraId="777F6570" w14:textId="77777777" w:rsidR="00527002" w:rsidRPr="00046418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63789D" w14:textId="1D4E46F8" w:rsidR="00527002" w:rsidRDefault="00527002" w:rsidP="005270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46418">
              <w:rPr>
                <w:rFonts w:ascii="Arial" w:hAnsi="Arial" w:cs="Arial"/>
              </w:rPr>
              <w:t>A fi de compli</w:t>
            </w:r>
            <w:r w:rsidR="00A2231F">
              <w:rPr>
                <w:rFonts w:ascii="Arial" w:hAnsi="Arial" w:cs="Arial"/>
              </w:rPr>
              <w:t>r</w:t>
            </w:r>
            <w:r w:rsidRPr="00046418">
              <w:rPr>
                <w:rFonts w:ascii="Arial" w:hAnsi="Arial" w:cs="Arial"/>
              </w:rPr>
              <w:t xml:space="preserve">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article 6 del text refós de la legislació en matèria d</w:t>
            </w:r>
            <w:r w:rsidR="00A2231F">
              <w:rPr>
                <w:rFonts w:ascii="Arial" w:hAnsi="Arial" w:cs="Arial"/>
              </w:rPr>
              <w:t xml:space="preserve">’aigües </w:t>
            </w:r>
            <w:r w:rsidRPr="00046418">
              <w:rPr>
                <w:rFonts w:ascii="Arial" w:hAnsi="Arial" w:cs="Arial"/>
              </w:rPr>
              <w:t>i delimitar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àmbit del </w:t>
            </w:r>
            <w:r w:rsidR="00A2231F" w:rsidRPr="00046418">
              <w:rPr>
                <w:rFonts w:ascii="Arial" w:hAnsi="Arial" w:cs="Arial"/>
              </w:rPr>
              <w:t>D</w:t>
            </w:r>
            <w:r w:rsidRPr="00046418">
              <w:rPr>
                <w:rFonts w:ascii="Arial" w:hAnsi="Arial" w:cs="Arial"/>
              </w:rPr>
              <w:t xml:space="preserve">istricte de </w:t>
            </w:r>
            <w:r w:rsidR="00A2231F" w:rsidRPr="00046418">
              <w:rPr>
                <w:rFonts w:ascii="Arial" w:hAnsi="Arial" w:cs="Arial"/>
              </w:rPr>
              <w:t xml:space="preserve">Conca Fluvial </w:t>
            </w:r>
            <w:r w:rsidRPr="00046418">
              <w:rPr>
                <w:rFonts w:ascii="Arial" w:hAnsi="Arial" w:cs="Arial"/>
              </w:rPr>
              <w:t>de Catalunya, de manera que es puguin concretar en la planificació hidrològica les masses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aigua compreses dins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aquesta demarcació, de manera coherent amb la delimitació de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àmbit territorial de les demarcacions hidrogràfiques veïnes de l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>Ebre i del Xúquer, tot prenent en consideració, pel que fa a les masses d</w:t>
            </w:r>
            <w:r w:rsidR="00A2231F">
              <w:rPr>
                <w:rFonts w:ascii="Arial" w:hAnsi="Arial" w:cs="Arial"/>
              </w:rPr>
              <w:t>’</w:t>
            </w:r>
            <w:r w:rsidRPr="00046418">
              <w:rPr>
                <w:rFonts w:ascii="Arial" w:hAnsi="Arial" w:cs="Arial"/>
              </w:rPr>
              <w:t xml:space="preserve">aigua subterrània, </w:t>
            </w:r>
            <w:r w:rsidR="00A2231F">
              <w:rPr>
                <w:rFonts w:ascii="Arial" w:hAnsi="Arial" w:cs="Arial"/>
              </w:rPr>
              <w:t>e</w:t>
            </w:r>
            <w:r w:rsidRPr="00046418">
              <w:rPr>
                <w:rFonts w:ascii="Arial" w:hAnsi="Arial" w:cs="Arial"/>
              </w:rPr>
              <w:t>l pronunciament judicial</w:t>
            </w:r>
            <w:r w:rsidR="00A2231F" w:rsidRPr="00046418">
              <w:rPr>
                <w:rFonts w:ascii="Arial" w:hAnsi="Arial" w:cs="Arial"/>
              </w:rPr>
              <w:t xml:space="preserve"> esmentat</w:t>
            </w:r>
            <w:r w:rsidRPr="00046418">
              <w:rPr>
                <w:rFonts w:ascii="Arial" w:hAnsi="Arial" w:cs="Arial"/>
              </w:rPr>
              <w:t xml:space="preserve"> i de manera coordinada amb la delimitació de les demarcacions hidrogràfiques intercomunitàries</w:t>
            </w:r>
            <w:r>
              <w:rPr>
                <w:rFonts w:ascii="Arial" w:hAnsi="Arial" w:cs="Arial"/>
              </w:rPr>
              <w:t xml:space="preserve"> veïnes, es considera necessari </w:t>
            </w:r>
            <w:r>
              <w:rPr>
                <w:rFonts w:ascii="Arial" w:hAnsi="Arial" w:cs="Arial"/>
              </w:rPr>
              <w:lastRenderedPageBreak/>
              <w:t>modificar el criteris de delimitació previstos en el Decret 31/2009 pel que fa a les masses d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aigua subterrànies i costaneres. </w:t>
            </w:r>
          </w:p>
          <w:p w14:paraId="0F775604" w14:textId="77777777" w:rsidR="00596EEA" w:rsidRDefault="00596EEA" w:rsidP="00B24BFE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FF"/>
              </w:rPr>
            </w:pPr>
          </w:p>
          <w:p w14:paraId="702B8D53" w14:textId="0E4DAEC1" w:rsidR="00433315" w:rsidRPr="00433315" w:rsidRDefault="00433315" w:rsidP="00B24BF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 necessitat d</w:t>
            </w:r>
            <w:r w:rsidR="00A2231F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>intervenció en relació amb la delimitació de l</w:t>
            </w:r>
            <w:r w:rsidR="00A2231F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 xml:space="preserve">àmbit territorial </w:t>
            </w:r>
            <w:r w:rsidR="00A2231F">
              <w:rPr>
                <w:rFonts w:ascii="Arial" w:eastAsia="Calibri" w:hAnsi="Arial" w:cs="Arial"/>
              </w:rPr>
              <w:t xml:space="preserve">vigent </w:t>
            </w:r>
            <w:r>
              <w:rPr>
                <w:rFonts w:ascii="Arial" w:eastAsia="Calibri" w:hAnsi="Arial" w:cs="Arial"/>
              </w:rPr>
              <w:t>continguda al Decret 31/2009 es planteja per donar resposta als problemes</w:t>
            </w:r>
            <w:r w:rsidR="00A2231F">
              <w:rPr>
                <w:rFonts w:ascii="Arial" w:eastAsia="Calibri" w:hAnsi="Arial" w:cs="Arial"/>
              </w:rPr>
              <w:t xml:space="preserve"> següents</w:t>
            </w:r>
            <w:r>
              <w:rPr>
                <w:rFonts w:ascii="Arial" w:eastAsia="Calibri" w:hAnsi="Arial" w:cs="Arial"/>
              </w:rPr>
              <w:t>:</w:t>
            </w:r>
          </w:p>
          <w:p w14:paraId="51D999FE" w14:textId="77777777" w:rsidR="00DC4CAD" w:rsidRPr="00BE7D4F" w:rsidRDefault="00DC4CAD" w:rsidP="00B24BFE">
            <w:pPr>
              <w:spacing w:after="0" w:line="240" w:lineRule="auto"/>
              <w:jc w:val="both"/>
              <w:rPr>
                <w:rFonts w:ascii="Arial" w:eastAsia="Calibri" w:hAnsi="Arial" w:cs="Arial"/>
                <w:color w:val="FF00FF"/>
              </w:rPr>
            </w:pPr>
          </w:p>
          <w:p w14:paraId="23F59465" w14:textId="556964A7" w:rsidR="000C0929" w:rsidRDefault="00E67491" w:rsidP="0043331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036C0">
              <w:rPr>
                <w:rFonts w:ascii="Arial" w:eastAsia="Calibri" w:hAnsi="Arial" w:cs="Arial"/>
              </w:rPr>
              <w:t>1</w:t>
            </w:r>
            <w:r w:rsidR="00AE17C3" w:rsidRPr="006036C0">
              <w:rPr>
                <w:rFonts w:ascii="Arial" w:eastAsia="Calibri" w:hAnsi="Arial" w:cs="Arial"/>
              </w:rPr>
              <w:t xml:space="preserve">. </w:t>
            </w:r>
            <w:r w:rsidR="00433315">
              <w:rPr>
                <w:rFonts w:ascii="Arial" w:eastAsia="Calibri" w:hAnsi="Arial" w:cs="Arial"/>
              </w:rPr>
              <w:t>El criteri de delimitació emprat en</w:t>
            </w:r>
            <w:r w:rsidR="00A2231F">
              <w:rPr>
                <w:rFonts w:ascii="Arial" w:eastAsia="Calibri" w:hAnsi="Arial" w:cs="Arial"/>
              </w:rPr>
              <w:t xml:space="preserve"> el Decret 31/2009, consistent a</w:t>
            </w:r>
            <w:r w:rsidR="00433315">
              <w:rPr>
                <w:rFonts w:ascii="Arial" w:eastAsia="Calibri" w:hAnsi="Arial" w:cs="Arial"/>
              </w:rPr>
              <w:t xml:space="preserve"> identificar i relacionar les masses d</w:t>
            </w:r>
            <w:r w:rsidR="00A2231F">
              <w:rPr>
                <w:rFonts w:ascii="Arial" w:eastAsia="Calibri" w:hAnsi="Arial" w:cs="Arial"/>
              </w:rPr>
              <w:t>’</w:t>
            </w:r>
            <w:r w:rsidR="00433315">
              <w:rPr>
                <w:rFonts w:ascii="Arial" w:eastAsia="Calibri" w:hAnsi="Arial" w:cs="Arial"/>
              </w:rPr>
              <w:t xml:space="preserve">aigua subterrànies </w:t>
            </w:r>
            <w:r w:rsidR="006A5BD7">
              <w:rPr>
                <w:rFonts w:ascii="Arial" w:eastAsia="Calibri" w:hAnsi="Arial" w:cs="Arial"/>
              </w:rPr>
              <w:t>i costaneres que s</w:t>
            </w:r>
            <w:r w:rsidR="00A2231F">
              <w:rPr>
                <w:rFonts w:ascii="Arial" w:eastAsia="Calibri" w:hAnsi="Arial" w:cs="Arial"/>
              </w:rPr>
              <w:t>’</w:t>
            </w:r>
            <w:r w:rsidR="006A5BD7">
              <w:rPr>
                <w:rFonts w:ascii="Arial" w:eastAsia="Calibri" w:hAnsi="Arial" w:cs="Arial"/>
              </w:rPr>
              <w:t xml:space="preserve">integren en el Districte de </w:t>
            </w:r>
            <w:r w:rsidR="00A2231F">
              <w:rPr>
                <w:rFonts w:ascii="Arial" w:eastAsia="Calibri" w:hAnsi="Arial" w:cs="Arial"/>
              </w:rPr>
              <w:t xml:space="preserve">Conca Fluvial </w:t>
            </w:r>
            <w:r w:rsidR="006A5BD7">
              <w:rPr>
                <w:rFonts w:ascii="Arial" w:eastAsia="Calibri" w:hAnsi="Arial" w:cs="Arial"/>
              </w:rPr>
              <w:t>de Catalunya</w:t>
            </w:r>
            <w:r w:rsidR="00A2231F">
              <w:rPr>
                <w:rFonts w:ascii="Arial" w:eastAsia="Calibri" w:hAnsi="Arial" w:cs="Arial"/>
              </w:rPr>
              <w:t>,</w:t>
            </w:r>
            <w:r w:rsidR="006A5BD7">
              <w:rPr>
                <w:rFonts w:ascii="Arial" w:eastAsia="Calibri" w:hAnsi="Arial" w:cs="Arial"/>
              </w:rPr>
              <w:t xml:space="preserve"> impedeix que aquesta identificació es dugui a terme al Pla de gestió del </w:t>
            </w:r>
            <w:r w:rsidR="00A2231F">
              <w:rPr>
                <w:rFonts w:ascii="Arial" w:eastAsia="Calibri" w:hAnsi="Arial" w:cs="Arial"/>
              </w:rPr>
              <w:t xml:space="preserve">Districte de Conca Fluvial </w:t>
            </w:r>
            <w:r w:rsidR="006A5BD7">
              <w:rPr>
                <w:rFonts w:ascii="Arial" w:eastAsia="Calibri" w:hAnsi="Arial" w:cs="Arial"/>
              </w:rPr>
              <w:t>de Catalunya, que ha de limitar-se a recollir les masses d</w:t>
            </w:r>
            <w:r w:rsidR="00A2231F">
              <w:rPr>
                <w:rFonts w:ascii="Arial" w:eastAsia="Calibri" w:hAnsi="Arial" w:cs="Arial"/>
              </w:rPr>
              <w:t>’</w:t>
            </w:r>
            <w:r w:rsidR="006A5BD7">
              <w:rPr>
                <w:rFonts w:ascii="Arial" w:eastAsia="Calibri" w:hAnsi="Arial" w:cs="Arial"/>
              </w:rPr>
              <w:t>aigua subterrànies i costaneres contingudes a l</w:t>
            </w:r>
            <w:r w:rsidR="00A2231F">
              <w:rPr>
                <w:rFonts w:ascii="Arial" w:eastAsia="Calibri" w:hAnsi="Arial" w:cs="Arial"/>
              </w:rPr>
              <w:t>’</w:t>
            </w:r>
            <w:r w:rsidR="006A5BD7">
              <w:rPr>
                <w:rFonts w:ascii="Arial" w:eastAsia="Calibri" w:hAnsi="Arial" w:cs="Arial"/>
              </w:rPr>
              <w:t xml:space="preserve">annex del Decret 31/2009. </w:t>
            </w:r>
          </w:p>
          <w:p w14:paraId="1F4AA87B" w14:textId="77777777" w:rsidR="006A5BD7" w:rsidRDefault="006A5BD7" w:rsidP="0043331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E2E3C98" w14:textId="6E3B708C" w:rsidR="006A5BD7" w:rsidRDefault="006A5BD7" w:rsidP="002C65E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Aquest fet dificulta l</w:t>
            </w:r>
            <w:r w:rsidR="00A2231F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>adaptació de la identificació d</w:t>
            </w:r>
            <w:r w:rsidR="00A2231F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>aquestes tipologies de masses d</w:t>
            </w:r>
            <w:r w:rsidR="00A2231F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>aigua</w:t>
            </w:r>
            <w:r w:rsidR="002C65EB">
              <w:rPr>
                <w:rFonts w:ascii="Arial" w:eastAsia="Calibri" w:hAnsi="Arial" w:cs="Arial"/>
              </w:rPr>
              <w:t xml:space="preserve"> resultant dels estudis i dels nous mètodes de geolocalització i de millores en el coneixement, mitjançant la planificació hidrològica, que, de conformitat amb la normativa com</w:t>
            </w:r>
            <w:r w:rsidR="00E04E62">
              <w:rPr>
                <w:rFonts w:ascii="Arial" w:eastAsia="Calibri" w:hAnsi="Arial" w:cs="Arial"/>
              </w:rPr>
              <w:t>unitària i de transposició, és on s</w:t>
            </w:r>
            <w:r w:rsidR="00A2231F">
              <w:rPr>
                <w:rFonts w:ascii="Arial" w:eastAsia="Calibri" w:hAnsi="Arial" w:cs="Arial"/>
              </w:rPr>
              <w:t>’</w:t>
            </w:r>
            <w:r w:rsidR="00E04E62">
              <w:rPr>
                <w:rFonts w:ascii="Arial" w:eastAsia="Calibri" w:hAnsi="Arial" w:cs="Arial"/>
              </w:rPr>
              <w:t>ha de dur a terme aquesta identificació i descripció de les masses d</w:t>
            </w:r>
            <w:r w:rsidR="00A2231F">
              <w:rPr>
                <w:rFonts w:ascii="Arial" w:eastAsia="Calibri" w:hAnsi="Arial" w:cs="Arial"/>
              </w:rPr>
              <w:t>’</w:t>
            </w:r>
            <w:r w:rsidR="00E04E62">
              <w:rPr>
                <w:rFonts w:ascii="Arial" w:eastAsia="Calibri" w:hAnsi="Arial" w:cs="Arial"/>
              </w:rPr>
              <w:t>aigua de la demarcació</w:t>
            </w:r>
            <w:r w:rsidR="00A2231F">
              <w:rPr>
                <w:rFonts w:ascii="Arial" w:eastAsia="Calibri" w:hAnsi="Arial" w:cs="Arial"/>
              </w:rPr>
              <w:t xml:space="preserve"> corresponent</w:t>
            </w:r>
            <w:r w:rsidR="00E04E62">
              <w:rPr>
                <w:rFonts w:ascii="Arial" w:eastAsia="Calibri" w:hAnsi="Arial" w:cs="Arial"/>
              </w:rPr>
              <w:t>.</w:t>
            </w:r>
          </w:p>
          <w:p w14:paraId="1ED758C1" w14:textId="77777777" w:rsidR="00E04E62" w:rsidRDefault="00E04E62" w:rsidP="002C65E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4674AD2B" w14:textId="16F59CEB" w:rsidR="00FA2020" w:rsidRDefault="000A603D" w:rsidP="00FA202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E04E62">
              <w:rPr>
                <w:rFonts w:ascii="Arial" w:eastAsia="Calibri" w:hAnsi="Arial" w:cs="Arial"/>
              </w:rPr>
              <w:t>. El criteri de delimitació de les masses d</w:t>
            </w:r>
            <w:r w:rsidR="00A2231F">
              <w:rPr>
                <w:rFonts w:ascii="Arial" w:eastAsia="Calibri" w:hAnsi="Arial" w:cs="Arial"/>
              </w:rPr>
              <w:t>’</w:t>
            </w:r>
            <w:r w:rsidR="00E04E62">
              <w:rPr>
                <w:rFonts w:ascii="Arial" w:eastAsia="Calibri" w:hAnsi="Arial" w:cs="Arial"/>
              </w:rPr>
              <w:t>aigua subterrànies</w:t>
            </w:r>
            <w:r w:rsidR="00FA2020">
              <w:rPr>
                <w:rFonts w:ascii="Arial" w:eastAsia="Calibri" w:hAnsi="Arial" w:cs="Arial"/>
              </w:rPr>
              <w:t xml:space="preserve"> que formen part del Districte de </w:t>
            </w:r>
            <w:r w:rsidR="00A2231F">
              <w:rPr>
                <w:rFonts w:ascii="Arial" w:eastAsia="Calibri" w:hAnsi="Arial" w:cs="Arial"/>
              </w:rPr>
              <w:t xml:space="preserve">Conca Fluvial </w:t>
            </w:r>
            <w:r w:rsidR="00E04E62">
              <w:rPr>
                <w:rFonts w:ascii="Arial" w:eastAsia="Calibri" w:hAnsi="Arial" w:cs="Arial"/>
              </w:rPr>
              <w:t>empra</w:t>
            </w:r>
            <w:r w:rsidR="00FA2020">
              <w:rPr>
                <w:rFonts w:ascii="Arial" w:eastAsia="Calibri" w:hAnsi="Arial" w:cs="Arial"/>
              </w:rPr>
              <w:t xml:space="preserve">t pel Decret 31/2009 no coincideix </w:t>
            </w:r>
            <w:r w:rsidR="00EB171F">
              <w:rPr>
                <w:rFonts w:ascii="Arial" w:eastAsia="Calibri" w:hAnsi="Arial" w:cs="Arial"/>
              </w:rPr>
              <w:t>amb</w:t>
            </w:r>
            <w:r w:rsidR="00FA2020">
              <w:rPr>
                <w:rFonts w:ascii="Arial" w:eastAsia="Calibri" w:hAnsi="Arial" w:cs="Arial"/>
              </w:rPr>
              <w:t xml:space="preserve"> l</w:t>
            </w:r>
            <w:r w:rsidR="00A2231F">
              <w:rPr>
                <w:rFonts w:ascii="Arial" w:eastAsia="Calibri" w:hAnsi="Arial" w:cs="Arial"/>
              </w:rPr>
              <w:t>’</w:t>
            </w:r>
            <w:r w:rsidR="00FA2020">
              <w:rPr>
                <w:rFonts w:ascii="Arial" w:eastAsia="Calibri" w:hAnsi="Arial" w:cs="Arial"/>
              </w:rPr>
              <w:t>emprat per a la delimitació de les demarcacions hidrogràfiques veïnes, la qual cosa produeix problemes de coordinació en la planificació i gestió d</w:t>
            </w:r>
            <w:r w:rsidR="00A2231F">
              <w:rPr>
                <w:rFonts w:ascii="Arial" w:eastAsia="Calibri" w:hAnsi="Arial" w:cs="Arial"/>
              </w:rPr>
              <w:t>’</w:t>
            </w:r>
            <w:r w:rsidR="00FA2020">
              <w:rPr>
                <w:rFonts w:ascii="Arial" w:eastAsia="Calibri" w:hAnsi="Arial" w:cs="Arial"/>
              </w:rPr>
              <w:t xml:space="preserve">aquestes masses entre les </w:t>
            </w:r>
            <w:r w:rsidR="00A2231F">
              <w:rPr>
                <w:rFonts w:ascii="Arial" w:eastAsia="Calibri" w:hAnsi="Arial" w:cs="Arial"/>
              </w:rPr>
              <w:t>ad</w:t>
            </w:r>
            <w:r w:rsidR="00FA2020">
              <w:rPr>
                <w:rFonts w:ascii="Arial" w:eastAsia="Calibri" w:hAnsi="Arial" w:cs="Arial"/>
              </w:rPr>
              <w:t>ministracions hidràuliques</w:t>
            </w:r>
            <w:r w:rsidR="00A2231F">
              <w:rPr>
                <w:rFonts w:ascii="Arial" w:eastAsia="Calibri" w:hAnsi="Arial" w:cs="Arial"/>
              </w:rPr>
              <w:t xml:space="preserve"> respectives</w:t>
            </w:r>
            <w:r w:rsidR="00FA2020">
              <w:rPr>
                <w:rFonts w:ascii="Arial" w:eastAsia="Calibri" w:hAnsi="Arial" w:cs="Arial"/>
              </w:rPr>
              <w:t xml:space="preserve">. </w:t>
            </w:r>
          </w:p>
          <w:p w14:paraId="05242849" w14:textId="77777777" w:rsidR="00FA2020" w:rsidRDefault="00FA2020" w:rsidP="00FA202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72A2DF1" w14:textId="5B0AAFCE" w:rsidR="00FA2020" w:rsidRDefault="00FA2020" w:rsidP="00FA202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</w:t>
            </w:r>
            <w:r w:rsidR="00A2231F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>esmentat criteri de delimitació de les masses d</w:t>
            </w:r>
            <w:r w:rsidR="00A2231F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>aigua subterrànies contingut al Decret 31/2009 va ésser objecte d</w:t>
            </w:r>
            <w:r w:rsidR="00A2231F">
              <w:rPr>
                <w:rFonts w:ascii="Arial" w:eastAsia="Calibri" w:hAnsi="Arial" w:cs="Arial"/>
              </w:rPr>
              <w:t>’</w:t>
            </w:r>
            <w:r>
              <w:rPr>
                <w:rFonts w:ascii="Arial" w:eastAsia="Calibri" w:hAnsi="Arial" w:cs="Arial"/>
              </w:rPr>
              <w:t xml:space="preserve">anàlisi per part del </w:t>
            </w:r>
            <w:r w:rsidRPr="006036C0">
              <w:rPr>
                <w:rFonts w:ascii="Arial" w:eastAsia="Calibri" w:hAnsi="Arial" w:cs="Arial"/>
              </w:rPr>
              <w:t>Tribunal Superior de Justícia de Catalunya en la seva sentència de 6 de juny de 2014</w:t>
            </w:r>
            <w:r>
              <w:rPr>
                <w:rFonts w:ascii="Arial" w:eastAsia="Calibri" w:hAnsi="Arial" w:cs="Arial"/>
              </w:rPr>
              <w:t>, que va anul·lar alguns dels seus preceptes i va posar en qüestió aquest criteri.</w:t>
            </w:r>
          </w:p>
          <w:p w14:paraId="083163F3" w14:textId="77777777" w:rsidR="00FA2020" w:rsidRPr="00FA2020" w:rsidRDefault="00FA2020" w:rsidP="00FA202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823AEC" w:rsidRPr="00823AEC" w14:paraId="552BB279" w14:textId="77777777" w:rsidTr="34A5A607">
        <w:tc>
          <w:tcPr>
            <w:tcW w:w="9061" w:type="dxa"/>
            <w:shd w:val="clear" w:color="auto" w:fill="DBE5F1" w:themeFill="accent1" w:themeFillTint="33"/>
          </w:tcPr>
          <w:p w14:paraId="094C74DB" w14:textId="77777777" w:rsidR="00FD3ADD" w:rsidRPr="00823AEC" w:rsidRDefault="00FD3ADD" w:rsidP="00B24BF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23AEC">
              <w:rPr>
                <w:rFonts w:ascii="Arial" w:eastAsia="Calibri" w:hAnsi="Arial" w:cs="Arial"/>
                <w:b/>
              </w:rPr>
              <w:lastRenderedPageBreak/>
              <w:t xml:space="preserve">2. Els objectius </w:t>
            </w:r>
            <w:r w:rsidR="00606965" w:rsidRPr="00823AEC">
              <w:rPr>
                <w:rFonts w:ascii="Arial" w:eastAsia="Calibri" w:hAnsi="Arial" w:cs="Arial"/>
                <w:b/>
              </w:rPr>
              <w:t>que es volen assolir</w:t>
            </w:r>
          </w:p>
        </w:tc>
      </w:tr>
      <w:tr w:rsidR="00823AEC" w:rsidRPr="00823AEC" w14:paraId="5DD4209F" w14:textId="77777777" w:rsidTr="34A5A607">
        <w:trPr>
          <w:trHeight w:val="1332"/>
        </w:trPr>
        <w:tc>
          <w:tcPr>
            <w:tcW w:w="9061" w:type="dxa"/>
          </w:tcPr>
          <w:p w14:paraId="1C328803" w14:textId="77777777" w:rsidR="004E3A2C" w:rsidRDefault="004E3A2C" w:rsidP="00B24BFE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  <w:p w14:paraId="7A110A52" w14:textId="5B61ED42" w:rsidR="000C0389" w:rsidRDefault="000C0389" w:rsidP="000C0389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  <w:r>
              <w:rPr>
                <w:rFonts w:ascii="Arial" w:eastAsia="Times New Roman" w:hAnsi="Arial" w:cs="Arial"/>
                <w:lang w:eastAsia="ca-ES"/>
              </w:rPr>
              <w:t>La delimitació de l</w:t>
            </w:r>
            <w:r w:rsidR="00A2231F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 xml:space="preserve">àmbit territorial del </w:t>
            </w:r>
            <w:r w:rsidR="00EB171F">
              <w:rPr>
                <w:rFonts w:ascii="Arial" w:eastAsia="Times New Roman" w:hAnsi="Arial" w:cs="Arial"/>
                <w:lang w:eastAsia="ca-ES"/>
              </w:rPr>
              <w:t>D</w:t>
            </w:r>
            <w:r>
              <w:rPr>
                <w:rFonts w:ascii="Arial" w:eastAsia="Times New Roman" w:hAnsi="Arial" w:cs="Arial"/>
                <w:lang w:eastAsia="ca-ES"/>
              </w:rPr>
              <w:t xml:space="preserve">istricte de </w:t>
            </w:r>
            <w:r w:rsidR="00EB171F">
              <w:rPr>
                <w:rFonts w:ascii="Arial" w:eastAsia="Times New Roman" w:hAnsi="Arial" w:cs="Arial"/>
                <w:lang w:eastAsia="ca-ES"/>
              </w:rPr>
              <w:t xml:space="preserve">Conca Fluvial </w:t>
            </w:r>
            <w:r>
              <w:rPr>
                <w:rFonts w:ascii="Arial" w:eastAsia="Times New Roman" w:hAnsi="Arial" w:cs="Arial"/>
                <w:lang w:eastAsia="ca-ES"/>
              </w:rPr>
              <w:t>de Catalunya es va dur a terme mitjançant el Decret 31/2009, de 24 de febrer, dictat en desenvolupament de l</w:t>
            </w:r>
            <w:r w:rsidR="00A2231F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article 6 del text refós de la legislació en matèria d</w:t>
            </w:r>
            <w:r w:rsidR="00A2231F">
              <w:rPr>
                <w:rFonts w:ascii="Arial" w:eastAsia="Times New Roman" w:hAnsi="Arial" w:cs="Arial"/>
                <w:lang w:eastAsia="ca-ES"/>
              </w:rPr>
              <w:t>’</w:t>
            </w:r>
            <w:r>
              <w:rPr>
                <w:rFonts w:ascii="Arial" w:eastAsia="Times New Roman" w:hAnsi="Arial" w:cs="Arial"/>
                <w:lang w:eastAsia="ca-ES"/>
              </w:rPr>
              <w:t>aigües de Catalunya, aprovat pe</w:t>
            </w:r>
            <w:r w:rsidR="00630DBC">
              <w:rPr>
                <w:rFonts w:ascii="Arial" w:eastAsia="Times New Roman" w:hAnsi="Arial" w:cs="Arial"/>
                <w:lang w:eastAsia="ca-ES"/>
              </w:rPr>
              <w:t>l</w:t>
            </w:r>
            <w:r>
              <w:rPr>
                <w:rFonts w:ascii="Arial" w:eastAsia="Times New Roman" w:hAnsi="Arial" w:cs="Arial"/>
                <w:lang w:eastAsia="ca-ES"/>
              </w:rPr>
              <w:t xml:space="preserve"> Decret legislatiu 3/2003</w:t>
            </w:r>
            <w:r w:rsidR="00EB171F">
              <w:rPr>
                <w:rFonts w:ascii="Arial" w:eastAsia="Times New Roman" w:hAnsi="Arial" w:cs="Arial"/>
                <w:lang w:eastAsia="ca-ES"/>
              </w:rPr>
              <w:t>,</w:t>
            </w:r>
            <w:r w:rsidR="005A03DC">
              <w:rPr>
                <w:rFonts w:ascii="Arial" w:eastAsia="Times New Roman" w:hAnsi="Arial" w:cs="Arial"/>
                <w:lang w:eastAsia="ca-ES"/>
              </w:rPr>
              <w:t xml:space="preserve"> de</w:t>
            </w:r>
            <w:r w:rsidR="00311278">
              <w:rPr>
                <w:rFonts w:ascii="Arial" w:eastAsia="Times New Roman" w:hAnsi="Arial" w:cs="Arial"/>
                <w:lang w:eastAsia="ca-ES"/>
              </w:rPr>
              <w:t xml:space="preserve"> 4 de novembre. </w:t>
            </w:r>
          </w:p>
          <w:p w14:paraId="7AC5EE8A" w14:textId="77777777" w:rsidR="00311278" w:rsidRDefault="00311278" w:rsidP="000C0389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165D138E" w14:textId="3581055F" w:rsidR="007906C0" w:rsidRDefault="00311278" w:rsidP="0031127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23742">
              <w:rPr>
                <w:rFonts w:ascii="Arial" w:hAnsi="Arial" w:cs="Arial"/>
              </w:rPr>
              <w:t>En síntesi, el</w:t>
            </w:r>
            <w:r w:rsidR="00EB171F">
              <w:rPr>
                <w:rFonts w:ascii="Arial" w:hAnsi="Arial" w:cs="Arial"/>
              </w:rPr>
              <w:t>s</w:t>
            </w:r>
            <w:r w:rsidRPr="00C23742">
              <w:rPr>
                <w:rFonts w:ascii="Arial" w:hAnsi="Arial" w:cs="Arial"/>
              </w:rPr>
              <w:t xml:space="preserve"> criteri</w:t>
            </w:r>
            <w:r w:rsidR="00EB171F">
              <w:rPr>
                <w:rFonts w:ascii="Arial" w:hAnsi="Arial" w:cs="Arial"/>
              </w:rPr>
              <w:t>s</w:t>
            </w:r>
            <w:r w:rsidRPr="00C23742">
              <w:rPr>
                <w:rFonts w:ascii="Arial" w:hAnsi="Arial" w:cs="Arial"/>
              </w:rPr>
              <w:t xml:space="preserve"> emprat</w:t>
            </w:r>
            <w:r w:rsidR="00EB171F">
              <w:rPr>
                <w:rFonts w:ascii="Arial" w:hAnsi="Arial" w:cs="Arial"/>
              </w:rPr>
              <w:t>s</w:t>
            </w:r>
            <w:r w:rsidRPr="00C23742">
              <w:rPr>
                <w:rFonts w:ascii="Arial" w:hAnsi="Arial" w:cs="Arial"/>
              </w:rPr>
              <w:t xml:space="preserve"> en </w:t>
            </w:r>
            <w:r w:rsidRPr="005C6DE3">
              <w:rPr>
                <w:rFonts w:ascii="Arial" w:hAnsi="Arial" w:cs="Arial"/>
              </w:rPr>
              <w:t>l</w:t>
            </w:r>
            <w:r w:rsidR="00A2231F" w:rsidRPr="005C6DE3">
              <w:rPr>
                <w:rFonts w:ascii="Arial" w:hAnsi="Arial" w:cs="Arial"/>
              </w:rPr>
              <w:t>’</w:t>
            </w:r>
            <w:r w:rsidRPr="005C6DE3">
              <w:rPr>
                <w:rFonts w:ascii="Arial" w:hAnsi="Arial" w:cs="Arial"/>
              </w:rPr>
              <w:t xml:space="preserve">esmentat Decret per a la delimitació dels límits geogràfics </w:t>
            </w:r>
            <w:r w:rsidR="00EB171F" w:rsidRPr="005C6DE3">
              <w:rPr>
                <w:rFonts w:ascii="Arial" w:hAnsi="Arial" w:cs="Arial"/>
              </w:rPr>
              <w:t xml:space="preserve">esmentats </w:t>
            </w:r>
            <w:r w:rsidRPr="005C6DE3">
              <w:rPr>
                <w:rFonts w:ascii="Arial" w:hAnsi="Arial" w:cs="Arial"/>
              </w:rPr>
              <w:t>ha</w:t>
            </w:r>
            <w:r w:rsidR="00EB171F" w:rsidRPr="005C6DE3">
              <w:rPr>
                <w:rFonts w:ascii="Arial" w:hAnsi="Arial" w:cs="Arial"/>
              </w:rPr>
              <w:t>n</w:t>
            </w:r>
            <w:r w:rsidRPr="005C6DE3">
              <w:rPr>
                <w:rFonts w:ascii="Arial" w:hAnsi="Arial" w:cs="Arial"/>
              </w:rPr>
              <w:t xml:space="preserve"> estat el de les conques pel qu</w:t>
            </w:r>
            <w:r w:rsidR="00EB171F" w:rsidRPr="005C6DE3">
              <w:rPr>
                <w:rFonts w:ascii="Arial" w:hAnsi="Arial" w:cs="Arial"/>
              </w:rPr>
              <w:t>e</w:t>
            </w:r>
            <w:r w:rsidRPr="005C6DE3">
              <w:rPr>
                <w:rFonts w:ascii="Arial" w:hAnsi="Arial" w:cs="Arial"/>
              </w:rPr>
              <w:t xml:space="preserve"> fa a les masses d</w:t>
            </w:r>
            <w:r w:rsidR="00A2231F" w:rsidRPr="005C6DE3">
              <w:rPr>
                <w:rFonts w:ascii="Arial" w:hAnsi="Arial" w:cs="Arial"/>
              </w:rPr>
              <w:t>’</w:t>
            </w:r>
            <w:r w:rsidRPr="005C6DE3">
              <w:rPr>
                <w:rFonts w:ascii="Arial" w:hAnsi="Arial" w:cs="Arial"/>
              </w:rPr>
              <w:t>aigua superficial continentals i el d</w:t>
            </w:r>
            <w:r w:rsidR="00A2231F" w:rsidRPr="005C6DE3">
              <w:rPr>
                <w:rFonts w:ascii="Arial" w:hAnsi="Arial" w:cs="Arial"/>
              </w:rPr>
              <w:t>’</w:t>
            </w:r>
            <w:r w:rsidRPr="005C6DE3">
              <w:rPr>
                <w:rFonts w:ascii="Arial" w:hAnsi="Arial" w:cs="Arial"/>
              </w:rPr>
              <w:t>integrar les masses d</w:t>
            </w:r>
            <w:r w:rsidR="00A2231F" w:rsidRPr="005C6DE3">
              <w:rPr>
                <w:rFonts w:ascii="Arial" w:hAnsi="Arial" w:cs="Arial"/>
              </w:rPr>
              <w:t>’</w:t>
            </w:r>
            <w:r w:rsidRPr="005C6DE3">
              <w:rPr>
                <w:rFonts w:ascii="Arial" w:hAnsi="Arial" w:cs="Arial"/>
              </w:rPr>
              <w:t>aigua subterrània i costaneres en la demarcació hidrogràfica més propera o en la més a</w:t>
            </w:r>
            <w:r w:rsidRPr="00C23742">
              <w:rPr>
                <w:rFonts w:ascii="Arial" w:hAnsi="Arial" w:cs="Arial"/>
              </w:rPr>
              <w:t>propiada, de conformitat amb el criteri establert en l</w:t>
            </w:r>
            <w:r w:rsidR="00A2231F">
              <w:rPr>
                <w:rFonts w:ascii="Arial" w:hAnsi="Arial" w:cs="Arial"/>
              </w:rPr>
              <w:t>’</w:t>
            </w:r>
            <w:r w:rsidRPr="00C23742">
              <w:rPr>
                <w:rFonts w:ascii="Arial" w:hAnsi="Arial" w:cs="Arial"/>
              </w:rPr>
              <w:t>article 3.1 de la Directiva 2000/60/CE</w:t>
            </w:r>
            <w:r>
              <w:rPr>
                <w:rFonts w:ascii="Arial" w:hAnsi="Arial" w:cs="Arial"/>
              </w:rPr>
              <w:t>.</w:t>
            </w:r>
            <w:r w:rsidRPr="00C23742">
              <w:rPr>
                <w:rFonts w:ascii="Arial" w:hAnsi="Arial" w:cs="Arial"/>
              </w:rPr>
              <w:t xml:space="preserve"> En relació amb la delimitació de les masses d</w:t>
            </w:r>
            <w:r w:rsidR="00A2231F">
              <w:rPr>
                <w:rFonts w:ascii="Arial" w:hAnsi="Arial" w:cs="Arial"/>
              </w:rPr>
              <w:t>’</w:t>
            </w:r>
            <w:r w:rsidRPr="00C23742">
              <w:rPr>
                <w:rFonts w:ascii="Arial" w:hAnsi="Arial" w:cs="Arial"/>
              </w:rPr>
              <w:t>aigua subterrània, es va considerar que era més apropiat integrar una massa d</w:t>
            </w:r>
            <w:r w:rsidR="00A2231F">
              <w:rPr>
                <w:rFonts w:ascii="Arial" w:hAnsi="Arial" w:cs="Arial"/>
              </w:rPr>
              <w:t>’</w:t>
            </w:r>
            <w:r w:rsidRPr="00C23742">
              <w:rPr>
                <w:rFonts w:ascii="Arial" w:hAnsi="Arial" w:cs="Arial"/>
              </w:rPr>
              <w:t xml:space="preserve">aigua subterrània en el Districte de </w:t>
            </w:r>
            <w:r w:rsidR="005C6DE3" w:rsidRPr="00C23742">
              <w:rPr>
                <w:rFonts w:ascii="Arial" w:hAnsi="Arial" w:cs="Arial"/>
              </w:rPr>
              <w:t xml:space="preserve">Conca Hidrogràfica </w:t>
            </w:r>
            <w:r w:rsidRPr="00C23742">
              <w:rPr>
                <w:rFonts w:ascii="Arial" w:hAnsi="Arial" w:cs="Arial"/>
              </w:rPr>
              <w:t xml:space="preserve">o </w:t>
            </w:r>
            <w:r w:rsidR="005C6DE3" w:rsidRPr="00C23742">
              <w:rPr>
                <w:rFonts w:ascii="Arial" w:hAnsi="Arial" w:cs="Arial"/>
              </w:rPr>
              <w:t>F</w:t>
            </w:r>
            <w:r w:rsidRPr="00C23742">
              <w:rPr>
                <w:rFonts w:ascii="Arial" w:hAnsi="Arial" w:cs="Arial"/>
              </w:rPr>
              <w:t xml:space="preserve">luvial de Catalunya quan </w:t>
            </w:r>
            <w:r w:rsidR="005C6DE3">
              <w:rPr>
                <w:rFonts w:ascii="Arial" w:hAnsi="Arial" w:cs="Arial"/>
              </w:rPr>
              <w:t>hi hagi</w:t>
            </w:r>
            <w:r w:rsidRPr="00C23742">
              <w:rPr>
                <w:rFonts w:ascii="Arial" w:hAnsi="Arial" w:cs="Arial"/>
              </w:rPr>
              <w:t xml:space="preserve"> una vinculació hidrològica entre l</w:t>
            </w:r>
            <w:r w:rsidR="005C6DE3">
              <w:rPr>
                <w:rFonts w:ascii="Arial" w:hAnsi="Arial" w:cs="Arial"/>
              </w:rPr>
              <w:t>a</w:t>
            </w:r>
            <w:r w:rsidRPr="00C23742">
              <w:rPr>
                <w:rFonts w:ascii="Arial" w:hAnsi="Arial" w:cs="Arial"/>
              </w:rPr>
              <w:t xml:space="preserve"> massa</w:t>
            </w:r>
            <w:r w:rsidR="005C6DE3" w:rsidRPr="00C23742">
              <w:rPr>
                <w:rFonts w:ascii="Arial" w:hAnsi="Arial" w:cs="Arial"/>
              </w:rPr>
              <w:t xml:space="preserve"> esmentada</w:t>
            </w:r>
            <w:r w:rsidRPr="00C23742">
              <w:rPr>
                <w:rFonts w:ascii="Arial" w:hAnsi="Arial" w:cs="Arial"/>
              </w:rPr>
              <w:t xml:space="preserve"> i una conca interna de Catalunya. </w:t>
            </w:r>
            <w:r w:rsidR="007906C0">
              <w:rPr>
                <w:rFonts w:ascii="Arial" w:hAnsi="Arial" w:cs="Arial"/>
              </w:rPr>
              <w:t>Aquests criteris no coincideixen amb els establerts per a la delimitació d</w:t>
            </w:r>
            <w:r w:rsidR="00A2231F">
              <w:rPr>
                <w:rFonts w:ascii="Arial" w:hAnsi="Arial" w:cs="Arial"/>
              </w:rPr>
              <w:t>’</w:t>
            </w:r>
            <w:r w:rsidR="007906C0">
              <w:rPr>
                <w:rFonts w:ascii="Arial" w:hAnsi="Arial" w:cs="Arial"/>
              </w:rPr>
              <w:t>altres demarcacions hidrogràfiques.</w:t>
            </w:r>
          </w:p>
          <w:p w14:paraId="0BC3E5F6" w14:textId="5F922B24" w:rsidR="00311278" w:rsidRDefault="007906C0" w:rsidP="00311278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r w:rsidR="00311278" w:rsidRPr="00C23742">
              <w:rPr>
                <w:rFonts w:ascii="Arial" w:hAnsi="Arial" w:cs="Arial"/>
              </w:rPr>
              <w:t xml:space="preserve">criteri </w:t>
            </w:r>
            <w:r>
              <w:rPr>
                <w:rFonts w:ascii="Arial" w:hAnsi="Arial" w:cs="Arial"/>
              </w:rPr>
              <w:t>de delimitació de les masses d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aigua subterrànies </w:t>
            </w:r>
            <w:r w:rsidR="00311278" w:rsidRPr="00C23742">
              <w:rPr>
                <w:rFonts w:ascii="Arial" w:hAnsi="Arial" w:cs="Arial"/>
              </w:rPr>
              <w:t>va ser declarat nul</w:t>
            </w:r>
            <w:r>
              <w:rPr>
                <w:rFonts w:ascii="Arial" w:hAnsi="Arial" w:cs="Arial"/>
              </w:rPr>
              <w:t xml:space="preserve"> per la </w:t>
            </w:r>
            <w:r w:rsidR="00630DB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entència</w:t>
            </w:r>
            <w:r w:rsidR="00630DBC">
              <w:rPr>
                <w:rFonts w:ascii="Arial" w:hAnsi="Arial" w:cs="Arial"/>
              </w:rPr>
              <w:t xml:space="preserve"> del</w:t>
            </w:r>
            <w:r>
              <w:rPr>
                <w:rFonts w:ascii="Arial" w:hAnsi="Arial" w:cs="Arial"/>
              </w:rPr>
              <w:t xml:space="preserve"> </w:t>
            </w:r>
            <w:r w:rsidRPr="006036C0">
              <w:rPr>
                <w:rFonts w:ascii="Arial" w:eastAsia="Calibri" w:hAnsi="Arial" w:cs="Arial"/>
              </w:rPr>
              <w:t>Tribunal Superior de Justícia de Catalunya en la seva sentència de 6 de juny de 2014</w:t>
            </w:r>
            <w:r w:rsidR="00311278" w:rsidRPr="00C23742">
              <w:rPr>
                <w:rFonts w:ascii="Arial" w:hAnsi="Arial" w:cs="Arial"/>
              </w:rPr>
              <w:t>, la qual cosa va afectar la</w:t>
            </w:r>
            <w:r w:rsidR="00311278" w:rsidRPr="00C23742">
              <w:rPr>
                <w:rFonts w:ascii="Arial" w:eastAsia="Calibri" w:hAnsi="Arial" w:cs="Arial"/>
              </w:rPr>
              <w:t xml:space="preserve"> </w:t>
            </w:r>
            <w:r w:rsidR="00311278" w:rsidRPr="00C23742">
              <w:rPr>
                <w:rFonts w:ascii="Arial" w:hAnsi="Arial" w:cs="Arial"/>
              </w:rPr>
              <w:t>delimitació de les masses d</w:t>
            </w:r>
            <w:r w:rsidR="00A2231F">
              <w:rPr>
                <w:rFonts w:ascii="Arial" w:hAnsi="Arial" w:cs="Arial"/>
              </w:rPr>
              <w:t>’</w:t>
            </w:r>
            <w:r w:rsidR="00311278" w:rsidRPr="00C23742">
              <w:rPr>
                <w:rFonts w:ascii="Arial" w:hAnsi="Arial" w:cs="Arial"/>
              </w:rPr>
              <w:t>aigua subterrània continguda a l</w:t>
            </w:r>
            <w:r w:rsidR="00A2231F">
              <w:rPr>
                <w:rFonts w:ascii="Arial" w:hAnsi="Arial" w:cs="Arial"/>
              </w:rPr>
              <w:t>’</w:t>
            </w:r>
            <w:r w:rsidR="00311278" w:rsidRPr="00C23742">
              <w:rPr>
                <w:rFonts w:ascii="Arial" w:hAnsi="Arial" w:cs="Arial"/>
              </w:rPr>
              <w:t>apartat 2 de l</w:t>
            </w:r>
            <w:r w:rsidR="00A2231F">
              <w:rPr>
                <w:rFonts w:ascii="Arial" w:hAnsi="Arial" w:cs="Arial"/>
              </w:rPr>
              <w:t>’</w:t>
            </w:r>
            <w:r w:rsidR="00311278" w:rsidRPr="00C23742">
              <w:rPr>
                <w:rFonts w:ascii="Arial" w:hAnsi="Arial" w:cs="Arial"/>
              </w:rPr>
              <w:t>article 2 i a la lletra b) de l</w:t>
            </w:r>
            <w:r w:rsidR="00A2231F">
              <w:rPr>
                <w:rFonts w:ascii="Arial" w:hAnsi="Arial" w:cs="Arial"/>
              </w:rPr>
              <w:t>’</w:t>
            </w:r>
            <w:r w:rsidR="00311278" w:rsidRPr="00C23742">
              <w:rPr>
                <w:rFonts w:ascii="Arial" w:hAnsi="Arial" w:cs="Arial"/>
              </w:rPr>
              <w:t>annex de</w:t>
            </w:r>
            <w:r>
              <w:rPr>
                <w:rFonts w:ascii="Arial" w:hAnsi="Arial" w:cs="Arial"/>
              </w:rPr>
              <w:t>l Decret 31/2009</w:t>
            </w:r>
            <w:r w:rsidR="00311278">
              <w:rPr>
                <w:rFonts w:ascii="Arial" w:hAnsi="Arial" w:cs="Arial"/>
              </w:rPr>
              <w:t>.</w:t>
            </w:r>
          </w:p>
          <w:p w14:paraId="7559CAC2" w14:textId="12A33E5D" w:rsidR="00456AFC" w:rsidRDefault="00344E40" w:rsidP="00311278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Per donar resposta als problemes detectats en relació amb la delimitació del </w:t>
            </w:r>
            <w:r w:rsidR="00630DB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istricte de </w:t>
            </w:r>
            <w:r w:rsidR="00630DBC">
              <w:rPr>
                <w:rFonts w:ascii="Arial" w:hAnsi="Arial" w:cs="Arial"/>
              </w:rPr>
              <w:t xml:space="preserve">Conca Fluvial </w:t>
            </w:r>
            <w:r>
              <w:rPr>
                <w:rFonts w:ascii="Arial" w:hAnsi="Arial" w:cs="Arial"/>
              </w:rPr>
              <w:t>de Catalunya</w:t>
            </w:r>
            <w:r w:rsidR="00630DBC">
              <w:rPr>
                <w:rFonts w:ascii="Arial" w:hAnsi="Arial" w:cs="Arial"/>
              </w:rPr>
              <w:t xml:space="preserve"> vigent</w:t>
            </w:r>
            <w:r>
              <w:rPr>
                <w:rFonts w:ascii="Arial" w:hAnsi="Arial" w:cs="Arial"/>
              </w:rPr>
              <w:t xml:space="preserve"> continguda al Decret 31/2009, es considera necessari adoptar una iniciativa amb els objectius</w:t>
            </w:r>
            <w:r w:rsidR="00630DBC">
              <w:rPr>
                <w:rFonts w:ascii="Arial" w:hAnsi="Arial" w:cs="Arial"/>
              </w:rPr>
              <w:t xml:space="preserve"> següents</w:t>
            </w:r>
            <w:r>
              <w:rPr>
                <w:rFonts w:ascii="Arial" w:hAnsi="Arial" w:cs="Arial"/>
              </w:rPr>
              <w:t>:</w:t>
            </w:r>
          </w:p>
          <w:p w14:paraId="10C45DC1" w14:textId="6E52AE89" w:rsidR="00344E40" w:rsidRDefault="00344E40" w:rsidP="00311278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Facilitar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adaptació al resultat dels estudis i de les noves tècniques de geolocalització de la identificació i descripció de les masses d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aigua continguda a la planificació hidrològica. </w:t>
            </w:r>
          </w:p>
          <w:p w14:paraId="584D7088" w14:textId="4B5E56FD" w:rsidR="00344E40" w:rsidRDefault="00344E40" w:rsidP="00311278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Assegurar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exacta correspondència amb la delimitació de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àmbit territorial de les demarcacions hidrogràfiques veïnes.</w:t>
            </w:r>
          </w:p>
          <w:p w14:paraId="2DE2ECD2" w14:textId="59E07B37" w:rsidR="00344E40" w:rsidRDefault="00344E40" w:rsidP="00311278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Reforçar la seguretat jurídica en la delimitació de les masses d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aigua que s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integren al Districte de </w:t>
            </w:r>
            <w:r w:rsidR="00247807">
              <w:rPr>
                <w:rFonts w:ascii="Arial" w:hAnsi="Arial" w:cs="Arial"/>
              </w:rPr>
              <w:t xml:space="preserve">Conca Hidrogràfica </w:t>
            </w:r>
            <w:r>
              <w:rPr>
                <w:rFonts w:ascii="Arial" w:hAnsi="Arial" w:cs="Arial"/>
              </w:rPr>
              <w:t>de Catalunya, i reduir</w:t>
            </w:r>
            <w:r w:rsidR="00247807">
              <w:rPr>
                <w:rFonts w:ascii="Arial" w:hAnsi="Arial" w:cs="Arial"/>
              </w:rPr>
              <w:t>-ne</w:t>
            </w:r>
            <w:r>
              <w:rPr>
                <w:rFonts w:ascii="Arial" w:hAnsi="Arial" w:cs="Arial"/>
              </w:rPr>
              <w:t xml:space="preserve"> la conflictivitat.</w:t>
            </w:r>
          </w:p>
          <w:p w14:paraId="75A3FED7" w14:textId="77777777" w:rsidR="00311278" w:rsidRDefault="00311278" w:rsidP="000C0389">
            <w:pPr>
              <w:spacing w:after="0" w:line="240" w:lineRule="auto"/>
              <w:ind w:right="110"/>
              <w:jc w:val="both"/>
              <w:rPr>
                <w:rFonts w:ascii="Arial" w:eastAsia="Times New Roman" w:hAnsi="Arial" w:cs="Arial"/>
                <w:lang w:eastAsia="ca-ES"/>
              </w:rPr>
            </w:pPr>
          </w:p>
          <w:p w14:paraId="2194A03E" w14:textId="77777777" w:rsidR="00FD3ADD" w:rsidRPr="00823AEC" w:rsidRDefault="00FD3ADD" w:rsidP="000816DE">
            <w:pPr>
              <w:spacing w:after="0" w:line="240" w:lineRule="auto"/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823AEC" w:rsidRPr="00823AEC" w14:paraId="1126950D" w14:textId="77777777" w:rsidTr="34A5A607">
        <w:tc>
          <w:tcPr>
            <w:tcW w:w="9061" w:type="dxa"/>
            <w:shd w:val="clear" w:color="auto" w:fill="DBE5F1" w:themeFill="accent1" w:themeFillTint="33"/>
          </w:tcPr>
          <w:p w14:paraId="2DF45326" w14:textId="77777777" w:rsidR="00FD3ADD" w:rsidRPr="00823AEC" w:rsidRDefault="00FD3ADD" w:rsidP="00B24BF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23AEC">
              <w:rPr>
                <w:rFonts w:ascii="Arial" w:eastAsia="Calibri" w:hAnsi="Arial" w:cs="Arial"/>
                <w:b/>
              </w:rPr>
              <w:lastRenderedPageBreak/>
              <w:t xml:space="preserve">3. Les possibles solucions alternatives </w:t>
            </w:r>
            <w:r w:rsidR="00606965" w:rsidRPr="00823AEC">
              <w:rPr>
                <w:rFonts w:ascii="Arial" w:eastAsia="Calibri" w:hAnsi="Arial" w:cs="Arial"/>
                <w:b/>
              </w:rPr>
              <w:t>normatives</w:t>
            </w:r>
            <w:r w:rsidRPr="00823AEC">
              <w:rPr>
                <w:rFonts w:ascii="Arial" w:eastAsia="Calibri" w:hAnsi="Arial" w:cs="Arial"/>
                <w:b/>
              </w:rPr>
              <w:t xml:space="preserve"> i no </w:t>
            </w:r>
            <w:r w:rsidR="00606965" w:rsidRPr="00823AEC">
              <w:rPr>
                <w:rFonts w:ascii="Arial" w:eastAsia="Calibri" w:hAnsi="Arial" w:cs="Arial"/>
                <w:b/>
              </w:rPr>
              <w:t>normatives</w:t>
            </w:r>
          </w:p>
        </w:tc>
      </w:tr>
      <w:tr w:rsidR="00823AEC" w:rsidRPr="00823AEC" w14:paraId="128E45CA" w14:textId="77777777" w:rsidTr="34A5A607">
        <w:tc>
          <w:tcPr>
            <w:tcW w:w="9061" w:type="dxa"/>
          </w:tcPr>
          <w:p w14:paraId="1030C8B3" w14:textId="77777777" w:rsidR="00FD3ADD" w:rsidRPr="00823AEC" w:rsidRDefault="00FD3ADD" w:rsidP="00B24B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903E9D" w14:textId="0C670F6E" w:rsidR="000816DE" w:rsidRDefault="00D15603" w:rsidP="000F27A2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opció de “no fer res”</w:t>
            </w:r>
            <w:r w:rsidR="00DA2A5C" w:rsidRPr="00D1560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s</w:t>
            </w:r>
            <w:r w:rsidR="00AD3C60" w:rsidRPr="00D15603">
              <w:rPr>
                <w:rFonts w:ascii="Arial" w:hAnsi="Arial" w:cs="Arial"/>
              </w:rPr>
              <w:t xml:space="preserve">uposaria mantenir </w:t>
            </w:r>
            <w:r w:rsidR="000816DE" w:rsidRPr="00D15603">
              <w:rPr>
                <w:rFonts w:ascii="Arial" w:hAnsi="Arial" w:cs="Arial"/>
              </w:rPr>
              <w:t>el</w:t>
            </w:r>
            <w:r w:rsidR="00AD3C60" w:rsidRPr="00D15603">
              <w:rPr>
                <w:rFonts w:ascii="Arial" w:hAnsi="Arial" w:cs="Arial"/>
              </w:rPr>
              <w:t xml:space="preserve"> Decret</w:t>
            </w:r>
            <w:r w:rsidR="000816DE" w:rsidRPr="00D15603">
              <w:rPr>
                <w:rFonts w:ascii="Arial" w:hAnsi="Arial" w:cs="Arial"/>
              </w:rPr>
              <w:t xml:space="preserve"> 31/2009</w:t>
            </w:r>
            <w:r w:rsidR="00B24BFE" w:rsidRPr="00D15603">
              <w:rPr>
                <w:rFonts w:ascii="Arial" w:hAnsi="Arial" w:cs="Arial"/>
              </w:rPr>
              <w:t>,</w:t>
            </w:r>
            <w:r w:rsidR="00AD3C60" w:rsidRPr="00D15603">
              <w:rPr>
                <w:rFonts w:ascii="Arial" w:hAnsi="Arial" w:cs="Arial"/>
              </w:rPr>
              <w:t xml:space="preserve"> </w:t>
            </w:r>
            <w:r w:rsidR="00247807">
              <w:rPr>
                <w:rFonts w:ascii="Arial" w:hAnsi="Arial" w:cs="Arial"/>
              </w:rPr>
              <w:t>la major part</w:t>
            </w:r>
            <w:r w:rsidR="00AD3C60" w:rsidRPr="00D15603">
              <w:rPr>
                <w:rFonts w:ascii="Arial" w:hAnsi="Arial" w:cs="Arial"/>
              </w:rPr>
              <w:t xml:space="preserve"> del qual es troba afecta</w:t>
            </w:r>
            <w:r w:rsidR="00247807">
              <w:rPr>
                <w:rFonts w:ascii="Arial" w:hAnsi="Arial" w:cs="Arial"/>
              </w:rPr>
              <w:t>da</w:t>
            </w:r>
            <w:r w:rsidR="00AD3C60" w:rsidRPr="00D15603">
              <w:rPr>
                <w:rFonts w:ascii="Arial" w:hAnsi="Arial" w:cs="Arial"/>
              </w:rPr>
              <w:t xml:space="preserve"> de nul·litat per la </w:t>
            </w:r>
            <w:r w:rsidR="00247807" w:rsidRPr="00D15603">
              <w:rPr>
                <w:rFonts w:ascii="Arial" w:hAnsi="Arial" w:cs="Arial"/>
              </w:rPr>
              <w:t>S</w:t>
            </w:r>
            <w:r w:rsidR="00AD3C60" w:rsidRPr="00D15603">
              <w:rPr>
                <w:rFonts w:ascii="Arial" w:hAnsi="Arial" w:cs="Arial"/>
              </w:rPr>
              <w:t>entència del Tribunal Superior de Justícia de Catalunya de 6 de juny de 201</w:t>
            </w:r>
            <w:r w:rsidR="000816DE" w:rsidRPr="00D15603">
              <w:rPr>
                <w:rFonts w:ascii="Arial" w:hAnsi="Arial" w:cs="Arial"/>
              </w:rPr>
              <w:t>4, que empra uns criteris de delimitació de l</w:t>
            </w:r>
            <w:r w:rsidR="00A2231F">
              <w:rPr>
                <w:rFonts w:ascii="Arial" w:hAnsi="Arial" w:cs="Arial"/>
              </w:rPr>
              <w:t>’</w:t>
            </w:r>
            <w:r w:rsidR="000816DE" w:rsidRPr="00D15603">
              <w:rPr>
                <w:rFonts w:ascii="Arial" w:hAnsi="Arial" w:cs="Arial"/>
              </w:rPr>
              <w:t xml:space="preserve">àmbit territorial del </w:t>
            </w:r>
            <w:r w:rsidR="00247807" w:rsidRPr="00D15603">
              <w:rPr>
                <w:rFonts w:ascii="Arial" w:hAnsi="Arial" w:cs="Arial"/>
              </w:rPr>
              <w:t>D</w:t>
            </w:r>
            <w:r w:rsidR="000816DE" w:rsidRPr="00D15603">
              <w:rPr>
                <w:rFonts w:ascii="Arial" w:hAnsi="Arial" w:cs="Arial"/>
              </w:rPr>
              <w:t xml:space="preserve">istricte de </w:t>
            </w:r>
            <w:r w:rsidR="00247807" w:rsidRPr="00D15603">
              <w:rPr>
                <w:rFonts w:ascii="Arial" w:hAnsi="Arial" w:cs="Arial"/>
              </w:rPr>
              <w:t xml:space="preserve">Conca Fluvial </w:t>
            </w:r>
            <w:r w:rsidR="000816DE" w:rsidRPr="00D15603">
              <w:rPr>
                <w:rFonts w:ascii="Arial" w:hAnsi="Arial" w:cs="Arial"/>
              </w:rPr>
              <w:t>d</w:t>
            </w:r>
            <w:r w:rsidR="00247807">
              <w:rPr>
                <w:rFonts w:ascii="Arial" w:hAnsi="Arial" w:cs="Arial"/>
              </w:rPr>
              <w:t>e</w:t>
            </w:r>
            <w:r w:rsidR="000816DE" w:rsidRPr="00D15603">
              <w:rPr>
                <w:rFonts w:ascii="Arial" w:hAnsi="Arial" w:cs="Arial"/>
              </w:rPr>
              <w:t xml:space="preserve"> Catalunya que no coincideix</w:t>
            </w:r>
            <w:r w:rsidR="00247807">
              <w:rPr>
                <w:rFonts w:ascii="Arial" w:hAnsi="Arial" w:cs="Arial"/>
              </w:rPr>
              <w:t>en</w:t>
            </w:r>
            <w:r w:rsidR="000816DE" w:rsidRPr="00D15603">
              <w:rPr>
                <w:rFonts w:ascii="Arial" w:hAnsi="Arial" w:cs="Arial"/>
              </w:rPr>
              <w:t xml:space="preserve"> amb l</w:t>
            </w:r>
            <w:r w:rsidR="00A2231F">
              <w:rPr>
                <w:rFonts w:ascii="Arial" w:hAnsi="Arial" w:cs="Arial"/>
              </w:rPr>
              <w:t>’</w:t>
            </w:r>
            <w:r w:rsidR="000816DE" w:rsidRPr="00D15603">
              <w:rPr>
                <w:rFonts w:ascii="Arial" w:hAnsi="Arial" w:cs="Arial"/>
              </w:rPr>
              <w:t>emprat en la delimitació dels àmbits de les demarcacions hidrogràfiques veïnes i que conté la identificació de les masses d</w:t>
            </w:r>
            <w:r w:rsidR="00A2231F">
              <w:rPr>
                <w:rFonts w:ascii="Arial" w:hAnsi="Arial" w:cs="Arial"/>
              </w:rPr>
              <w:t>’</w:t>
            </w:r>
            <w:r w:rsidR="000816DE" w:rsidRPr="00D15603">
              <w:rPr>
                <w:rFonts w:ascii="Arial" w:hAnsi="Arial" w:cs="Arial"/>
              </w:rPr>
              <w:t>aigua subterrànies i costaneres, de manera que la planificació hidrològica no pot introduir-hi les modificacions necessàries de conformitat amb les conclusions dels estudis tècnics previs a l</w:t>
            </w:r>
            <w:r w:rsidR="00A2231F">
              <w:rPr>
                <w:rFonts w:ascii="Arial" w:hAnsi="Arial" w:cs="Arial"/>
              </w:rPr>
              <w:t>’</w:t>
            </w:r>
            <w:r w:rsidR="000816DE" w:rsidRPr="00D15603">
              <w:rPr>
                <w:rFonts w:ascii="Arial" w:hAnsi="Arial" w:cs="Arial"/>
              </w:rPr>
              <w:t>elaboració d</w:t>
            </w:r>
            <w:r w:rsidR="00A2231F">
              <w:rPr>
                <w:rFonts w:ascii="Arial" w:hAnsi="Arial" w:cs="Arial"/>
              </w:rPr>
              <w:t>’</w:t>
            </w:r>
            <w:r w:rsidR="000816DE" w:rsidRPr="00D15603">
              <w:rPr>
                <w:rFonts w:ascii="Arial" w:hAnsi="Arial" w:cs="Arial"/>
              </w:rPr>
              <w:t xml:space="preserve">aquesta planificació. </w:t>
            </w:r>
          </w:p>
          <w:p w14:paraId="4ABEE0BB" w14:textId="77777777" w:rsidR="00D15603" w:rsidRPr="00D15603" w:rsidRDefault="00D15603" w:rsidP="00D1560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7C03BA8" w14:textId="2BF551DB" w:rsidR="00565CE0" w:rsidRDefault="00565CE0" w:rsidP="00B24BFE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2231F">
              <w:rPr>
                <w:rFonts w:ascii="Arial" w:hAnsi="Arial" w:cs="Arial"/>
              </w:rPr>
              <w:t>’</w:t>
            </w:r>
            <w:r w:rsidR="00D15603">
              <w:rPr>
                <w:rFonts w:ascii="Arial" w:hAnsi="Arial" w:cs="Arial"/>
              </w:rPr>
              <w:t xml:space="preserve">opció normativa preferida: </w:t>
            </w:r>
            <w:r w:rsidR="00637E63">
              <w:rPr>
                <w:rFonts w:ascii="Arial" w:hAnsi="Arial" w:cs="Arial"/>
              </w:rPr>
              <w:t xml:space="preserve">consistiria </w:t>
            </w:r>
            <w:r w:rsidR="00247807">
              <w:rPr>
                <w:rFonts w:ascii="Arial" w:hAnsi="Arial" w:cs="Arial"/>
              </w:rPr>
              <w:t>a</w:t>
            </w:r>
            <w:r w:rsidR="00637E63">
              <w:rPr>
                <w:rFonts w:ascii="Arial" w:hAnsi="Arial" w:cs="Arial"/>
              </w:rPr>
              <w:t xml:space="preserve"> fixar </w:t>
            </w:r>
            <w:r w:rsidR="00EC1993">
              <w:rPr>
                <w:rFonts w:ascii="Arial" w:hAnsi="Arial" w:cs="Arial"/>
              </w:rPr>
              <w:t>uns nous</w:t>
            </w:r>
            <w:r w:rsidR="00637E63">
              <w:rPr>
                <w:rFonts w:ascii="Arial" w:hAnsi="Arial" w:cs="Arial"/>
              </w:rPr>
              <w:t xml:space="preserve"> criteris de delimitació de l</w:t>
            </w:r>
            <w:r w:rsidR="00A2231F">
              <w:rPr>
                <w:rFonts w:ascii="Arial" w:hAnsi="Arial" w:cs="Arial"/>
              </w:rPr>
              <w:t>’</w:t>
            </w:r>
            <w:r w:rsidR="00637E63">
              <w:rPr>
                <w:rFonts w:ascii="Arial" w:hAnsi="Arial" w:cs="Arial"/>
              </w:rPr>
              <w:t xml:space="preserve">àmbit territorial del </w:t>
            </w:r>
            <w:r w:rsidR="00247807" w:rsidRPr="00D15603">
              <w:rPr>
                <w:rFonts w:ascii="Arial" w:hAnsi="Arial" w:cs="Arial"/>
              </w:rPr>
              <w:t>Districte de Conca Fluvial</w:t>
            </w:r>
            <w:r w:rsidR="00637E63">
              <w:rPr>
                <w:rFonts w:ascii="Arial" w:hAnsi="Arial" w:cs="Arial"/>
              </w:rPr>
              <w:t xml:space="preserve"> de Catalunya</w:t>
            </w:r>
            <w:r w:rsidR="00EC1993">
              <w:rPr>
                <w:rFonts w:ascii="Arial" w:hAnsi="Arial" w:cs="Arial"/>
              </w:rPr>
              <w:t xml:space="preserve"> coherents amb el pronunciament judicial i amb la delimitació de les demarcacions veïnes</w:t>
            </w:r>
            <w:r w:rsidR="00637E63">
              <w:rPr>
                <w:rFonts w:ascii="Arial" w:hAnsi="Arial" w:cs="Arial"/>
              </w:rPr>
              <w:t xml:space="preserve"> mitjançant una nova norma</w:t>
            </w:r>
            <w:r w:rsidR="00EC1993">
              <w:rPr>
                <w:rFonts w:ascii="Arial" w:hAnsi="Arial" w:cs="Arial"/>
              </w:rPr>
              <w:t>, i realitzar la identificació i individualització de les masses d</w:t>
            </w:r>
            <w:r w:rsidR="00A2231F">
              <w:rPr>
                <w:rFonts w:ascii="Arial" w:hAnsi="Arial" w:cs="Arial"/>
              </w:rPr>
              <w:t>’</w:t>
            </w:r>
            <w:r w:rsidR="00EC1993">
              <w:rPr>
                <w:rFonts w:ascii="Arial" w:hAnsi="Arial" w:cs="Arial"/>
              </w:rPr>
              <w:t>aigua que es troben dins dels límits que establiria aquesta norma en la planificació hidrològica.</w:t>
            </w:r>
            <w:r w:rsidR="00C864A0">
              <w:rPr>
                <w:rFonts w:ascii="Arial" w:hAnsi="Arial" w:cs="Arial"/>
              </w:rPr>
              <w:t xml:space="preserve"> Aquesta norma mantindria el criteri de delimitació pel que fa a les conques i subconques, potser amb alguna precisió addicional</w:t>
            </w:r>
            <w:r w:rsidR="004B092C">
              <w:rPr>
                <w:rFonts w:ascii="Arial" w:hAnsi="Arial" w:cs="Arial"/>
              </w:rPr>
              <w:t>,</w:t>
            </w:r>
            <w:r w:rsidR="00C864A0">
              <w:rPr>
                <w:rFonts w:ascii="Arial" w:hAnsi="Arial" w:cs="Arial"/>
              </w:rPr>
              <w:t xml:space="preserve"> i canviaria els criteris de delimitació de les masses d</w:t>
            </w:r>
            <w:r w:rsidR="00A2231F">
              <w:rPr>
                <w:rFonts w:ascii="Arial" w:hAnsi="Arial" w:cs="Arial"/>
              </w:rPr>
              <w:t>’</w:t>
            </w:r>
            <w:r w:rsidR="00C864A0">
              <w:rPr>
                <w:rFonts w:ascii="Arial" w:hAnsi="Arial" w:cs="Arial"/>
              </w:rPr>
              <w:t xml:space="preserve">aigua subterrània, que consistiria </w:t>
            </w:r>
            <w:r w:rsidR="004B092C">
              <w:rPr>
                <w:rFonts w:ascii="Arial" w:hAnsi="Arial" w:cs="Arial"/>
              </w:rPr>
              <w:t>a</w:t>
            </w:r>
            <w:r w:rsidR="00C864A0">
              <w:rPr>
                <w:rFonts w:ascii="Arial" w:hAnsi="Arial" w:cs="Arial"/>
              </w:rPr>
              <w:t xml:space="preserve"> entendre incloses dins de la demarcació hidrogràfica aquelles masses situades sota els límits definits per les divisòries de les conques, i de les masses d</w:t>
            </w:r>
            <w:r w:rsidR="00A2231F">
              <w:rPr>
                <w:rFonts w:ascii="Arial" w:hAnsi="Arial" w:cs="Arial"/>
              </w:rPr>
              <w:t>’</w:t>
            </w:r>
            <w:r w:rsidR="00C864A0">
              <w:rPr>
                <w:rFonts w:ascii="Arial" w:hAnsi="Arial" w:cs="Arial"/>
              </w:rPr>
              <w:t xml:space="preserve">aigua costaneres, que consistiria </w:t>
            </w:r>
            <w:r w:rsidR="004B092C">
              <w:rPr>
                <w:rFonts w:ascii="Arial" w:hAnsi="Arial" w:cs="Arial"/>
              </w:rPr>
              <w:t>a</w:t>
            </w:r>
            <w:r w:rsidR="00C864A0">
              <w:rPr>
                <w:rFonts w:ascii="Arial" w:hAnsi="Arial" w:cs="Arial"/>
              </w:rPr>
              <w:t xml:space="preserve"> establir uns límits geogràfics i entendre incloses dins del </w:t>
            </w:r>
            <w:r w:rsidR="004B092C" w:rsidRPr="00D15603">
              <w:rPr>
                <w:rFonts w:ascii="Arial" w:hAnsi="Arial" w:cs="Arial"/>
              </w:rPr>
              <w:t>Districte de Conca Fluvial</w:t>
            </w:r>
            <w:r w:rsidR="00C864A0">
              <w:rPr>
                <w:rFonts w:ascii="Arial" w:hAnsi="Arial" w:cs="Arial"/>
              </w:rPr>
              <w:t xml:space="preserve"> de Catalunya aquelles masses situades en aquests límits.</w:t>
            </w:r>
          </w:p>
          <w:p w14:paraId="44BD47B7" w14:textId="77777777" w:rsidR="00CA03D0" w:rsidRDefault="00CA03D0" w:rsidP="00CA03D0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C750D5A" w14:textId="2DAD15CB" w:rsidR="00CA03D0" w:rsidRDefault="00CA03D0" w:rsidP="00CA03D0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 de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opció normativa</w:t>
            </w:r>
            <w:r w:rsidR="002478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es poden identificar dues possibles alternatives:</w:t>
            </w:r>
          </w:p>
          <w:p w14:paraId="218DEF51" w14:textId="77777777" w:rsidR="00CA03D0" w:rsidRDefault="00CA03D0" w:rsidP="00CA03D0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D22C40D" w14:textId="77D0B3BC" w:rsidR="00CA03D0" w:rsidRDefault="00CA03D0" w:rsidP="00CA03D0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b.1 Que la nova norma modifi</w:t>
            </w:r>
            <w:r w:rsidR="00247807">
              <w:rPr>
                <w:rFonts w:ascii="Arial" w:hAnsi="Arial" w:cs="Arial"/>
              </w:rPr>
              <w:t>qui</w:t>
            </w:r>
            <w:r>
              <w:rPr>
                <w:rFonts w:ascii="Arial" w:hAnsi="Arial" w:cs="Arial"/>
              </w:rPr>
              <w:t xml:space="preserve"> parcial</w:t>
            </w:r>
            <w:r w:rsidR="00247807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el Decret 31/2009.</w:t>
            </w:r>
          </w:p>
          <w:p w14:paraId="19C80775" w14:textId="77777777" w:rsidR="00CA03D0" w:rsidRDefault="00CA03D0" w:rsidP="00CA03D0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D2DA17" w14:textId="77777777" w:rsidR="00CA03D0" w:rsidRDefault="00CA03D0" w:rsidP="00CA03D0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b.2 Que la norma substitueixi totalment el Decret 31/2009.</w:t>
            </w:r>
          </w:p>
          <w:p w14:paraId="19055BE1" w14:textId="77777777" w:rsidR="00CA03D0" w:rsidRDefault="00CA03D0" w:rsidP="00CA03D0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A29110" w14:textId="3EC3DE67" w:rsidR="00CA03D0" w:rsidRDefault="00CA03D0" w:rsidP="00B24BFE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és possible plantejar opcions no normatives atès que, de conformitat amb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article 6 del text refós de la legislació en matèria d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aigües, aprovat pe</w:t>
            </w:r>
            <w:r w:rsidR="004B092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Decret legislatiu 3/2003, de 4 de novembre, la delimitació de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àmbit territorial del Districte</w:t>
            </w:r>
            <w:r w:rsidR="004B092C">
              <w:rPr>
                <w:rFonts w:ascii="Arial" w:hAnsi="Arial" w:cs="Arial"/>
              </w:rPr>
              <w:t xml:space="preserve"> de Conca Fluvial </w:t>
            </w:r>
            <w:r>
              <w:rPr>
                <w:rFonts w:ascii="Arial" w:hAnsi="Arial" w:cs="Arial"/>
              </w:rPr>
              <w:t>de Catalunya ha de realitzar-se per norma reglamentària.</w:t>
            </w:r>
          </w:p>
          <w:p w14:paraId="3F3211C2" w14:textId="77777777" w:rsidR="00BD08F3" w:rsidRDefault="00BD08F3" w:rsidP="00E6667D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0A41A35" w14:textId="77777777" w:rsidR="00FD3ADD" w:rsidRPr="00823AEC" w:rsidRDefault="00FD3ADD" w:rsidP="00CA03D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23AEC" w:rsidRPr="00823AEC" w14:paraId="6F6D3808" w14:textId="77777777" w:rsidTr="34A5A607">
        <w:tc>
          <w:tcPr>
            <w:tcW w:w="9061" w:type="dxa"/>
            <w:shd w:val="clear" w:color="auto" w:fill="DBE5F1" w:themeFill="accent1" w:themeFillTint="33"/>
          </w:tcPr>
          <w:p w14:paraId="77180463" w14:textId="77777777" w:rsidR="00FD3ADD" w:rsidRPr="00823AEC" w:rsidRDefault="00FD3ADD" w:rsidP="00B24BF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23AEC">
              <w:rPr>
                <w:rFonts w:ascii="Arial" w:eastAsia="Calibri" w:hAnsi="Arial" w:cs="Arial"/>
                <w:b/>
              </w:rPr>
              <w:lastRenderedPageBreak/>
              <w:t xml:space="preserve">4. </w:t>
            </w:r>
            <w:r w:rsidR="00551449" w:rsidRPr="00823AEC">
              <w:rPr>
                <w:rFonts w:ascii="Arial" w:eastAsia="Calibri" w:hAnsi="Arial" w:cs="Arial"/>
                <w:b/>
              </w:rPr>
              <w:t xml:space="preserve"> Impactes econòmics, socials i ambientals més rellevants de les opcions considerades</w:t>
            </w:r>
          </w:p>
        </w:tc>
      </w:tr>
      <w:tr w:rsidR="00FD3ADD" w:rsidRPr="00823AEC" w14:paraId="7AD16159" w14:textId="77777777" w:rsidTr="34A5A607">
        <w:tc>
          <w:tcPr>
            <w:tcW w:w="9061" w:type="dxa"/>
          </w:tcPr>
          <w:p w14:paraId="4C0B84AA" w14:textId="77777777" w:rsidR="004576C6" w:rsidRDefault="004576C6" w:rsidP="00B24BFE">
            <w:pPr>
              <w:spacing w:after="0" w:line="240" w:lineRule="auto"/>
              <w:jc w:val="both"/>
              <w:rPr>
                <w:rFonts w:ascii="Arial" w:hAnsi="Arial" w:cs="Arial"/>
                <w:iCs/>
                <w:lang w:eastAsia="es-ES"/>
              </w:rPr>
            </w:pPr>
          </w:p>
          <w:p w14:paraId="70ED4E0A" w14:textId="77777777" w:rsidR="004576C6" w:rsidRPr="00CA03D0" w:rsidRDefault="004576C6" w:rsidP="00B24BFE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lang w:eastAsia="es-ES"/>
              </w:rPr>
            </w:pPr>
          </w:p>
          <w:p w14:paraId="5AD7BF21" w14:textId="77777777" w:rsidR="004576C6" w:rsidRPr="00CA03D0" w:rsidRDefault="00CA03D0" w:rsidP="00966F80">
            <w:pPr>
              <w:pStyle w:val="Pargrafdel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CA03D0">
              <w:rPr>
                <w:rFonts w:ascii="Arial" w:hAnsi="Arial" w:cs="Arial"/>
                <w:b/>
                <w:lang w:eastAsia="es-ES"/>
              </w:rPr>
              <w:t>Identificació i valoració dels principals impactes pressupostaris</w:t>
            </w:r>
          </w:p>
          <w:p w14:paraId="21CC4B9A" w14:textId="77777777" w:rsidR="00CA03D0" w:rsidRPr="00CA03D0" w:rsidRDefault="00CA03D0" w:rsidP="00CA03D0">
            <w:pPr>
              <w:pStyle w:val="Pargrafdellista"/>
              <w:spacing w:after="0" w:line="240" w:lineRule="auto"/>
              <w:ind w:left="927"/>
              <w:jc w:val="both"/>
              <w:rPr>
                <w:rFonts w:ascii="Arial" w:hAnsi="Arial" w:cs="Arial"/>
                <w:lang w:eastAsia="es-ES"/>
              </w:rPr>
            </w:pPr>
          </w:p>
          <w:p w14:paraId="357D1B07" w14:textId="1D290E35" w:rsidR="00C864A0" w:rsidRDefault="004576C6" w:rsidP="00B24BFE">
            <w:pPr>
              <w:spacing w:after="0" w:line="240" w:lineRule="auto"/>
              <w:ind w:left="741"/>
              <w:jc w:val="both"/>
              <w:rPr>
                <w:rFonts w:ascii="Arial" w:hAnsi="Arial" w:cs="Arial"/>
                <w:lang w:eastAsia="es-ES"/>
              </w:rPr>
            </w:pPr>
            <w:r w:rsidRPr="00823AEC">
              <w:rPr>
                <w:rFonts w:ascii="Arial" w:hAnsi="Arial" w:cs="Arial"/>
                <w:lang w:eastAsia="es-ES"/>
              </w:rPr>
              <w:t>Des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Pr="00823AEC">
              <w:rPr>
                <w:rFonts w:ascii="Arial" w:hAnsi="Arial" w:cs="Arial"/>
                <w:lang w:eastAsia="es-ES"/>
              </w:rPr>
              <w:t>un punt de vista organitzatiu</w:t>
            </w:r>
            <w:r w:rsidR="00C864A0">
              <w:rPr>
                <w:rFonts w:ascii="Arial" w:hAnsi="Arial" w:cs="Arial"/>
                <w:lang w:eastAsia="es-ES"/>
              </w:rPr>
              <w:t>, de personal</w:t>
            </w:r>
            <w:r>
              <w:rPr>
                <w:rFonts w:ascii="Arial" w:hAnsi="Arial" w:cs="Arial"/>
                <w:lang w:eastAsia="es-ES"/>
              </w:rPr>
              <w:t xml:space="preserve"> i pressupostari</w:t>
            </w:r>
            <w:r w:rsidR="009503B9">
              <w:rPr>
                <w:rFonts w:ascii="Arial" w:hAnsi="Arial" w:cs="Arial"/>
                <w:lang w:eastAsia="es-ES"/>
              </w:rPr>
              <w:t>,</w:t>
            </w:r>
            <w:r w:rsidR="00C864A0">
              <w:rPr>
                <w:rFonts w:ascii="Arial" w:hAnsi="Arial" w:cs="Arial"/>
                <w:lang w:eastAsia="es-ES"/>
              </w:rPr>
              <w:t xml:space="preserve"> cap de les opcions plantejades </w:t>
            </w:r>
            <w:r w:rsidRPr="00823AEC">
              <w:rPr>
                <w:rFonts w:ascii="Arial" w:hAnsi="Arial" w:cs="Arial"/>
                <w:lang w:eastAsia="es-ES"/>
              </w:rPr>
              <w:t xml:space="preserve">no suposa cap </w:t>
            </w:r>
            <w:r w:rsidR="00C864A0">
              <w:rPr>
                <w:rFonts w:ascii="Arial" w:hAnsi="Arial" w:cs="Arial"/>
                <w:lang w:eastAsia="es-ES"/>
              </w:rPr>
              <w:t>impacte</w:t>
            </w:r>
            <w:r w:rsidR="00CA03D0">
              <w:rPr>
                <w:rFonts w:ascii="Arial" w:hAnsi="Arial" w:cs="Arial"/>
                <w:lang w:eastAsia="es-ES"/>
              </w:rPr>
              <w:t xml:space="preserve"> en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CA03D0">
              <w:rPr>
                <w:rFonts w:ascii="Arial" w:hAnsi="Arial" w:cs="Arial"/>
                <w:lang w:eastAsia="es-ES"/>
              </w:rPr>
              <w:t>Administració destinatària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CA03D0">
              <w:rPr>
                <w:rFonts w:ascii="Arial" w:hAnsi="Arial" w:cs="Arial"/>
                <w:lang w:eastAsia="es-ES"/>
              </w:rPr>
              <w:t>aquestes opcions</w:t>
            </w:r>
            <w:r w:rsidR="00C864A0">
              <w:rPr>
                <w:rFonts w:ascii="Arial" w:hAnsi="Arial" w:cs="Arial"/>
                <w:lang w:eastAsia="es-ES"/>
              </w:rPr>
              <w:t xml:space="preserve"> atès que la utilització del criteri de delimitació </w:t>
            </w:r>
            <w:r w:rsidR="009503B9">
              <w:rPr>
                <w:rFonts w:ascii="Arial" w:hAnsi="Arial" w:cs="Arial"/>
                <w:lang w:eastAsia="es-ES"/>
              </w:rPr>
              <w:t xml:space="preserve">vigent </w:t>
            </w:r>
            <w:r w:rsidR="00C864A0">
              <w:rPr>
                <w:rFonts w:ascii="Arial" w:hAnsi="Arial" w:cs="Arial"/>
                <w:lang w:eastAsia="es-ES"/>
              </w:rPr>
              <w:t>de l</w:t>
            </w:r>
            <w:r w:rsidR="009503B9">
              <w:rPr>
                <w:rFonts w:ascii="Arial" w:hAnsi="Arial" w:cs="Arial"/>
                <w:lang w:eastAsia="es-ES"/>
              </w:rPr>
              <w:t>’</w:t>
            </w:r>
            <w:r w:rsidR="00C864A0">
              <w:rPr>
                <w:rFonts w:ascii="Arial" w:hAnsi="Arial" w:cs="Arial"/>
                <w:lang w:eastAsia="es-ES"/>
              </w:rPr>
              <w:t xml:space="preserve">àmbit territorial del </w:t>
            </w:r>
            <w:r w:rsidR="009503B9" w:rsidRPr="00D15603">
              <w:rPr>
                <w:rFonts w:ascii="Arial" w:hAnsi="Arial" w:cs="Arial"/>
              </w:rPr>
              <w:t>Districte de Conca Fluvial</w:t>
            </w:r>
            <w:r w:rsidR="00C864A0">
              <w:rPr>
                <w:rFonts w:ascii="Arial" w:hAnsi="Arial" w:cs="Arial"/>
                <w:lang w:eastAsia="es-ES"/>
              </w:rPr>
              <w:t xml:space="preserve"> de Catalunya o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C864A0">
              <w:rPr>
                <w:rFonts w:ascii="Arial" w:hAnsi="Arial" w:cs="Arial"/>
                <w:lang w:eastAsia="es-ES"/>
              </w:rPr>
              <w:t>adopció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C864A0">
              <w:rPr>
                <w:rFonts w:ascii="Arial" w:hAnsi="Arial" w:cs="Arial"/>
                <w:lang w:eastAsia="es-ES"/>
              </w:rPr>
              <w:t xml:space="preserve">un nou criteri </w:t>
            </w:r>
            <w:r w:rsidR="00CE0036">
              <w:rPr>
                <w:rFonts w:ascii="Arial" w:hAnsi="Arial" w:cs="Arial"/>
                <w:lang w:eastAsia="es-ES"/>
              </w:rPr>
              <w:t>no suposen cap diferència pel que fa a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CE0036">
              <w:rPr>
                <w:rFonts w:ascii="Arial" w:hAnsi="Arial" w:cs="Arial"/>
                <w:lang w:eastAsia="es-ES"/>
              </w:rPr>
              <w:t>elaboració de la planificació hidrològica o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CE0036">
              <w:rPr>
                <w:rFonts w:ascii="Arial" w:hAnsi="Arial" w:cs="Arial"/>
                <w:lang w:eastAsia="es-ES"/>
              </w:rPr>
              <w:t xml:space="preserve">administració </w:t>
            </w:r>
            <w:r w:rsidR="00CA03D0">
              <w:rPr>
                <w:rFonts w:ascii="Arial" w:hAnsi="Arial" w:cs="Arial"/>
                <w:lang w:eastAsia="es-ES"/>
              </w:rPr>
              <w:t>i</w:t>
            </w:r>
            <w:r w:rsidR="00CE0036">
              <w:rPr>
                <w:rFonts w:ascii="Arial" w:hAnsi="Arial" w:cs="Arial"/>
                <w:lang w:eastAsia="es-ES"/>
              </w:rPr>
              <w:t xml:space="preserve">  gestió de les masses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CE0036">
              <w:rPr>
                <w:rFonts w:ascii="Arial" w:hAnsi="Arial" w:cs="Arial"/>
                <w:lang w:eastAsia="es-ES"/>
              </w:rPr>
              <w:t>aigua.</w:t>
            </w:r>
            <w:r w:rsidR="009503B9">
              <w:rPr>
                <w:rFonts w:ascii="Arial" w:hAnsi="Arial" w:cs="Arial"/>
                <w:lang w:eastAsia="es-ES"/>
              </w:rPr>
              <w:t xml:space="preserve"> </w:t>
            </w:r>
          </w:p>
          <w:p w14:paraId="1B82AB58" w14:textId="77777777" w:rsidR="00C864A0" w:rsidRDefault="00C864A0" w:rsidP="00B24BFE">
            <w:pPr>
              <w:spacing w:after="0" w:line="240" w:lineRule="auto"/>
              <w:ind w:left="741"/>
              <w:jc w:val="both"/>
              <w:rPr>
                <w:rFonts w:ascii="Arial" w:hAnsi="Arial" w:cs="Arial"/>
                <w:lang w:eastAsia="es-ES"/>
              </w:rPr>
            </w:pPr>
          </w:p>
          <w:p w14:paraId="7EF41399" w14:textId="39D8950D" w:rsidR="004576C6" w:rsidRPr="00823AEC" w:rsidRDefault="00C864A0" w:rsidP="00B24BFE">
            <w:pPr>
              <w:spacing w:after="0" w:line="240" w:lineRule="auto"/>
              <w:ind w:left="741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Únicament es pod</w:t>
            </w:r>
            <w:r w:rsidR="00CE0036">
              <w:rPr>
                <w:rFonts w:ascii="Arial" w:hAnsi="Arial" w:cs="Arial"/>
                <w:lang w:eastAsia="es-ES"/>
              </w:rPr>
              <w:t>ri</w:t>
            </w:r>
            <w:r>
              <w:rPr>
                <w:rFonts w:ascii="Arial" w:hAnsi="Arial" w:cs="Arial"/>
                <w:lang w:eastAsia="es-ES"/>
              </w:rPr>
              <w:t>en identificar po</w:t>
            </w:r>
            <w:r w:rsidR="002C4E1D">
              <w:rPr>
                <w:rFonts w:ascii="Arial" w:hAnsi="Arial" w:cs="Arial"/>
                <w:lang w:eastAsia="es-ES"/>
              </w:rPr>
              <w:t>ssibles impactes pressupostaris en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2C4E1D">
              <w:rPr>
                <w:rFonts w:ascii="Arial" w:hAnsi="Arial" w:cs="Arial"/>
                <w:lang w:eastAsia="es-ES"/>
              </w:rPr>
              <w:t>opció de “no</w:t>
            </w:r>
            <w:r w:rsidR="00CE0036">
              <w:rPr>
                <w:rFonts w:ascii="Arial" w:hAnsi="Arial" w:cs="Arial"/>
                <w:lang w:eastAsia="es-ES"/>
              </w:rPr>
              <w:t xml:space="preserve"> fer res” derivats de </w:t>
            </w:r>
            <w:r w:rsidR="00771E06">
              <w:rPr>
                <w:rFonts w:ascii="Arial" w:hAnsi="Arial" w:cs="Arial"/>
                <w:lang w:eastAsia="es-ES"/>
              </w:rPr>
              <w:t>futurs</w:t>
            </w:r>
            <w:r w:rsidR="00CE0036">
              <w:rPr>
                <w:rFonts w:ascii="Arial" w:hAnsi="Arial" w:cs="Arial"/>
                <w:lang w:eastAsia="es-ES"/>
              </w:rPr>
              <w:t xml:space="preserve"> conflictes</w:t>
            </w:r>
            <w:r w:rsidR="00771E06">
              <w:rPr>
                <w:rFonts w:ascii="Arial" w:hAnsi="Arial" w:cs="Arial"/>
                <w:lang w:eastAsia="es-ES"/>
              </w:rPr>
              <w:t>, atesa</w:t>
            </w:r>
            <w:r w:rsidR="00CE0036">
              <w:rPr>
                <w:rFonts w:ascii="Arial" w:hAnsi="Arial" w:cs="Arial"/>
                <w:lang w:eastAsia="es-ES"/>
              </w:rPr>
              <w:t xml:space="preserve"> la </w:t>
            </w:r>
            <w:r w:rsidR="00771E06">
              <w:rPr>
                <w:rFonts w:ascii="Arial" w:hAnsi="Arial" w:cs="Arial"/>
                <w:lang w:eastAsia="es-ES"/>
              </w:rPr>
              <w:t>diferència entre els</w:t>
            </w:r>
            <w:r w:rsidR="00CE0036">
              <w:rPr>
                <w:rFonts w:ascii="Arial" w:hAnsi="Arial" w:cs="Arial"/>
                <w:lang w:eastAsia="es-ES"/>
              </w:rPr>
              <w:t xml:space="preserve"> criteris de delimitació territorial continguts al Decret 31/2009 </w:t>
            </w:r>
            <w:r w:rsidR="00771E06">
              <w:rPr>
                <w:rFonts w:ascii="Arial" w:hAnsi="Arial" w:cs="Arial"/>
                <w:lang w:eastAsia="es-ES"/>
              </w:rPr>
              <w:t>i</w:t>
            </w:r>
            <w:r w:rsidR="00CE0036">
              <w:rPr>
                <w:rFonts w:ascii="Arial" w:hAnsi="Arial" w:cs="Arial"/>
                <w:lang w:eastAsia="es-ES"/>
              </w:rPr>
              <w:t xml:space="preserve"> els emprats per a la delimitació de les demarcacions hidrogràfiques veïnes.</w:t>
            </w:r>
          </w:p>
          <w:p w14:paraId="74A0E378" w14:textId="77777777" w:rsidR="004576C6" w:rsidRPr="00245533" w:rsidRDefault="004576C6" w:rsidP="00B24BFE">
            <w:pPr>
              <w:spacing w:after="0" w:line="240" w:lineRule="auto"/>
              <w:ind w:left="741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.</w:t>
            </w:r>
            <w:r w:rsidRPr="00823AEC">
              <w:rPr>
                <w:rFonts w:ascii="Arial" w:hAnsi="Arial" w:cs="Arial"/>
                <w:lang w:eastAsia="es-ES"/>
              </w:rPr>
              <w:t xml:space="preserve"> </w:t>
            </w:r>
          </w:p>
          <w:p w14:paraId="5B435B6B" w14:textId="77777777" w:rsidR="004576C6" w:rsidRPr="00CE0036" w:rsidRDefault="004576C6" w:rsidP="00B24BFE">
            <w:pPr>
              <w:pStyle w:val="Pargrafdel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  <w:r w:rsidRPr="00CE0036">
              <w:rPr>
                <w:rFonts w:ascii="Arial" w:hAnsi="Arial" w:cs="Arial"/>
                <w:b/>
                <w:lang w:eastAsia="es-ES"/>
              </w:rPr>
              <w:t>Identificació i valoració dels principals impactes econòmics, socials i ambientals</w:t>
            </w:r>
          </w:p>
          <w:p w14:paraId="4216F635" w14:textId="77777777" w:rsidR="004576C6" w:rsidRPr="00823AEC" w:rsidRDefault="004576C6" w:rsidP="00B24BFE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14:paraId="05F01D09" w14:textId="4636AE90" w:rsidR="004576C6" w:rsidRPr="00CE0036" w:rsidRDefault="004576C6" w:rsidP="00B24BFE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  <w:r w:rsidRPr="00CE0036">
              <w:rPr>
                <w:rFonts w:ascii="Arial" w:hAnsi="Arial" w:cs="Arial"/>
                <w:b/>
                <w:lang w:eastAsia="es-ES"/>
              </w:rPr>
              <w:t>b.1</w:t>
            </w:r>
            <w:r w:rsidR="00247807">
              <w:rPr>
                <w:rFonts w:ascii="Arial" w:hAnsi="Arial" w:cs="Arial"/>
                <w:b/>
                <w:lang w:eastAsia="es-ES"/>
              </w:rPr>
              <w:t xml:space="preserve"> </w:t>
            </w:r>
            <w:r w:rsidRPr="00CE0036">
              <w:rPr>
                <w:rFonts w:ascii="Arial" w:hAnsi="Arial" w:cs="Arial"/>
                <w:b/>
                <w:lang w:eastAsia="es-ES"/>
              </w:rPr>
              <w:t xml:space="preserve">Els impactes econòmics: </w:t>
            </w:r>
          </w:p>
          <w:p w14:paraId="67968436" w14:textId="77777777" w:rsidR="004576C6" w:rsidRPr="00823AEC" w:rsidRDefault="004576C6" w:rsidP="00B24BFE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14:paraId="145AF053" w14:textId="115BF064" w:rsidR="004576C6" w:rsidRPr="00823AEC" w:rsidRDefault="00771E06" w:rsidP="00B24BFE">
            <w:pPr>
              <w:pStyle w:val="Pargrafdellista"/>
              <w:spacing w:after="0" w:line="240" w:lineRule="auto"/>
              <w:ind w:left="741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Cap de les alternatives examinades no són susceptibles de generar un impacte econòmic directe identificable. La utilització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un o altre criteri per a la delimitació de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àmbit territorial del </w:t>
            </w:r>
            <w:r w:rsidR="009503B9" w:rsidRPr="00D15603">
              <w:rPr>
                <w:rFonts w:ascii="Arial" w:hAnsi="Arial" w:cs="Arial"/>
              </w:rPr>
              <w:t>Districte de Conca Fluvial</w:t>
            </w:r>
            <w:r>
              <w:rPr>
                <w:rFonts w:ascii="Arial" w:hAnsi="Arial" w:cs="Arial"/>
                <w:lang w:eastAsia="es-ES"/>
              </w:rPr>
              <w:t xml:space="preserve"> de Catalunya s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adreça a l</w:t>
            </w:r>
            <w:r w:rsidR="009503B9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Administració hidràulica </w:t>
            </w:r>
            <w:r w:rsidR="009503B9">
              <w:rPr>
                <w:rFonts w:ascii="Arial" w:hAnsi="Arial" w:cs="Arial"/>
                <w:lang w:eastAsia="es-ES"/>
              </w:rPr>
              <w:t xml:space="preserve">mateixa </w:t>
            </w:r>
            <w:r>
              <w:rPr>
                <w:rFonts w:ascii="Arial" w:hAnsi="Arial" w:cs="Arial"/>
                <w:lang w:eastAsia="es-ES"/>
              </w:rPr>
              <w:t>sense que, tal com s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ha analitzat, suposi per si mateixa un impacte pressupostari.</w:t>
            </w:r>
          </w:p>
          <w:p w14:paraId="7FC2586C" w14:textId="77777777" w:rsidR="004576C6" w:rsidRPr="00823AEC" w:rsidRDefault="004576C6" w:rsidP="00B24B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C710E2" w14:textId="77777777" w:rsidR="004576C6" w:rsidRPr="00771E06" w:rsidRDefault="004576C6" w:rsidP="00B24BFE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  <w:r w:rsidRPr="00771E06">
              <w:rPr>
                <w:rFonts w:ascii="Arial" w:hAnsi="Arial" w:cs="Arial"/>
                <w:b/>
              </w:rPr>
              <w:t>b.2 Impactes socials:</w:t>
            </w:r>
            <w:r w:rsidRPr="00771E06">
              <w:rPr>
                <w:rFonts w:ascii="Arial" w:hAnsi="Arial" w:cs="Arial"/>
                <w:b/>
                <w:lang w:eastAsia="es-ES"/>
              </w:rPr>
              <w:t xml:space="preserve"> </w:t>
            </w:r>
          </w:p>
          <w:p w14:paraId="38DF8C70" w14:textId="77777777" w:rsidR="004576C6" w:rsidRDefault="004576C6" w:rsidP="00B24BFE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14:paraId="731B7276" w14:textId="0AF783FB" w:rsidR="004576C6" w:rsidRDefault="00771E06" w:rsidP="00771E06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  <w:iCs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Pel que fa als impactes socials de les opcions plantejades, s</w:t>
            </w:r>
            <w:r w:rsidR="009503B9">
              <w:rPr>
                <w:rFonts w:ascii="Arial" w:hAnsi="Arial" w:cs="Arial"/>
                <w:lang w:eastAsia="es-ES"/>
              </w:rPr>
              <w:t>í</w:t>
            </w:r>
            <w:r>
              <w:rPr>
                <w:rFonts w:ascii="Arial" w:hAnsi="Arial" w:cs="Arial"/>
                <w:lang w:eastAsia="es-ES"/>
              </w:rPr>
              <w:t xml:space="preserve"> que s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>aprecia que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opció de </w:t>
            </w:r>
            <w:r w:rsidR="00CA03D0">
              <w:rPr>
                <w:rFonts w:ascii="Arial" w:hAnsi="Arial" w:cs="Arial"/>
                <w:lang w:eastAsia="es-ES"/>
              </w:rPr>
              <w:t>“</w:t>
            </w:r>
            <w:r>
              <w:rPr>
                <w:rFonts w:ascii="Arial" w:hAnsi="Arial" w:cs="Arial"/>
                <w:lang w:eastAsia="es-ES"/>
              </w:rPr>
              <w:t>no fer res</w:t>
            </w:r>
            <w:r w:rsidR="00CA03D0">
              <w:rPr>
                <w:rFonts w:ascii="Arial" w:hAnsi="Arial" w:cs="Arial"/>
                <w:lang w:eastAsia="es-ES"/>
              </w:rPr>
              <w:t>”</w:t>
            </w:r>
            <w:r>
              <w:rPr>
                <w:rFonts w:ascii="Arial" w:hAnsi="Arial" w:cs="Arial"/>
                <w:lang w:eastAsia="es-ES"/>
              </w:rPr>
              <w:t xml:space="preserve"> pot generar un impacte social negatiu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 per la inseguretat jurídica que genera </w:t>
            </w:r>
            <w:r w:rsidR="00B24BFE">
              <w:rPr>
                <w:rFonts w:ascii="Arial" w:hAnsi="Arial" w:cs="Arial"/>
                <w:iCs/>
                <w:lang w:eastAsia="es-ES"/>
              </w:rPr>
              <w:t>man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tenir un Decret que </w:t>
            </w:r>
            <w:r w:rsidR="00A8050C">
              <w:rPr>
                <w:rFonts w:ascii="Arial" w:hAnsi="Arial" w:cs="Arial"/>
                <w:iCs/>
                <w:lang w:eastAsia="es-ES"/>
              </w:rPr>
              <w:t>t</w:t>
            </w:r>
            <w:r w:rsidR="009503B9">
              <w:rPr>
                <w:rFonts w:ascii="Arial" w:hAnsi="Arial" w:cs="Arial"/>
                <w:iCs/>
                <w:lang w:eastAsia="es-ES"/>
              </w:rPr>
              <w:t>é</w:t>
            </w:r>
            <w:r w:rsidR="00A8050C">
              <w:rPr>
                <w:rFonts w:ascii="Arial" w:hAnsi="Arial" w:cs="Arial"/>
                <w:iCs/>
                <w:lang w:eastAsia="es-ES"/>
              </w:rPr>
              <w:t xml:space="preserve"> afectats de nul·litat tres dels </w:t>
            </w:r>
            <w:r w:rsidR="009503B9">
              <w:rPr>
                <w:rFonts w:ascii="Arial" w:hAnsi="Arial" w:cs="Arial"/>
                <w:iCs/>
                <w:lang w:eastAsia="es-ES"/>
              </w:rPr>
              <w:t xml:space="preserve">seus </w:t>
            </w:r>
            <w:r w:rsidR="00A8050C">
              <w:rPr>
                <w:rFonts w:ascii="Arial" w:hAnsi="Arial" w:cs="Arial"/>
                <w:iCs/>
                <w:lang w:eastAsia="es-ES"/>
              </w:rPr>
              <w:t>quatre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 article</w:t>
            </w:r>
            <w:r w:rsidR="00B24BFE">
              <w:rPr>
                <w:rFonts w:ascii="Arial" w:hAnsi="Arial" w:cs="Arial"/>
                <w:iCs/>
                <w:lang w:eastAsia="es-ES"/>
              </w:rPr>
              <w:t xml:space="preserve">s </w:t>
            </w:r>
            <w:r w:rsidR="004576C6">
              <w:rPr>
                <w:rFonts w:ascii="Arial" w:hAnsi="Arial" w:cs="Arial"/>
                <w:iCs/>
                <w:lang w:eastAsia="es-ES"/>
              </w:rPr>
              <w:t>i part de l</w:t>
            </w:r>
            <w:r w:rsidR="00A2231F">
              <w:rPr>
                <w:rFonts w:ascii="Arial" w:hAnsi="Arial" w:cs="Arial"/>
                <w:iCs/>
                <w:lang w:eastAsia="es-ES"/>
              </w:rPr>
              <w:t>’</w:t>
            </w:r>
            <w:r w:rsidR="004576C6">
              <w:rPr>
                <w:rFonts w:ascii="Arial" w:hAnsi="Arial" w:cs="Arial"/>
                <w:iCs/>
                <w:lang w:eastAsia="es-ES"/>
              </w:rPr>
              <w:t>annex</w:t>
            </w:r>
            <w:r w:rsidR="00B24BFE">
              <w:rPr>
                <w:rFonts w:ascii="Arial" w:hAnsi="Arial" w:cs="Arial"/>
                <w:iCs/>
                <w:lang w:eastAsia="es-ES"/>
              </w:rPr>
              <w:t>,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 també declarat nul. A més</w:t>
            </w:r>
            <w:r w:rsidR="00B24BFE">
              <w:rPr>
                <w:rFonts w:ascii="Arial" w:hAnsi="Arial" w:cs="Arial"/>
                <w:iCs/>
                <w:lang w:eastAsia="es-ES"/>
              </w:rPr>
              <w:t>,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 la relació </w:t>
            </w:r>
            <w:r w:rsidR="00B24BFE">
              <w:rPr>
                <w:rFonts w:ascii="Arial" w:hAnsi="Arial" w:cs="Arial"/>
                <w:iCs/>
                <w:lang w:eastAsia="es-ES"/>
              </w:rPr>
              <w:t>individualitzada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 de les masses</w:t>
            </w:r>
            <w:r w:rsidR="00CA03D0">
              <w:rPr>
                <w:rFonts w:ascii="Arial" w:hAnsi="Arial" w:cs="Arial"/>
                <w:iCs/>
                <w:lang w:eastAsia="es-ES"/>
              </w:rPr>
              <w:t xml:space="preserve"> d</w:t>
            </w:r>
            <w:r w:rsidR="00A2231F">
              <w:rPr>
                <w:rFonts w:ascii="Arial" w:hAnsi="Arial" w:cs="Arial"/>
                <w:iCs/>
                <w:lang w:eastAsia="es-ES"/>
              </w:rPr>
              <w:t>’</w:t>
            </w:r>
            <w:r w:rsidR="00CA03D0">
              <w:rPr>
                <w:rFonts w:ascii="Arial" w:hAnsi="Arial" w:cs="Arial"/>
                <w:iCs/>
                <w:lang w:eastAsia="es-ES"/>
              </w:rPr>
              <w:t>aigua subterrànies i costaneres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 continuaria </w:t>
            </w:r>
            <w:r w:rsidR="006B1B9A">
              <w:rPr>
                <w:rFonts w:ascii="Arial" w:hAnsi="Arial" w:cs="Arial"/>
                <w:iCs/>
                <w:lang w:eastAsia="es-ES"/>
              </w:rPr>
              <w:t xml:space="preserve">fixada 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en el Decret 31/2009 </w:t>
            </w:r>
            <w:r w:rsidR="009503B9">
              <w:rPr>
                <w:rFonts w:ascii="Arial" w:hAnsi="Arial" w:cs="Arial"/>
                <w:iCs/>
                <w:lang w:eastAsia="es-ES"/>
              </w:rPr>
              <w:t xml:space="preserve">i </w:t>
            </w:r>
            <w:r w:rsidR="00CA03D0">
              <w:rPr>
                <w:rFonts w:ascii="Arial" w:hAnsi="Arial" w:cs="Arial"/>
                <w:iCs/>
                <w:lang w:eastAsia="es-ES"/>
              </w:rPr>
              <w:t>condicion</w:t>
            </w:r>
            <w:r w:rsidR="009503B9">
              <w:rPr>
                <w:rFonts w:ascii="Arial" w:hAnsi="Arial" w:cs="Arial"/>
                <w:iCs/>
                <w:lang w:eastAsia="es-ES"/>
              </w:rPr>
              <w:t>aria</w:t>
            </w:r>
            <w:r w:rsidR="00CA03D0">
              <w:rPr>
                <w:rFonts w:ascii="Arial" w:hAnsi="Arial" w:cs="Arial"/>
                <w:iCs/>
                <w:lang w:eastAsia="es-ES"/>
              </w:rPr>
              <w:t xml:space="preserve"> la seva caracterització en</w:t>
            </w:r>
            <w:r w:rsidR="004576C6">
              <w:rPr>
                <w:rFonts w:ascii="Arial" w:hAnsi="Arial" w:cs="Arial"/>
                <w:iCs/>
                <w:lang w:eastAsia="es-ES"/>
              </w:rPr>
              <w:t xml:space="preserve"> el Pla de gestió que aprova el Govern per Decret.  </w:t>
            </w:r>
          </w:p>
          <w:p w14:paraId="7F030788" w14:textId="77777777" w:rsidR="00CA03D0" w:rsidRDefault="00CA03D0" w:rsidP="00771E06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  <w:iCs/>
                <w:lang w:eastAsia="es-ES"/>
              </w:rPr>
            </w:pPr>
          </w:p>
          <w:p w14:paraId="3244F78D" w14:textId="7FCC33CF" w:rsidR="00343F30" w:rsidRDefault="00343F30" w:rsidP="00F07A44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iCs/>
                <w:lang w:eastAsia="es-ES"/>
              </w:rPr>
              <w:t>En canvi</w:t>
            </w:r>
            <w:r w:rsidR="00CA03D0">
              <w:rPr>
                <w:rFonts w:ascii="Arial" w:hAnsi="Arial" w:cs="Arial"/>
                <w:iCs/>
                <w:lang w:eastAsia="es-ES"/>
              </w:rPr>
              <w:t>,</w:t>
            </w:r>
            <w:r>
              <w:rPr>
                <w:rFonts w:ascii="Arial" w:hAnsi="Arial" w:cs="Arial"/>
                <w:iCs/>
                <w:lang w:eastAsia="es-ES"/>
              </w:rPr>
              <w:t xml:space="preserve"> l</w:t>
            </w:r>
            <w:r w:rsidR="00A2231F">
              <w:rPr>
                <w:rFonts w:ascii="Arial" w:hAnsi="Arial" w:cs="Arial"/>
                <w:iCs/>
                <w:lang w:eastAsia="es-ES"/>
              </w:rPr>
              <w:t>’</w:t>
            </w:r>
            <w:r>
              <w:rPr>
                <w:rFonts w:ascii="Arial" w:hAnsi="Arial" w:cs="Arial"/>
                <w:iCs/>
                <w:lang w:eastAsia="es-ES"/>
              </w:rPr>
              <w:t xml:space="preserve">opció normativa </w:t>
            </w:r>
            <w:r>
              <w:rPr>
                <w:rFonts w:ascii="Arial" w:hAnsi="Arial" w:cs="Arial"/>
                <w:lang w:eastAsia="es-ES"/>
              </w:rPr>
              <w:t>generaria un impacte social</w:t>
            </w:r>
            <w:r w:rsidRPr="00823AEC">
              <w:rPr>
                <w:rFonts w:ascii="Arial" w:hAnsi="Arial" w:cs="Arial"/>
                <w:lang w:eastAsia="es-ES"/>
              </w:rPr>
              <w:t xml:space="preserve"> positiu atès que</w:t>
            </w:r>
            <w:r w:rsidR="00AF0939">
              <w:rPr>
                <w:rFonts w:ascii="Arial" w:hAnsi="Arial" w:cs="Arial"/>
                <w:lang w:eastAsia="es-ES"/>
              </w:rPr>
              <w:t xml:space="preserve">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AF0939">
              <w:rPr>
                <w:rFonts w:ascii="Arial" w:hAnsi="Arial" w:cs="Arial"/>
                <w:lang w:eastAsia="es-ES"/>
              </w:rPr>
              <w:t xml:space="preserve">adopció </w:t>
            </w:r>
            <w:r w:rsidR="00F07A44">
              <w:rPr>
                <w:rFonts w:ascii="Arial" w:hAnsi="Arial" w:cs="Arial"/>
                <w:lang w:eastAsia="es-ES"/>
              </w:rPr>
              <w:t>dels mateixos</w:t>
            </w:r>
            <w:r w:rsidR="00AF0939">
              <w:rPr>
                <w:rFonts w:ascii="Arial" w:hAnsi="Arial" w:cs="Arial"/>
                <w:lang w:eastAsia="es-ES"/>
              </w:rPr>
              <w:t xml:space="preserve"> criteris de delimitació de les masses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F07A44">
              <w:rPr>
                <w:rFonts w:ascii="Arial" w:hAnsi="Arial" w:cs="Arial"/>
                <w:lang w:eastAsia="es-ES"/>
              </w:rPr>
              <w:t>aigua subterrànies i costaneres que els emprats a les delimitacions de les demarcacions hidrogràfiques veïnes e</w:t>
            </w:r>
            <w:r w:rsidRPr="00A754C4">
              <w:rPr>
                <w:rFonts w:ascii="Arial" w:hAnsi="Arial" w:cs="Arial"/>
                <w:lang w:eastAsia="es-ES"/>
              </w:rPr>
              <w:t>vita futurs conflictes</w:t>
            </w:r>
            <w:r w:rsidR="00F07A44">
              <w:rPr>
                <w:rFonts w:ascii="Arial" w:hAnsi="Arial" w:cs="Arial"/>
                <w:lang w:eastAsia="es-ES"/>
              </w:rPr>
              <w:t xml:space="preserve"> i permet que sigui la planificació hidrològica la que</w:t>
            </w:r>
            <w:r>
              <w:rPr>
                <w:rFonts w:ascii="Arial" w:hAnsi="Arial" w:cs="Arial"/>
                <w:lang w:eastAsia="es-ES"/>
              </w:rPr>
              <w:t xml:space="preserve"> incorpori la relació individualitzada de totes les masses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>
              <w:rPr>
                <w:rFonts w:ascii="Arial" w:hAnsi="Arial" w:cs="Arial"/>
                <w:lang w:eastAsia="es-ES"/>
              </w:rPr>
              <w:t xml:space="preserve">aigua del </w:t>
            </w:r>
            <w:r w:rsidR="009503B9" w:rsidRPr="00D15603">
              <w:rPr>
                <w:rFonts w:ascii="Arial" w:hAnsi="Arial" w:cs="Arial"/>
              </w:rPr>
              <w:t>Districte de Conca Fluvial</w:t>
            </w:r>
            <w:r>
              <w:rPr>
                <w:rFonts w:ascii="Arial" w:hAnsi="Arial" w:cs="Arial"/>
                <w:lang w:eastAsia="es-ES"/>
              </w:rPr>
              <w:t xml:space="preserve"> de Catalunya</w:t>
            </w:r>
            <w:r w:rsidR="009503B9">
              <w:rPr>
                <w:rFonts w:ascii="Arial" w:hAnsi="Arial" w:cs="Arial"/>
                <w:lang w:eastAsia="es-ES"/>
              </w:rPr>
              <w:t>.</w:t>
            </w:r>
          </w:p>
          <w:p w14:paraId="1AD99B8A" w14:textId="77777777" w:rsidR="00F07A44" w:rsidRDefault="00F07A44" w:rsidP="00771E06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14:paraId="2930C344" w14:textId="7C07B0D9" w:rsidR="00550A42" w:rsidRDefault="00AF0939" w:rsidP="00550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iCs/>
                <w:lang w:eastAsia="es-ES"/>
              </w:rPr>
              <w:t>Dins de l</w:t>
            </w:r>
            <w:r w:rsidR="00A2231F">
              <w:rPr>
                <w:rFonts w:ascii="Arial" w:hAnsi="Arial" w:cs="Arial"/>
                <w:iCs/>
                <w:lang w:eastAsia="es-ES"/>
              </w:rPr>
              <w:t>’</w:t>
            </w:r>
            <w:r>
              <w:rPr>
                <w:rFonts w:ascii="Arial" w:hAnsi="Arial" w:cs="Arial"/>
                <w:iCs/>
                <w:lang w:eastAsia="es-ES"/>
              </w:rPr>
              <w:t>opció normativa,</w:t>
            </w:r>
            <w:r w:rsidR="00F07A44">
              <w:rPr>
                <w:rFonts w:ascii="Arial" w:hAnsi="Arial" w:cs="Arial"/>
                <w:iCs/>
                <w:lang w:eastAsia="es-ES"/>
              </w:rPr>
              <w:t xml:space="preserve"> s</w:t>
            </w:r>
            <w:r w:rsidR="00A2231F">
              <w:rPr>
                <w:rFonts w:ascii="Arial" w:hAnsi="Arial" w:cs="Arial"/>
                <w:iCs/>
                <w:lang w:eastAsia="es-ES"/>
              </w:rPr>
              <w:t>’</w:t>
            </w:r>
            <w:r w:rsidR="00F07A44">
              <w:rPr>
                <w:rFonts w:ascii="Arial" w:hAnsi="Arial" w:cs="Arial"/>
                <w:iCs/>
                <w:lang w:eastAsia="es-ES"/>
              </w:rPr>
              <w:t>identifica, però</w:t>
            </w:r>
            <w:r w:rsidR="009503B9">
              <w:rPr>
                <w:rFonts w:ascii="Arial" w:hAnsi="Arial" w:cs="Arial"/>
                <w:iCs/>
                <w:lang w:eastAsia="es-ES"/>
              </w:rPr>
              <w:t>,</w:t>
            </w:r>
            <w:r w:rsidR="00F07A44">
              <w:rPr>
                <w:rFonts w:ascii="Arial" w:hAnsi="Arial" w:cs="Arial"/>
                <w:iCs/>
                <w:lang w:eastAsia="es-ES"/>
              </w:rPr>
              <w:t xml:space="preserve"> un impacte social negatiu en</w:t>
            </w:r>
            <w:r>
              <w:rPr>
                <w:rFonts w:ascii="Arial" w:hAnsi="Arial" w:cs="Arial"/>
                <w:iCs/>
                <w:lang w:eastAsia="es-ES"/>
              </w:rPr>
              <w:t xml:space="preserve"> </w:t>
            </w:r>
            <w:r w:rsidR="00F07A44">
              <w:rPr>
                <w:rFonts w:ascii="Arial" w:hAnsi="Arial" w:cs="Arial"/>
                <w:iCs/>
                <w:lang w:eastAsia="es-ES"/>
              </w:rPr>
              <w:t>l</w:t>
            </w:r>
            <w:r w:rsidR="00A2231F">
              <w:rPr>
                <w:rFonts w:ascii="Arial" w:hAnsi="Arial" w:cs="Arial"/>
                <w:iCs/>
                <w:lang w:eastAsia="es-ES"/>
              </w:rPr>
              <w:t>’</w:t>
            </w:r>
            <w:r w:rsidR="00F07A44">
              <w:rPr>
                <w:rFonts w:ascii="Arial" w:hAnsi="Arial" w:cs="Arial"/>
                <w:iCs/>
                <w:lang w:eastAsia="es-ES"/>
              </w:rPr>
              <w:t>alternativa de modificar el Decret 31/2009</w:t>
            </w:r>
            <w:r w:rsidR="009503B9">
              <w:rPr>
                <w:rFonts w:ascii="Arial" w:hAnsi="Arial" w:cs="Arial"/>
                <w:iCs/>
                <w:lang w:eastAsia="es-ES"/>
              </w:rPr>
              <w:t xml:space="preserve"> vigent</w:t>
            </w:r>
            <w:r w:rsidR="00F07A44">
              <w:rPr>
                <w:rFonts w:ascii="Arial" w:hAnsi="Arial" w:cs="Arial"/>
                <w:iCs/>
                <w:lang w:eastAsia="es-ES"/>
              </w:rPr>
              <w:t xml:space="preserve">, </w:t>
            </w:r>
            <w:r w:rsidR="009503B9">
              <w:rPr>
                <w:rFonts w:ascii="Arial" w:hAnsi="Arial" w:cs="Arial"/>
                <w:iCs/>
                <w:lang w:eastAsia="es-ES"/>
              </w:rPr>
              <w:t xml:space="preserve">ja </w:t>
            </w:r>
            <w:r w:rsidR="00F07A44">
              <w:rPr>
                <w:rFonts w:ascii="Arial" w:hAnsi="Arial" w:cs="Arial"/>
                <w:lang w:eastAsia="es-ES"/>
              </w:rPr>
              <w:t>que es mantindria una norma amb moltes afeccions, una de caràcter judicial i una de normativa, que afectarien la pràctica totalitat dels seus articles</w:t>
            </w:r>
            <w:r w:rsidR="00550A42">
              <w:rPr>
                <w:rFonts w:ascii="Arial" w:hAnsi="Arial" w:cs="Arial"/>
                <w:lang w:eastAsia="es-ES"/>
              </w:rPr>
              <w:t>, la qual cosa és susceptible de generar inseguretat jurídica</w:t>
            </w:r>
            <w:r w:rsidR="00F07A44">
              <w:rPr>
                <w:rFonts w:ascii="Arial" w:hAnsi="Arial" w:cs="Arial"/>
                <w:lang w:eastAsia="es-ES"/>
              </w:rPr>
              <w:t>.</w:t>
            </w:r>
          </w:p>
          <w:p w14:paraId="4EBFE224" w14:textId="77777777" w:rsidR="00550A42" w:rsidRDefault="00550A42" w:rsidP="00550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eastAsia="es-ES"/>
              </w:rPr>
            </w:pPr>
          </w:p>
          <w:p w14:paraId="32536222" w14:textId="4E186BAB" w:rsidR="00550A42" w:rsidRDefault="009503B9" w:rsidP="00550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lastRenderedPageBreak/>
              <w:t>C</w:t>
            </w:r>
            <w:r w:rsidR="00550A42" w:rsidRPr="00550A42">
              <w:rPr>
                <w:rFonts w:ascii="Arial" w:hAnsi="Arial" w:cs="Arial"/>
                <w:lang w:eastAsia="es-ES"/>
              </w:rPr>
              <w:t>ontr</w:t>
            </w:r>
            <w:r>
              <w:rPr>
                <w:rFonts w:ascii="Arial" w:hAnsi="Arial" w:cs="Arial"/>
                <w:lang w:eastAsia="es-ES"/>
              </w:rPr>
              <w:t>à</w:t>
            </w:r>
            <w:r w:rsidR="00550A42" w:rsidRPr="00550A42">
              <w:rPr>
                <w:rFonts w:ascii="Arial" w:hAnsi="Arial" w:cs="Arial"/>
                <w:lang w:eastAsia="es-ES"/>
              </w:rPr>
              <w:t>ri</w:t>
            </w:r>
            <w:r>
              <w:rPr>
                <w:rFonts w:ascii="Arial" w:hAnsi="Arial" w:cs="Arial"/>
                <w:lang w:eastAsia="es-ES"/>
              </w:rPr>
              <w:t>ament</w:t>
            </w:r>
            <w:r w:rsidR="00550A42" w:rsidRPr="00550A42">
              <w:rPr>
                <w:rFonts w:ascii="Arial" w:hAnsi="Arial" w:cs="Arial"/>
                <w:lang w:eastAsia="es-ES"/>
              </w:rPr>
              <w:t>,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550A42" w:rsidRPr="00550A42">
              <w:rPr>
                <w:rFonts w:ascii="Arial" w:hAnsi="Arial" w:cs="Arial"/>
                <w:lang w:eastAsia="es-ES"/>
              </w:rPr>
              <w:t>alternativa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550A42" w:rsidRPr="00550A42">
              <w:rPr>
                <w:rFonts w:ascii="Arial" w:hAnsi="Arial" w:cs="Arial"/>
                <w:lang w:eastAsia="es-ES"/>
              </w:rPr>
              <w:t>adoptar una nova norma que substitueixi la vigent generaria un</w:t>
            </w:r>
            <w:r w:rsidR="00F07A44" w:rsidRPr="00550A42">
              <w:rPr>
                <w:rFonts w:ascii="Arial" w:hAnsi="Arial" w:cs="Arial"/>
                <w:lang w:eastAsia="es-ES"/>
              </w:rPr>
              <w:t xml:space="preserve"> impacte</w:t>
            </w:r>
            <w:r w:rsidR="00550A42" w:rsidRPr="00550A42">
              <w:rPr>
                <w:rFonts w:ascii="Arial" w:hAnsi="Arial" w:cs="Arial"/>
                <w:lang w:eastAsia="es-ES"/>
              </w:rPr>
              <w:t xml:space="preserve"> social positiu </w:t>
            </w:r>
            <w:r w:rsidR="00550A42">
              <w:rPr>
                <w:rFonts w:ascii="Arial" w:hAnsi="Arial" w:cs="Arial"/>
                <w:lang w:eastAsia="es-ES"/>
              </w:rPr>
              <w:t>en d</w:t>
            </w:r>
            <w:r w:rsidR="00550A42" w:rsidRPr="00550A42">
              <w:rPr>
                <w:rFonts w:ascii="Arial" w:hAnsi="Arial" w:cs="Arial"/>
                <w:lang w:eastAsia="es-ES"/>
              </w:rPr>
              <w:t>ona</w:t>
            </w:r>
            <w:r w:rsidR="00550A42">
              <w:rPr>
                <w:rFonts w:ascii="Arial" w:hAnsi="Arial" w:cs="Arial"/>
                <w:lang w:eastAsia="es-ES"/>
              </w:rPr>
              <w:t>r</w:t>
            </w:r>
            <w:r w:rsidR="00550A42" w:rsidRPr="00550A42">
              <w:rPr>
                <w:rFonts w:ascii="Arial" w:hAnsi="Arial" w:cs="Arial"/>
                <w:lang w:eastAsia="es-ES"/>
              </w:rPr>
              <w:t xml:space="preserve"> claredat a l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550A42" w:rsidRPr="00550A42">
              <w:rPr>
                <w:rFonts w:ascii="Arial" w:hAnsi="Arial" w:cs="Arial"/>
                <w:lang w:eastAsia="es-ES"/>
              </w:rPr>
              <w:t>ordenament jurídic en tenir un Decret, sense cap mena d</w:t>
            </w:r>
            <w:r w:rsidR="00A2231F">
              <w:rPr>
                <w:rFonts w:ascii="Arial" w:hAnsi="Arial" w:cs="Arial"/>
                <w:lang w:eastAsia="es-ES"/>
              </w:rPr>
              <w:t>’</w:t>
            </w:r>
            <w:r w:rsidR="00550A42" w:rsidRPr="00550A42">
              <w:rPr>
                <w:rFonts w:ascii="Arial" w:hAnsi="Arial" w:cs="Arial"/>
                <w:lang w:eastAsia="es-ES"/>
              </w:rPr>
              <w:t>afecció,</w:t>
            </w:r>
            <w:r w:rsidR="00550A42">
              <w:rPr>
                <w:rFonts w:ascii="Arial" w:hAnsi="Arial" w:cs="Arial"/>
                <w:lang w:eastAsia="es-ES"/>
              </w:rPr>
              <w:t xml:space="preserve"> que contindria</w:t>
            </w:r>
            <w:r w:rsidR="00550A42" w:rsidRPr="00550A42">
              <w:rPr>
                <w:rFonts w:ascii="Arial" w:hAnsi="Arial" w:cs="Arial"/>
                <w:lang w:eastAsia="es-ES"/>
              </w:rPr>
              <w:t xml:space="preserve"> els criteris de delimitació. </w:t>
            </w:r>
          </w:p>
          <w:p w14:paraId="43E89123" w14:textId="77777777" w:rsidR="00550A42" w:rsidRDefault="00550A42" w:rsidP="00550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eastAsia="es-ES"/>
              </w:rPr>
            </w:pPr>
          </w:p>
          <w:p w14:paraId="4C14BCF0" w14:textId="77777777" w:rsidR="00245533" w:rsidRDefault="00245533" w:rsidP="00550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</w:rPr>
            </w:pPr>
            <w:r w:rsidRPr="00550A42">
              <w:rPr>
                <w:rFonts w:ascii="Arial" w:hAnsi="Arial" w:cs="Arial"/>
                <w:b/>
              </w:rPr>
              <w:t>b.3 Impactes ambientals</w:t>
            </w:r>
          </w:p>
          <w:p w14:paraId="52A11921" w14:textId="77777777" w:rsidR="00550A42" w:rsidRDefault="00550A42" w:rsidP="00550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</w:rPr>
            </w:pPr>
          </w:p>
          <w:p w14:paraId="094DEDF2" w14:textId="0BACCC12" w:rsidR="00550A42" w:rsidRDefault="00550A42" w:rsidP="00550A42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opció de “no fer res” no genera per si mateixa un impacte ambiental negatiu, però s</w:t>
            </w:r>
            <w:r w:rsidR="007400E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que, en fixar de manera individualitzada les masses d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aigua subterrànies i costaneres en el Decret 31/2009, dificulta la seva </w:t>
            </w:r>
            <w:r w:rsidR="00223808">
              <w:rPr>
                <w:rFonts w:ascii="Arial" w:hAnsi="Arial" w:cs="Arial"/>
              </w:rPr>
              <w:t>actualització</w:t>
            </w:r>
            <w:r>
              <w:rPr>
                <w:rFonts w:ascii="Arial" w:hAnsi="Arial" w:cs="Arial"/>
              </w:rPr>
              <w:t xml:space="preserve"> mitjançant la planificació com a conseqüència dels resultats dels estudis previs, i això pot </w:t>
            </w:r>
            <w:r w:rsidR="007400EC">
              <w:rPr>
                <w:rFonts w:ascii="Arial" w:hAnsi="Arial" w:cs="Arial"/>
              </w:rPr>
              <w:t>comportar</w:t>
            </w:r>
            <w:r>
              <w:rPr>
                <w:rFonts w:ascii="Arial" w:hAnsi="Arial" w:cs="Arial"/>
              </w:rPr>
              <w:t xml:space="preserve"> una major dificultat per aplicar mesures de gestió </w:t>
            </w:r>
            <w:r w:rsidR="00223808">
              <w:rPr>
                <w:rFonts w:ascii="Arial" w:hAnsi="Arial" w:cs="Arial"/>
              </w:rPr>
              <w:t xml:space="preserve">i protecció adequades. </w:t>
            </w:r>
          </w:p>
          <w:p w14:paraId="0DAE000F" w14:textId="77777777" w:rsidR="00223808" w:rsidRDefault="00223808" w:rsidP="00550A42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14:paraId="6744FA31" w14:textId="443A4018" w:rsidR="00223808" w:rsidRPr="00823AEC" w:rsidRDefault="00223808" w:rsidP="00223808">
            <w:pPr>
              <w:pStyle w:val="Pargrafdellista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contrast, l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opció normativa tindria un</w:t>
            </w:r>
            <w:r w:rsidRPr="00823AEC">
              <w:rPr>
                <w:rFonts w:ascii="Arial" w:hAnsi="Arial" w:cs="Arial"/>
              </w:rPr>
              <w:t xml:space="preserve"> efecte positiu </w:t>
            </w:r>
            <w:r w:rsidR="00231F90">
              <w:rPr>
                <w:rFonts w:ascii="Arial" w:hAnsi="Arial" w:cs="Arial"/>
              </w:rPr>
              <w:t>sobre</w:t>
            </w:r>
            <w:r w:rsidRPr="00823AEC">
              <w:rPr>
                <w:rFonts w:ascii="Arial" w:hAnsi="Arial" w:cs="Arial"/>
              </w:rPr>
              <w:t xml:space="preserve"> el medi ambient en tant que els objectius a assolir de conformitat amb la normativa (l</w:t>
            </w:r>
            <w:r w:rsidR="00A2231F">
              <w:rPr>
                <w:rFonts w:ascii="Arial" w:hAnsi="Arial" w:cs="Arial"/>
              </w:rPr>
              <w:t>’</w:t>
            </w:r>
            <w:r w:rsidRPr="00823AEC">
              <w:rPr>
                <w:rFonts w:ascii="Arial" w:hAnsi="Arial" w:cs="Arial"/>
              </w:rPr>
              <w:t>article 4 de la Directiva 2000/60 i l</w:t>
            </w:r>
            <w:r w:rsidR="00A2231F">
              <w:rPr>
                <w:rFonts w:ascii="Arial" w:hAnsi="Arial" w:cs="Arial"/>
              </w:rPr>
              <w:t>’</w:t>
            </w:r>
            <w:r w:rsidRPr="00823AEC">
              <w:rPr>
                <w:rFonts w:ascii="Arial" w:hAnsi="Arial" w:cs="Arial"/>
              </w:rPr>
              <w:t>article 19 del text refós de la legislació en matèria d</w:t>
            </w:r>
            <w:r w:rsidR="00A2231F">
              <w:rPr>
                <w:rFonts w:ascii="Arial" w:hAnsi="Arial" w:cs="Arial"/>
              </w:rPr>
              <w:t>’</w:t>
            </w:r>
            <w:r w:rsidRPr="00823AEC">
              <w:rPr>
                <w:rFonts w:ascii="Arial" w:hAnsi="Arial" w:cs="Arial"/>
              </w:rPr>
              <w:t xml:space="preserve">aigües de Catalunya) </w:t>
            </w:r>
            <w:r>
              <w:rPr>
                <w:rFonts w:ascii="Arial" w:hAnsi="Arial" w:cs="Arial"/>
              </w:rPr>
              <w:t>es fixen sobre l</w:t>
            </w:r>
            <w:r w:rsidR="00A9093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 masses d</w:t>
            </w:r>
            <w:r w:rsidR="00A2231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aigua subterrània, que seran les que la planificació relacioni en aplicació dels criteris del </w:t>
            </w:r>
            <w:r w:rsidR="00231F9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ecret modificat.</w:t>
            </w:r>
          </w:p>
          <w:p w14:paraId="5C3F1339" w14:textId="77777777" w:rsidR="00FD3ADD" w:rsidRPr="00823AEC" w:rsidRDefault="00FD3ADD" w:rsidP="002238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D9085E6" w14:textId="77777777" w:rsidR="00E41514" w:rsidRPr="00823AEC" w:rsidRDefault="00E41514" w:rsidP="00B24BFE">
      <w:pPr>
        <w:spacing w:after="0" w:line="240" w:lineRule="auto"/>
        <w:rPr>
          <w:rFonts w:ascii="Arial" w:hAnsi="Arial" w:cs="Arial"/>
          <w:b/>
        </w:rPr>
      </w:pPr>
    </w:p>
    <w:sectPr w:rsidR="00E41514" w:rsidRPr="00823AEC" w:rsidSect="0025304E">
      <w:headerReference w:type="even" r:id="rId8"/>
      <w:headerReference w:type="first" r:id="rId9"/>
      <w:footerReference w:type="first" r:id="rId10"/>
      <w:pgSz w:w="11906" w:h="16838" w:code="9"/>
      <w:pgMar w:top="1560" w:right="1134" w:bottom="1985" w:left="1701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3EBE" w14:textId="77777777" w:rsidR="00B905CE" w:rsidRDefault="00B905CE">
      <w:r>
        <w:separator/>
      </w:r>
    </w:p>
  </w:endnote>
  <w:endnote w:type="continuationSeparator" w:id="0">
    <w:p w14:paraId="6F9EF7EF" w14:textId="77777777" w:rsidR="00B905CE" w:rsidRDefault="00B905CE">
      <w:r>
        <w:continuationSeparator/>
      </w:r>
    </w:p>
  </w:endnote>
  <w:endnote w:type="continuationNotice" w:id="1">
    <w:p w14:paraId="0314C4A4" w14:textId="77777777" w:rsidR="00B905CE" w:rsidRDefault="00B905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02825"/>
      <w:docPartObj>
        <w:docPartGallery w:val="Page Numbers (Bottom of Page)"/>
        <w:docPartUnique/>
      </w:docPartObj>
    </w:sdtPr>
    <w:sdtEndPr/>
    <w:sdtContent>
      <w:p w14:paraId="2108307C" w14:textId="77777777" w:rsidR="00187C49" w:rsidRDefault="00187C4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71">
          <w:rPr>
            <w:noProof/>
          </w:rPr>
          <w:t>1</w:t>
        </w:r>
        <w:r>
          <w:fldChar w:fldCharType="end"/>
        </w:r>
      </w:p>
    </w:sdtContent>
  </w:sdt>
  <w:p w14:paraId="5238CF60" w14:textId="77777777" w:rsidR="00187C49" w:rsidRPr="00B551C5" w:rsidRDefault="00187C49" w:rsidP="004132AB">
    <w:pPr>
      <w:rPr>
        <w:rFonts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980E" w14:textId="77777777" w:rsidR="00B905CE" w:rsidRDefault="00B905CE">
      <w:r>
        <w:separator/>
      </w:r>
    </w:p>
  </w:footnote>
  <w:footnote w:type="continuationSeparator" w:id="0">
    <w:p w14:paraId="69338A43" w14:textId="77777777" w:rsidR="00B905CE" w:rsidRDefault="00B905CE">
      <w:r>
        <w:continuationSeparator/>
      </w:r>
    </w:p>
  </w:footnote>
  <w:footnote w:type="continuationNotice" w:id="1">
    <w:p w14:paraId="76986D3B" w14:textId="77777777" w:rsidR="00B905CE" w:rsidRDefault="00B905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C968" w14:textId="77777777" w:rsidR="00187C49" w:rsidRDefault="00187C49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408B1A" w14:textId="77777777" w:rsidR="00187C49" w:rsidRDefault="00187C49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77C8" w14:textId="77777777" w:rsidR="00187C49" w:rsidRDefault="34A5A607">
    <w:pPr>
      <w:pStyle w:val="Capalera"/>
    </w:pPr>
    <w:r>
      <w:rPr>
        <w:noProof/>
        <w:lang w:eastAsia="ca-ES"/>
      </w:rPr>
      <w:drawing>
        <wp:inline distT="0" distB="0" distL="0" distR="0" wp14:anchorId="0DCF1411" wp14:editId="5C4175B7">
          <wp:extent cx="3161665" cy="790575"/>
          <wp:effectExtent l="0" t="0" r="635" b="9525"/>
          <wp:docPr id="2120677966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6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068"/>
    <w:multiLevelType w:val="hybridMultilevel"/>
    <w:tmpl w:val="502C0C40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07BD1"/>
    <w:multiLevelType w:val="hybridMultilevel"/>
    <w:tmpl w:val="98FC8238"/>
    <w:lvl w:ilvl="0" w:tplc="591C09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09A"/>
    <w:multiLevelType w:val="hybridMultilevel"/>
    <w:tmpl w:val="05D2841C"/>
    <w:lvl w:ilvl="0" w:tplc="10B2BC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492"/>
    <w:multiLevelType w:val="hybridMultilevel"/>
    <w:tmpl w:val="5742ECFA"/>
    <w:lvl w:ilvl="0" w:tplc="CA28E77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EE37C5"/>
    <w:multiLevelType w:val="hybridMultilevel"/>
    <w:tmpl w:val="D25829BC"/>
    <w:lvl w:ilvl="0" w:tplc="15607D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5C3E"/>
    <w:multiLevelType w:val="hybridMultilevel"/>
    <w:tmpl w:val="D8B6525E"/>
    <w:lvl w:ilvl="0" w:tplc="7B5A87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EB4948"/>
    <w:multiLevelType w:val="hybridMultilevel"/>
    <w:tmpl w:val="6C6246C6"/>
    <w:lvl w:ilvl="0" w:tplc="DCA66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3180E"/>
    <w:multiLevelType w:val="hybridMultilevel"/>
    <w:tmpl w:val="0F325A54"/>
    <w:lvl w:ilvl="0" w:tplc="DBFAB176">
      <w:start w:val="1"/>
      <w:numFmt w:val="decimal"/>
      <w:lvlText w:val="%1."/>
      <w:lvlJc w:val="left"/>
      <w:pPr>
        <w:ind w:left="720" w:hanging="360"/>
      </w:pPr>
    </w:lvl>
    <w:lvl w:ilvl="1" w:tplc="AAC4B120">
      <w:start w:val="1"/>
      <w:numFmt w:val="lowerLetter"/>
      <w:lvlText w:val="%2."/>
      <w:lvlJc w:val="left"/>
      <w:pPr>
        <w:ind w:left="1440" w:hanging="360"/>
      </w:pPr>
    </w:lvl>
    <w:lvl w:ilvl="2" w:tplc="AED248BC">
      <w:start w:val="1"/>
      <w:numFmt w:val="lowerRoman"/>
      <w:lvlText w:val="%3."/>
      <w:lvlJc w:val="right"/>
      <w:pPr>
        <w:ind w:left="2160" w:hanging="180"/>
      </w:pPr>
    </w:lvl>
    <w:lvl w:ilvl="3" w:tplc="A6429C08">
      <w:start w:val="1"/>
      <w:numFmt w:val="decimal"/>
      <w:lvlText w:val="%4."/>
      <w:lvlJc w:val="left"/>
      <w:pPr>
        <w:ind w:left="2880" w:hanging="360"/>
      </w:pPr>
    </w:lvl>
    <w:lvl w:ilvl="4" w:tplc="65283768">
      <w:start w:val="1"/>
      <w:numFmt w:val="lowerLetter"/>
      <w:lvlText w:val="%5."/>
      <w:lvlJc w:val="left"/>
      <w:pPr>
        <w:ind w:left="3600" w:hanging="360"/>
      </w:pPr>
    </w:lvl>
    <w:lvl w:ilvl="5" w:tplc="16761908">
      <w:start w:val="1"/>
      <w:numFmt w:val="lowerRoman"/>
      <w:lvlText w:val="%6."/>
      <w:lvlJc w:val="right"/>
      <w:pPr>
        <w:ind w:left="4320" w:hanging="180"/>
      </w:pPr>
    </w:lvl>
    <w:lvl w:ilvl="6" w:tplc="9D5653DC">
      <w:start w:val="1"/>
      <w:numFmt w:val="decimal"/>
      <w:lvlText w:val="%7."/>
      <w:lvlJc w:val="left"/>
      <w:pPr>
        <w:ind w:left="5040" w:hanging="360"/>
      </w:pPr>
    </w:lvl>
    <w:lvl w:ilvl="7" w:tplc="A254EAEC">
      <w:start w:val="1"/>
      <w:numFmt w:val="lowerLetter"/>
      <w:lvlText w:val="%8."/>
      <w:lvlJc w:val="left"/>
      <w:pPr>
        <w:ind w:left="5760" w:hanging="360"/>
      </w:pPr>
    </w:lvl>
    <w:lvl w:ilvl="8" w:tplc="23F6D7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4B37"/>
    <w:multiLevelType w:val="hybridMultilevel"/>
    <w:tmpl w:val="87A2F110"/>
    <w:lvl w:ilvl="0" w:tplc="DE84EB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EE341E"/>
    <w:multiLevelType w:val="hybridMultilevel"/>
    <w:tmpl w:val="5A18D89A"/>
    <w:lvl w:ilvl="0" w:tplc="0403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490" w:hanging="360"/>
      </w:pPr>
    </w:lvl>
    <w:lvl w:ilvl="2" w:tplc="0403001B" w:tentative="1">
      <w:start w:val="1"/>
      <w:numFmt w:val="lowerRoman"/>
      <w:lvlText w:val="%3."/>
      <w:lvlJc w:val="right"/>
      <w:pPr>
        <w:ind w:left="4210" w:hanging="180"/>
      </w:pPr>
    </w:lvl>
    <w:lvl w:ilvl="3" w:tplc="0403000F" w:tentative="1">
      <w:start w:val="1"/>
      <w:numFmt w:val="decimal"/>
      <w:lvlText w:val="%4."/>
      <w:lvlJc w:val="left"/>
      <w:pPr>
        <w:ind w:left="4930" w:hanging="360"/>
      </w:pPr>
    </w:lvl>
    <w:lvl w:ilvl="4" w:tplc="04030019" w:tentative="1">
      <w:start w:val="1"/>
      <w:numFmt w:val="lowerLetter"/>
      <w:lvlText w:val="%5."/>
      <w:lvlJc w:val="left"/>
      <w:pPr>
        <w:ind w:left="5650" w:hanging="360"/>
      </w:pPr>
    </w:lvl>
    <w:lvl w:ilvl="5" w:tplc="0403001B" w:tentative="1">
      <w:start w:val="1"/>
      <w:numFmt w:val="lowerRoman"/>
      <w:lvlText w:val="%6."/>
      <w:lvlJc w:val="right"/>
      <w:pPr>
        <w:ind w:left="6370" w:hanging="180"/>
      </w:pPr>
    </w:lvl>
    <w:lvl w:ilvl="6" w:tplc="0403000F" w:tentative="1">
      <w:start w:val="1"/>
      <w:numFmt w:val="decimal"/>
      <w:lvlText w:val="%7."/>
      <w:lvlJc w:val="left"/>
      <w:pPr>
        <w:ind w:left="7090" w:hanging="360"/>
      </w:pPr>
    </w:lvl>
    <w:lvl w:ilvl="7" w:tplc="04030019" w:tentative="1">
      <w:start w:val="1"/>
      <w:numFmt w:val="lowerLetter"/>
      <w:lvlText w:val="%8."/>
      <w:lvlJc w:val="left"/>
      <w:pPr>
        <w:ind w:left="7810" w:hanging="360"/>
      </w:pPr>
    </w:lvl>
    <w:lvl w:ilvl="8" w:tplc="0403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4A833D73"/>
    <w:multiLevelType w:val="hybridMultilevel"/>
    <w:tmpl w:val="994EE97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F5C"/>
    <w:multiLevelType w:val="hybridMultilevel"/>
    <w:tmpl w:val="2618B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871A6"/>
    <w:multiLevelType w:val="hybridMultilevel"/>
    <w:tmpl w:val="9AB0FAC4"/>
    <w:lvl w:ilvl="0" w:tplc="216C8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048E4"/>
    <w:multiLevelType w:val="hybridMultilevel"/>
    <w:tmpl w:val="A4A256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E363A"/>
    <w:multiLevelType w:val="hybridMultilevel"/>
    <w:tmpl w:val="2C9A9F98"/>
    <w:lvl w:ilvl="0" w:tplc="7D80FF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A2FF4"/>
    <w:multiLevelType w:val="hybridMultilevel"/>
    <w:tmpl w:val="A87C3350"/>
    <w:lvl w:ilvl="0" w:tplc="111CE26A">
      <w:start w:val="1"/>
      <w:numFmt w:val="decimal"/>
      <w:lvlText w:val="%1."/>
      <w:lvlJc w:val="left"/>
      <w:pPr>
        <w:ind w:left="720" w:hanging="360"/>
      </w:pPr>
    </w:lvl>
    <w:lvl w:ilvl="1" w:tplc="814A62C2">
      <w:start w:val="1"/>
      <w:numFmt w:val="lowerLetter"/>
      <w:lvlText w:val="%2."/>
      <w:lvlJc w:val="left"/>
      <w:pPr>
        <w:ind w:left="1440" w:hanging="360"/>
      </w:pPr>
    </w:lvl>
    <w:lvl w:ilvl="2" w:tplc="4928DFC8">
      <w:start w:val="1"/>
      <w:numFmt w:val="lowerRoman"/>
      <w:lvlText w:val="%3."/>
      <w:lvlJc w:val="right"/>
      <w:pPr>
        <w:ind w:left="2160" w:hanging="180"/>
      </w:pPr>
    </w:lvl>
    <w:lvl w:ilvl="3" w:tplc="83283E72">
      <w:start w:val="1"/>
      <w:numFmt w:val="decimal"/>
      <w:lvlText w:val="%4."/>
      <w:lvlJc w:val="left"/>
      <w:pPr>
        <w:ind w:left="2880" w:hanging="360"/>
      </w:pPr>
    </w:lvl>
    <w:lvl w:ilvl="4" w:tplc="E572EAC6">
      <w:start w:val="1"/>
      <w:numFmt w:val="lowerLetter"/>
      <w:lvlText w:val="%5."/>
      <w:lvlJc w:val="left"/>
      <w:pPr>
        <w:ind w:left="3600" w:hanging="360"/>
      </w:pPr>
    </w:lvl>
    <w:lvl w:ilvl="5" w:tplc="436CF582">
      <w:start w:val="1"/>
      <w:numFmt w:val="lowerRoman"/>
      <w:lvlText w:val="%6."/>
      <w:lvlJc w:val="right"/>
      <w:pPr>
        <w:ind w:left="4320" w:hanging="180"/>
      </w:pPr>
    </w:lvl>
    <w:lvl w:ilvl="6" w:tplc="32C2CA08">
      <w:start w:val="1"/>
      <w:numFmt w:val="decimal"/>
      <w:lvlText w:val="%7."/>
      <w:lvlJc w:val="left"/>
      <w:pPr>
        <w:ind w:left="5040" w:hanging="360"/>
      </w:pPr>
    </w:lvl>
    <w:lvl w:ilvl="7" w:tplc="0ECAA83A">
      <w:start w:val="1"/>
      <w:numFmt w:val="lowerLetter"/>
      <w:lvlText w:val="%8."/>
      <w:lvlJc w:val="left"/>
      <w:pPr>
        <w:ind w:left="5760" w:hanging="360"/>
      </w:pPr>
    </w:lvl>
    <w:lvl w:ilvl="8" w:tplc="3B30EC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1750A"/>
    <w:multiLevelType w:val="hybridMultilevel"/>
    <w:tmpl w:val="B0C4F746"/>
    <w:lvl w:ilvl="0" w:tplc="31E6AF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5333314"/>
    <w:multiLevelType w:val="hybridMultilevel"/>
    <w:tmpl w:val="9B7C7A7E"/>
    <w:lvl w:ilvl="0" w:tplc="B5F4EBA2">
      <w:start w:val="1"/>
      <w:numFmt w:val="lowerLetter"/>
      <w:lvlText w:val="%1)"/>
      <w:lvlJc w:val="left"/>
      <w:pPr>
        <w:ind w:left="775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95" w:hanging="360"/>
      </w:pPr>
    </w:lvl>
    <w:lvl w:ilvl="2" w:tplc="0403001B" w:tentative="1">
      <w:start w:val="1"/>
      <w:numFmt w:val="lowerRoman"/>
      <w:lvlText w:val="%3."/>
      <w:lvlJc w:val="right"/>
      <w:pPr>
        <w:ind w:left="2215" w:hanging="180"/>
      </w:pPr>
    </w:lvl>
    <w:lvl w:ilvl="3" w:tplc="0403000F" w:tentative="1">
      <w:start w:val="1"/>
      <w:numFmt w:val="decimal"/>
      <w:lvlText w:val="%4."/>
      <w:lvlJc w:val="left"/>
      <w:pPr>
        <w:ind w:left="2935" w:hanging="360"/>
      </w:pPr>
    </w:lvl>
    <w:lvl w:ilvl="4" w:tplc="04030019" w:tentative="1">
      <w:start w:val="1"/>
      <w:numFmt w:val="lowerLetter"/>
      <w:lvlText w:val="%5."/>
      <w:lvlJc w:val="left"/>
      <w:pPr>
        <w:ind w:left="3655" w:hanging="360"/>
      </w:pPr>
    </w:lvl>
    <w:lvl w:ilvl="5" w:tplc="0403001B" w:tentative="1">
      <w:start w:val="1"/>
      <w:numFmt w:val="lowerRoman"/>
      <w:lvlText w:val="%6."/>
      <w:lvlJc w:val="right"/>
      <w:pPr>
        <w:ind w:left="4375" w:hanging="180"/>
      </w:pPr>
    </w:lvl>
    <w:lvl w:ilvl="6" w:tplc="0403000F" w:tentative="1">
      <w:start w:val="1"/>
      <w:numFmt w:val="decimal"/>
      <w:lvlText w:val="%7."/>
      <w:lvlJc w:val="left"/>
      <w:pPr>
        <w:ind w:left="5095" w:hanging="360"/>
      </w:pPr>
    </w:lvl>
    <w:lvl w:ilvl="7" w:tplc="04030019" w:tentative="1">
      <w:start w:val="1"/>
      <w:numFmt w:val="lowerLetter"/>
      <w:lvlText w:val="%8."/>
      <w:lvlJc w:val="left"/>
      <w:pPr>
        <w:ind w:left="5815" w:hanging="360"/>
      </w:pPr>
    </w:lvl>
    <w:lvl w:ilvl="8" w:tplc="0403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72270EE3"/>
    <w:multiLevelType w:val="hybridMultilevel"/>
    <w:tmpl w:val="EAE291A2"/>
    <w:lvl w:ilvl="0" w:tplc="867CD1E4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B2DE7"/>
    <w:multiLevelType w:val="hybridMultilevel"/>
    <w:tmpl w:val="B3846634"/>
    <w:lvl w:ilvl="0" w:tplc="19C4D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8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_tradnl" w:vendorID="9" w:dllVersion="512" w:checkStyle="1"/>
  <w:activeWritingStyle w:appName="MSWord" w:lang="es-ES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2"/>
    <w:rsid w:val="000015CD"/>
    <w:rsid w:val="0002381E"/>
    <w:rsid w:val="000354AC"/>
    <w:rsid w:val="00042607"/>
    <w:rsid w:val="00044325"/>
    <w:rsid w:val="00046418"/>
    <w:rsid w:val="0004750F"/>
    <w:rsid w:val="00050EC4"/>
    <w:rsid w:val="00052F57"/>
    <w:rsid w:val="000538EB"/>
    <w:rsid w:val="00054596"/>
    <w:rsid w:val="00057DCD"/>
    <w:rsid w:val="0006238D"/>
    <w:rsid w:val="0006241A"/>
    <w:rsid w:val="00071FD2"/>
    <w:rsid w:val="000728E2"/>
    <w:rsid w:val="00074E0D"/>
    <w:rsid w:val="00075028"/>
    <w:rsid w:val="000816DE"/>
    <w:rsid w:val="00082644"/>
    <w:rsid w:val="0009074B"/>
    <w:rsid w:val="000946F0"/>
    <w:rsid w:val="000A210E"/>
    <w:rsid w:val="000A2A6E"/>
    <w:rsid w:val="000A603D"/>
    <w:rsid w:val="000B1540"/>
    <w:rsid w:val="000B21D8"/>
    <w:rsid w:val="000B23F6"/>
    <w:rsid w:val="000B2F55"/>
    <w:rsid w:val="000B5C3B"/>
    <w:rsid w:val="000C0389"/>
    <w:rsid w:val="000C0929"/>
    <w:rsid w:val="000C24B2"/>
    <w:rsid w:val="000C4683"/>
    <w:rsid w:val="000F1C26"/>
    <w:rsid w:val="000F4024"/>
    <w:rsid w:val="000F4C8F"/>
    <w:rsid w:val="000F7E90"/>
    <w:rsid w:val="001020F9"/>
    <w:rsid w:val="00110F94"/>
    <w:rsid w:val="00116292"/>
    <w:rsid w:val="001234C3"/>
    <w:rsid w:val="001303A7"/>
    <w:rsid w:val="00131BEB"/>
    <w:rsid w:val="001473DF"/>
    <w:rsid w:val="0014788B"/>
    <w:rsid w:val="001511EC"/>
    <w:rsid w:val="00151B7E"/>
    <w:rsid w:val="00153362"/>
    <w:rsid w:val="00160080"/>
    <w:rsid w:val="001617C5"/>
    <w:rsid w:val="00161E3B"/>
    <w:rsid w:val="00164AC7"/>
    <w:rsid w:val="00164C52"/>
    <w:rsid w:val="00171028"/>
    <w:rsid w:val="00172199"/>
    <w:rsid w:val="00173708"/>
    <w:rsid w:val="001757BD"/>
    <w:rsid w:val="00176592"/>
    <w:rsid w:val="00182D9E"/>
    <w:rsid w:val="00186156"/>
    <w:rsid w:val="00187C49"/>
    <w:rsid w:val="001C5FA6"/>
    <w:rsid w:val="001C66D4"/>
    <w:rsid w:val="001E1B8F"/>
    <w:rsid w:val="001E48A7"/>
    <w:rsid w:val="001F24B3"/>
    <w:rsid w:val="001F297A"/>
    <w:rsid w:val="001F5D50"/>
    <w:rsid w:val="001F7A35"/>
    <w:rsid w:val="00201688"/>
    <w:rsid w:val="0020187F"/>
    <w:rsid w:val="0020370B"/>
    <w:rsid w:val="00216D34"/>
    <w:rsid w:val="002172FA"/>
    <w:rsid w:val="00217E80"/>
    <w:rsid w:val="00221ABE"/>
    <w:rsid w:val="00222893"/>
    <w:rsid w:val="00223808"/>
    <w:rsid w:val="00225FF3"/>
    <w:rsid w:val="002260CD"/>
    <w:rsid w:val="00231F90"/>
    <w:rsid w:val="002402AA"/>
    <w:rsid w:val="00245533"/>
    <w:rsid w:val="00247807"/>
    <w:rsid w:val="0025304E"/>
    <w:rsid w:val="0026583D"/>
    <w:rsid w:val="00275A47"/>
    <w:rsid w:val="00282900"/>
    <w:rsid w:val="00284768"/>
    <w:rsid w:val="00292900"/>
    <w:rsid w:val="00295B88"/>
    <w:rsid w:val="00296E59"/>
    <w:rsid w:val="00297B9A"/>
    <w:rsid w:val="002A218C"/>
    <w:rsid w:val="002A322F"/>
    <w:rsid w:val="002A66FF"/>
    <w:rsid w:val="002B32ED"/>
    <w:rsid w:val="002B43D7"/>
    <w:rsid w:val="002C4E1D"/>
    <w:rsid w:val="002C65EB"/>
    <w:rsid w:val="002D2C18"/>
    <w:rsid w:val="002D36C4"/>
    <w:rsid w:val="002D3B52"/>
    <w:rsid w:val="002E517D"/>
    <w:rsid w:val="002F2759"/>
    <w:rsid w:val="002F3B16"/>
    <w:rsid w:val="00300F71"/>
    <w:rsid w:val="00300FE5"/>
    <w:rsid w:val="0030575A"/>
    <w:rsid w:val="00311278"/>
    <w:rsid w:val="00314C10"/>
    <w:rsid w:val="003209C3"/>
    <w:rsid w:val="00322871"/>
    <w:rsid w:val="00331766"/>
    <w:rsid w:val="00342410"/>
    <w:rsid w:val="00343F30"/>
    <w:rsid w:val="00344E40"/>
    <w:rsid w:val="00346113"/>
    <w:rsid w:val="00347360"/>
    <w:rsid w:val="00350F25"/>
    <w:rsid w:val="00350F36"/>
    <w:rsid w:val="003510AB"/>
    <w:rsid w:val="0035367A"/>
    <w:rsid w:val="003540A0"/>
    <w:rsid w:val="0035470E"/>
    <w:rsid w:val="00355788"/>
    <w:rsid w:val="00360815"/>
    <w:rsid w:val="00360F71"/>
    <w:rsid w:val="0036501A"/>
    <w:rsid w:val="00366FF8"/>
    <w:rsid w:val="00370B73"/>
    <w:rsid w:val="00376F98"/>
    <w:rsid w:val="00387405"/>
    <w:rsid w:val="003919A6"/>
    <w:rsid w:val="003951E4"/>
    <w:rsid w:val="00397E77"/>
    <w:rsid w:val="003A3C2E"/>
    <w:rsid w:val="003B1357"/>
    <w:rsid w:val="003B35E2"/>
    <w:rsid w:val="003B5DB3"/>
    <w:rsid w:val="003C2D5D"/>
    <w:rsid w:val="003C602F"/>
    <w:rsid w:val="003C6E49"/>
    <w:rsid w:val="003D0AEE"/>
    <w:rsid w:val="003D26F8"/>
    <w:rsid w:val="003D584D"/>
    <w:rsid w:val="00403AB0"/>
    <w:rsid w:val="0041134A"/>
    <w:rsid w:val="004132AB"/>
    <w:rsid w:val="0041362E"/>
    <w:rsid w:val="0041663F"/>
    <w:rsid w:val="00427BF8"/>
    <w:rsid w:val="004311E1"/>
    <w:rsid w:val="00433315"/>
    <w:rsid w:val="004358C1"/>
    <w:rsid w:val="004365CB"/>
    <w:rsid w:val="00436E04"/>
    <w:rsid w:val="00441FDC"/>
    <w:rsid w:val="0044652C"/>
    <w:rsid w:val="004473CE"/>
    <w:rsid w:val="0045024B"/>
    <w:rsid w:val="00450F25"/>
    <w:rsid w:val="004521AF"/>
    <w:rsid w:val="00456AFC"/>
    <w:rsid w:val="004576C6"/>
    <w:rsid w:val="0046266E"/>
    <w:rsid w:val="004666F6"/>
    <w:rsid w:val="00474FB4"/>
    <w:rsid w:val="00480715"/>
    <w:rsid w:val="004826EE"/>
    <w:rsid w:val="004833C6"/>
    <w:rsid w:val="004A0D08"/>
    <w:rsid w:val="004A35DB"/>
    <w:rsid w:val="004A3A21"/>
    <w:rsid w:val="004A40B0"/>
    <w:rsid w:val="004B092C"/>
    <w:rsid w:val="004B3826"/>
    <w:rsid w:val="004B69B2"/>
    <w:rsid w:val="004C2999"/>
    <w:rsid w:val="004C2F01"/>
    <w:rsid w:val="004C79B5"/>
    <w:rsid w:val="004D242A"/>
    <w:rsid w:val="004D4463"/>
    <w:rsid w:val="004D7579"/>
    <w:rsid w:val="004E314C"/>
    <w:rsid w:val="004E3A2C"/>
    <w:rsid w:val="004E3BEB"/>
    <w:rsid w:val="004F6874"/>
    <w:rsid w:val="005032BB"/>
    <w:rsid w:val="005053B1"/>
    <w:rsid w:val="005062BE"/>
    <w:rsid w:val="00515408"/>
    <w:rsid w:val="00516E5C"/>
    <w:rsid w:val="00524C5B"/>
    <w:rsid w:val="00527002"/>
    <w:rsid w:val="00531D7F"/>
    <w:rsid w:val="005378E1"/>
    <w:rsid w:val="00542625"/>
    <w:rsid w:val="00550A42"/>
    <w:rsid w:val="00551449"/>
    <w:rsid w:val="00553F0A"/>
    <w:rsid w:val="00557185"/>
    <w:rsid w:val="005603C3"/>
    <w:rsid w:val="00565CE0"/>
    <w:rsid w:val="00566A5C"/>
    <w:rsid w:val="00572BC3"/>
    <w:rsid w:val="00572CF8"/>
    <w:rsid w:val="00576F65"/>
    <w:rsid w:val="00583B19"/>
    <w:rsid w:val="005849D0"/>
    <w:rsid w:val="0059389A"/>
    <w:rsid w:val="00594161"/>
    <w:rsid w:val="00596E23"/>
    <w:rsid w:val="00596EEA"/>
    <w:rsid w:val="005A02BE"/>
    <w:rsid w:val="005A03DC"/>
    <w:rsid w:val="005B024B"/>
    <w:rsid w:val="005C4E9E"/>
    <w:rsid w:val="005C6DE3"/>
    <w:rsid w:val="005E1CBD"/>
    <w:rsid w:val="005E2570"/>
    <w:rsid w:val="005E31FD"/>
    <w:rsid w:val="005E3C51"/>
    <w:rsid w:val="005E5C3B"/>
    <w:rsid w:val="005F2D74"/>
    <w:rsid w:val="006036C0"/>
    <w:rsid w:val="00606965"/>
    <w:rsid w:val="00613310"/>
    <w:rsid w:val="006151A0"/>
    <w:rsid w:val="00616922"/>
    <w:rsid w:val="0061699F"/>
    <w:rsid w:val="006229E1"/>
    <w:rsid w:val="00623321"/>
    <w:rsid w:val="006309F0"/>
    <w:rsid w:val="00630DBC"/>
    <w:rsid w:val="00637E63"/>
    <w:rsid w:val="00642FE9"/>
    <w:rsid w:val="00645565"/>
    <w:rsid w:val="00646149"/>
    <w:rsid w:val="0065392C"/>
    <w:rsid w:val="00653CE4"/>
    <w:rsid w:val="0065799A"/>
    <w:rsid w:val="00662351"/>
    <w:rsid w:val="00666027"/>
    <w:rsid w:val="00675A22"/>
    <w:rsid w:val="0067714B"/>
    <w:rsid w:val="00677DF9"/>
    <w:rsid w:val="00692E69"/>
    <w:rsid w:val="006A2AF0"/>
    <w:rsid w:val="006A5BD7"/>
    <w:rsid w:val="006A6C5C"/>
    <w:rsid w:val="006B1B9A"/>
    <w:rsid w:val="006B58ED"/>
    <w:rsid w:val="006B7F9B"/>
    <w:rsid w:val="006C476E"/>
    <w:rsid w:val="006D4920"/>
    <w:rsid w:val="006D6B63"/>
    <w:rsid w:val="006E36D0"/>
    <w:rsid w:val="006F2992"/>
    <w:rsid w:val="006F52EF"/>
    <w:rsid w:val="00701805"/>
    <w:rsid w:val="00711C9B"/>
    <w:rsid w:val="00712153"/>
    <w:rsid w:val="00724950"/>
    <w:rsid w:val="007400EC"/>
    <w:rsid w:val="007415D8"/>
    <w:rsid w:val="00745FBC"/>
    <w:rsid w:val="00746D9C"/>
    <w:rsid w:val="00752F09"/>
    <w:rsid w:val="00756292"/>
    <w:rsid w:val="00760E50"/>
    <w:rsid w:val="00764AB8"/>
    <w:rsid w:val="00771E06"/>
    <w:rsid w:val="00772DE2"/>
    <w:rsid w:val="00774F2F"/>
    <w:rsid w:val="007906C0"/>
    <w:rsid w:val="0079170D"/>
    <w:rsid w:val="007B2996"/>
    <w:rsid w:val="007C0ED2"/>
    <w:rsid w:val="007C269F"/>
    <w:rsid w:val="007D0E72"/>
    <w:rsid w:val="007E0F98"/>
    <w:rsid w:val="007E1998"/>
    <w:rsid w:val="007E7399"/>
    <w:rsid w:val="00803394"/>
    <w:rsid w:val="00806D0A"/>
    <w:rsid w:val="0081108B"/>
    <w:rsid w:val="00812C71"/>
    <w:rsid w:val="00813C86"/>
    <w:rsid w:val="00823AEC"/>
    <w:rsid w:val="0082546F"/>
    <w:rsid w:val="0082719B"/>
    <w:rsid w:val="008308E8"/>
    <w:rsid w:val="0083376E"/>
    <w:rsid w:val="00842DF0"/>
    <w:rsid w:val="00844E3F"/>
    <w:rsid w:val="00857056"/>
    <w:rsid w:val="0085788A"/>
    <w:rsid w:val="00871BAF"/>
    <w:rsid w:val="00876FA8"/>
    <w:rsid w:val="008777F9"/>
    <w:rsid w:val="008822A0"/>
    <w:rsid w:val="00890DBB"/>
    <w:rsid w:val="00892B68"/>
    <w:rsid w:val="00896703"/>
    <w:rsid w:val="00896839"/>
    <w:rsid w:val="008B1531"/>
    <w:rsid w:val="008B7339"/>
    <w:rsid w:val="008C02D4"/>
    <w:rsid w:val="008C2644"/>
    <w:rsid w:val="008C43A7"/>
    <w:rsid w:val="008C64F0"/>
    <w:rsid w:val="008C67E4"/>
    <w:rsid w:val="008D4470"/>
    <w:rsid w:val="008E5339"/>
    <w:rsid w:val="008E5F1B"/>
    <w:rsid w:val="008F44D6"/>
    <w:rsid w:val="008F4C71"/>
    <w:rsid w:val="009034BC"/>
    <w:rsid w:val="0090596B"/>
    <w:rsid w:val="00911E73"/>
    <w:rsid w:val="0092113C"/>
    <w:rsid w:val="00923F03"/>
    <w:rsid w:val="0092534F"/>
    <w:rsid w:val="00925351"/>
    <w:rsid w:val="00927445"/>
    <w:rsid w:val="00941975"/>
    <w:rsid w:val="009503B9"/>
    <w:rsid w:val="0095413D"/>
    <w:rsid w:val="00970219"/>
    <w:rsid w:val="009720F3"/>
    <w:rsid w:val="00972770"/>
    <w:rsid w:val="009779D8"/>
    <w:rsid w:val="00985673"/>
    <w:rsid w:val="009929AB"/>
    <w:rsid w:val="00995EB7"/>
    <w:rsid w:val="009A35D7"/>
    <w:rsid w:val="009A61FD"/>
    <w:rsid w:val="009B63F0"/>
    <w:rsid w:val="009C1DF1"/>
    <w:rsid w:val="009C33B2"/>
    <w:rsid w:val="009C656F"/>
    <w:rsid w:val="009C69E1"/>
    <w:rsid w:val="009D0E81"/>
    <w:rsid w:val="009D2B78"/>
    <w:rsid w:val="009E20AC"/>
    <w:rsid w:val="009F220F"/>
    <w:rsid w:val="00A109F7"/>
    <w:rsid w:val="00A11884"/>
    <w:rsid w:val="00A16D37"/>
    <w:rsid w:val="00A220F2"/>
    <w:rsid w:val="00A2231F"/>
    <w:rsid w:val="00A301AB"/>
    <w:rsid w:val="00A34616"/>
    <w:rsid w:val="00A37838"/>
    <w:rsid w:val="00A41D40"/>
    <w:rsid w:val="00A47EF5"/>
    <w:rsid w:val="00A62E45"/>
    <w:rsid w:val="00A64789"/>
    <w:rsid w:val="00A6525A"/>
    <w:rsid w:val="00A65E2E"/>
    <w:rsid w:val="00A66FFF"/>
    <w:rsid w:val="00A754C4"/>
    <w:rsid w:val="00A77203"/>
    <w:rsid w:val="00A8050C"/>
    <w:rsid w:val="00A82C38"/>
    <w:rsid w:val="00A84AC1"/>
    <w:rsid w:val="00A86A47"/>
    <w:rsid w:val="00A87844"/>
    <w:rsid w:val="00A90938"/>
    <w:rsid w:val="00A9555A"/>
    <w:rsid w:val="00AA5C0D"/>
    <w:rsid w:val="00AA5F59"/>
    <w:rsid w:val="00AA6FBC"/>
    <w:rsid w:val="00AA73F4"/>
    <w:rsid w:val="00AA7D46"/>
    <w:rsid w:val="00AB1354"/>
    <w:rsid w:val="00AC2C8B"/>
    <w:rsid w:val="00AC59BD"/>
    <w:rsid w:val="00AD3C60"/>
    <w:rsid w:val="00AD45E7"/>
    <w:rsid w:val="00AE17C3"/>
    <w:rsid w:val="00AE2A68"/>
    <w:rsid w:val="00AE4584"/>
    <w:rsid w:val="00AE72F1"/>
    <w:rsid w:val="00AF0939"/>
    <w:rsid w:val="00AF33C1"/>
    <w:rsid w:val="00B02A6D"/>
    <w:rsid w:val="00B1493E"/>
    <w:rsid w:val="00B20434"/>
    <w:rsid w:val="00B24BFE"/>
    <w:rsid w:val="00B251EC"/>
    <w:rsid w:val="00B27535"/>
    <w:rsid w:val="00B27C87"/>
    <w:rsid w:val="00B353DF"/>
    <w:rsid w:val="00B46796"/>
    <w:rsid w:val="00B502B7"/>
    <w:rsid w:val="00B51CE0"/>
    <w:rsid w:val="00B551C5"/>
    <w:rsid w:val="00B6028E"/>
    <w:rsid w:val="00B634E9"/>
    <w:rsid w:val="00B63786"/>
    <w:rsid w:val="00B653E6"/>
    <w:rsid w:val="00B67F93"/>
    <w:rsid w:val="00B70A25"/>
    <w:rsid w:val="00B7462A"/>
    <w:rsid w:val="00B76695"/>
    <w:rsid w:val="00B83D94"/>
    <w:rsid w:val="00B879AA"/>
    <w:rsid w:val="00B905CE"/>
    <w:rsid w:val="00B924E3"/>
    <w:rsid w:val="00B939AC"/>
    <w:rsid w:val="00B94606"/>
    <w:rsid w:val="00B96759"/>
    <w:rsid w:val="00BA2BBC"/>
    <w:rsid w:val="00BA2F66"/>
    <w:rsid w:val="00BA31EE"/>
    <w:rsid w:val="00BA6CD2"/>
    <w:rsid w:val="00BB0897"/>
    <w:rsid w:val="00BB1F2D"/>
    <w:rsid w:val="00BB2C10"/>
    <w:rsid w:val="00BC0EB5"/>
    <w:rsid w:val="00BC233F"/>
    <w:rsid w:val="00BD08F3"/>
    <w:rsid w:val="00BD16BE"/>
    <w:rsid w:val="00BE0187"/>
    <w:rsid w:val="00BE2530"/>
    <w:rsid w:val="00BE7D4F"/>
    <w:rsid w:val="00BE7EE5"/>
    <w:rsid w:val="00BF34F7"/>
    <w:rsid w:val="00BF3C94"/>
    <w:rsid w:val="00BF4EA7"/>
    <w:rsid w:val="00BF5939"/>
    <w:rsid w:val="00C00398"/>
    <w:rsid w:val="00C10577"/>
    <w:rsid w:val="00C17E62"/>
    <w:rsid w:val="00C23742"/>
    <w:rsid w:val="00C24BBC"/>
    <w:rsid w:val="00C31F19"/>
    <w:rsid w:val="00C324AF"/>
    <w:rsid w:val="00C34915"/>
    <w:rsid w:val="00C34FE9"/>
    <w:rsid w:val="00C40905"/>
    <w:rsid w:val="00C46006"/>
    <w:rsid w:val="00C50011"/>
    <w:rsid w:val="00C52C4E"/>
    <w:rsid w:val="00C54A3F"/>
    <w:rsid w:val="00C5763B"/>
    <w:rsid w:val="00C60935"/>
    <w:rsid w:val="00C613E1"/>
    <w:rsid w:val="00C64C02"/>
    <w:rsid w:val="00C77447"/>
    <w:rsid w:val="00C80152"/>
    <w:rsid w:val="00C83F80"/>
    <w:rsid w:val="00C85AD6"/>
    <w:rsid w:val="00C864A0"/>
    <w:rsid w:val="00C86F29"/>
    <w:rsid w:val="00C935AE"/>
    <w:rsid w:val="00CA03D0"/>
    <w:rsid w:val="00CA0D8A"/>
    <w:rsid w:val="00CC531F"/>
    <w:rsid w:val="00CD482F"/>
    <w:rsid w:val="00CD7847"/>
    <w:rsid w:val="00CE0036"/>
    <w:rsid w:val="00CF315C"/>
    <w:rsid w:val="00D03FE3"/>
    <w:rsid w:val="00D06C93"/>
    <w:rsid w:val="00D06CD9"/>
    <w:rsid w:val="00D15482"/>
    <w:rsid w:val="00D15603"/>
    <w:rsid w:val="00D17CBE"/>
    <w:rsid w:val="00D200B5"/>
    <w:rsid w:val="00D202CB"/>
    <w:rsid w:val="00D22F08"/>
    <w:rsid w:val="00D23708"/>
    <w:rsid w:val="00D2503D"/>
    <w:rsid w:val="00D26186"/>
    <w:rsid w:val="00D265D1"/>
    <w:rsid w:val="00D27A72"/>
    <w:rsid w:val="00D324E4"/>
    <w:rsid w:val="00D33AF1"/>
    <w:rsid w:val="00D360D2"/>
    <w:rsid w:val="00D453D4"/>
    <w:rsid w:val="00D604EE"/>
    <w:rsid w:val="00D61A0D"/>
    <w:rsid w:val="00D734EF"/>
    <w:rsid w:val="00D754CD"/>
    <w:rsid w:val="00D761B2"/>
    <w:rsid w:val="00D806CE"/>
    <w:rsid w:val="00D8307A"/>
    <w:rsid w:val="00D92138"/>
    <w:rsid w:val="00DA2A5C"/>
    <w:rsid w:val="00DC0419"/>
    <w:rsid w:val="00DC076C"/>
    <w:rsid w:val="00DC17B4"/>
    <w:rsid w:val="00DC4CAD"/>
    <w:rsid w:val="00DD04BB"/>
    <w:rsid w:val="00DD0A43"/>
    <w:rsid w:val="00DD5FEC"/>
    <w:rsid w:val="00DD7882"/>
    <w:rsid w:val="00DE194E"/>
    <w:rsid w:val="00DE26D2"/>
    <w:rsid w:val="00DE2715"/>
    <w:rsid w:val="00DE4668"/>
    <w:rsid w:val="00DF02C2"/>
    <w:rsid w:val="00DF12CE"/>
    <w:rsid w:val="00DF57A0"/>
    <w:rsid w:val="00DF6E2A"/>
    <w:rsid w:val="00E00A1A"/>
    <w:rsid w:val="00E03AF7"/>
    <w:rsid w:val="00E04E62"/>
    <w:rsid w:val="00E21429"/>
    <w:rsid w:val="00E2535A"/>
    <w:rsid w:val="00E26781"/>
    <w:rsid w:val="00E41514"/>
    <w:rsid w:val="00E52D5F"/>
    <w:rsid w:val="00E531A5"/>
    <w:rsid w:val="00E61F32"/>
    <w:rsid w:val="00E659A2"/>
    <w:rsid w:val="00E6667D"/>
    <w:rsid w:val="00E67491"/>
    <w:rsid w:val="00E67DF8"/>
    <w:rsid w:val="00E73F5A"/>
    <w:rsid w:val="00E92171"/>
    <w:rsid w:val="00E9262A"/>
    <w:rsid w:val="00E94857"/>
    <w:rsid w:val="00E96044"/>
    <w:rsid w:val="00EA1833"/>
    <w:rsid w:val="00EA191A"/>
    <w:rsid w:val="00EA2827"/>
    <w:rsid w:val="00EA38D3"/>
    <w:rsid w:val="00EA5204"/>
    <w:rsid w:val="00EB171F"/>
    <w:rsid w:val="00EC0771"/>
    <w:rsid w:val="00EC1993"/>
    <w:rsid w:val="00EC4EFB"/>
    <w:rsid w:val="00EE63AB"/>
    <w:rsid w:val="00EF2565"/>
    <w:rsid w:val="00EF26F0"/>
    <w:rsid w:val="00F0435B"/>
    <w:rsid w:val="00F07A44"/>
    <w:rsid w:val="00F14830"/>
    <w:rsid w:val="00F16900"/>
    <w:rsid w:val="00F20122"/>
    <w:rsid w:val="00F235C8"/>
    <w:rsid w:val="00F2764D"/>
    <w:rsid w:val="00F408AC"/>
    <w:rsid w:val="00F47D7D"/>
    <w:rsid w:val="00F53834"/>
    <w:rsid w:val="00F63B15"/>
    <w:rsid w:val="00F70BDB"/>
    <w:rsid w:val="00FA021C"/>
    <w:rsid w:val="00FA2020"/>
    <w:rsid w:val="00FB31C0"/>
    <w:rsid w:val="00FB79A1"/>
    <w:rsid w:val="00FC251F"/>
    <w:rsid w:val="00FC4673"/>
    <w:rsid w:val="00FC4E0B"/>
    <w:rsid w:val="00FC5514"/>
    <w:rsid w:val="00FC6CBC"/>
    <w:rsid w:val="00FC7FD5"/>
    <w:rsid w:val="00FD3ADD"/>
    <w:rsid w:val="00FD5716"/>
    <w:rsid w:val="00FD5D44"/>
    <w:rsid w:val="00FD5EE6"/>
    <w:rsid w:val="00FE13CC"/>
    <w:rsid w:val="00FF6E6F"/>
    <w:rsid w:val="01C496AB"/>
    <w:rsid w:val="021D1D1C"/>
    <w:rsid w:val="02F695CF"/>
    <w:rsid w:val="0325B27B"/>
    <w:rsid w:val="0370AEE0"/>
    <w:rsid w:val="0412324D"/>
    <w:rsid w:val="056E4FCB"/>
    <w:rsid w:val="0608CB43"/>
    <w:rsid w:val="07165112"/>
    <w:rsid w:val="0874E638"/>
    <w:rsid w:val="08F85FEE"/>
    <w:rsid w:val="094DD058"/>
    <w:rsid w:val="0961D899"/>
    <w:rsid w:val="097237C9"/>
    <w:rsid w:val="09BA2074"/>
    <w:rsid w:val="0BA34DEB"/>
    <w:rsid w:val="0CA5718A"/>
    <w:rsid w:val="0DCB1BDC"/>
    <w:rsid w:val="0DDA44FD"/>
    <w:rsid w:val="0E85C817"/>
    <w:rsid w:val="0E9670A4"/>
    <w:rsid w:val="0F25866F"/>
    <w:rsid w:val="0F6E4FBF"/>
    <w:rsid w:val="0FEF9A18"/>
    <w:rsid w:val="1287B066"/>
    <w:rsid w:val="1544DB69"/>
    <w:rsid w:val="156BCC08"/>
    <w:rsid w:val="159D7DF3"/>
    <w:rsid w:val="18199DCC"/>
    <w:rsid w:val="192E38B2"/>
    <w:rsid w:val="1977D4DA"/>
    <w:rsid w:val="1ABD5BA6"/>
    <w:rsid w:val="1C5876EC"/>
    <w:rsid w:val="1C8F203F"/>
    <w:rsid w:val="1C97EC26"/>
    <w:rsid w:val="1F002212"/>
    <w:rsid w:val="214F147F"/>
    <w:rsid w:val="2382F0FC"/>
    <w:rsid w:val="25D8E74E"/>
    <w:rsid w:val="26E7D465"/>
    <w:rsid w:val="27C1EEE4"/>
    <w:rsid w:val="27D4B0B5"/>
    <w:rsid w:val="28118B19"/>
    <w:rsid w:val="296E5CFA"/>
    <w:rsid w:val="2B327FD9"/>
    <w:rsid w:val="2CF5DC65"/>
    <w:rsid w:val="2D6EDF72"/>
    <w:rsid w:val="2E6E2C88"/>
    <w:rsid w:val="2E8C472E"/>
    <w:rsid w:val="3057FE6B"/>
    <w:rsid w:val="31288A68"/>
    <w:rsid w:val="3274A7B9"/>
    <w:rsid w:val="33F8266A"/>
    <w:rsid w:val="34A5A607"/>
    <w:rsid w:val="35E1080F"/>
    <w:rsid w:val="38A54FBB"/>
    <w:rsid w:val="3A2DF33F"/>
    <w:rsid w:val="3A6D0BF3"/>
    <w:rsid w:val="3AD8FC00"/>
    <w:rsid w:val="3D3C197B"/>
    <w:rsid w:val="3EE552DF"/>
    <w:rsid w:val="404CF74A"/>
    <w:rsid w:val="40997729"/>
    <w:rsid w:val="40D2C720"/>
    <w:rsid w:val="41191EDA"/>
    <w:rsid w:val="427CD424"/>
    <w:rsid w:val="47663274"/>
    <w:rsid w:val="47C5956D"/>
    <w:rsid w:val="483F6FBD"/>
    <w:rsid w:val="49C7478F"/>
    <w:rsid w:val="4B73292F"/>
    <w:rsid w:val="4BA35D1D"/>
    <w:rsid w:val="4D444CAC"/>
    <w:rsid w:val="4FBD3D15"/>
    <w:rsid w:val="50DC6275"/>
    <w:rsid w:val="517A4108"/>
    <w:rsid w:val="51F9E21B"/>
    <w:rsid w:val="5391F6D6"/>
    <w:rsid w:val="550583F1"/>
    <w:rsid w:val="5643C861"/>
    <w:rsid w:val="573AB9C7"/>
    <w:rsid w:val="5862EB71"/>
    <w:rsid w:val="589904A3"/>
    <w:rsid w:val="59584CCB"/>
    <w:rsid w:val="5A33C282"/>
    <w:rsid w:val="5B630297"/>
    <w:rsid w:val="5EC2F025"/>
    <w:rsid w:val="60404883"/>
    <w:rsid w:val="6078C8C8"/>
    <w:rsid w:val="6079E7C5"/>
    <w:rsid w:val="60BA22D3"/>
    <w:rsid w:val="62063248"/>
    <w:rsid w:val="631BD113"/>
    <w:rsid w:val="63472288"/>
    <w:rsid w:val="638B966B"/>
    <w:rsid w:val="63EC4ADA"/>
    <w:rsid w:val="64181929"/>
    <w:rsid w:val="64ED6B99"/>
    <w:rsid w:val="657310EE"/>
    <w:rsid w:val="65F65C3D"/>
    <w:rsid w:val="6B347DAD"/>
    <w:rsid w:val="6B4CCF35"/>
    <w:rsid w:val="6D8D2764"/>
    <w:rsid w:val="6E88FB2B"/>
    <w:rsid w:val="6EE8E335"/>
    <w:rsid w:val="6F26C697"/>
    <w:rsid w:val="6F34CA90"/>
    <w:rsid w:val="6F90F0A3"/>
    <w:rsid w:val="70C6D8D9"/>
    <w:rsid w:val="70E552C3"/>
    <w:rsid w:val="717283FB"/>
    <w:rsid w:val="7208F02C"/>
    <w:rsid w:val="733E11BA"/>
    <w:rsid w:val="738A5F5A"/>
    <w:rsid w:val="73CEF8E9"/>
    <w:rsid w:val="73FD0BF3"/>
    <w:rsid w:val="7554ACDE"/>
    <w:rsid w:val="7784BF14"/>
    <w:rsid w:val="78052E9B"/>
    <w:rsid w:val="79818381"/>
    <w:rsid w:val="79918E2B"/>
    <w:rsid w:val="79BC4B69"/>
    <w:rsid w:val="79E883FD"/>
    <w:rsid w:val="7AE4AEA9"/>
    <w:rsid w:val="7C7CFC4A"/>
    <w:rsid w:val="7E6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0E74656"/>
  <w15:docId w15:val="{3B16A74D-63BB-4783-859A-A4DAC258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0728E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Textindependent">
    <w:name w:val="Body Text"/>
    <w:basedOn w:val="Normal"/>
    <w:rsid w:val="0006241A"/>
    <w:rPr>
      <w:sz w:val="14"/>
    </w:rPr>
  </w:style>
  <w:style w:type="paragraph" w:styleId="Textdeglobus">
    <w:name w:val="Balloon Text"/>
    <w:basedOn w:val="Normal"/>
    <w:link w:val="TextdeglobusCar"/>
    <w:rsid w:val="00E4151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41514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uiPriority w:val="59"/>
    <w:rsid w:val="007562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756292"/>
    <w:pPr>
      <w:ind w:left="720"/>
      <w:contextualSpacing/>
    </w:pPr>
  </w:style>
  <w:style w:type="table" w:customStyle="1" w:styleId="Taulaambquadrcula2">
    <w:name w:val="Taula amb quadrícula2"/>
    <w:basedOn w:val="Taulanormal"/>
    <w:next w:val="Taulaambquadrcula"/>
    <w:uiPriority w:val="59"/>
    <w:rsid w:val="007562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756292"/>
    <w:rPr>
      <w:color w:val="0000FF" w:themeColor="hyperlink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2172F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ulaambquadrcula1">
    <w:name w:val="Taula amb quadrícula1"/>
    <w:basedOn w:val="Taulanormal"/>
    <w:next w:val="Taulaambquadrcula"/>
    <w:uiPriority w:val="59"/>
    <w:rsid w:val="00FD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ulanormal"/>
    <w:next w:val="Taulaambquadrcula"/>
    <w:uiPriority w:val="59"/>
    <w:rsid w:val="00FD3AD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comentari">
    <w:name w:val="annotation text"/>
    <w:basedOn w:val="Normal"/>
    <w:link w:val="TextdecomentariCar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Pr>
      <w:rFonts w:asciiTheme="minorHAnsi" w:eastAsiaTheme="minorHAnsi" w:hAnsiTheme="minorHAnsi" w:cstheme="minorBidi"/>
      <w:lang w:eastAsia="en-US"/>
    </w:rPr>
  </w:style>
  <w:style w:type="character" w:styleId="Refernciadecomentari">
    <w:name w:val="annotation reference"/>
    <w:basedOn w:val="Tipusdelletraperdefectedelpargraf"/>
    <w:semiHidden/>
    <w:unhideWhenUsed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265D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265D1"/>
    <w:rPr>
      <w:rFonts w:asciiTheme="minorHAnsi" w:eastAsiaTheme="minorHAnsi" w:hAnsiTheme="minorHAnsi" w:cstheme="minorBidi"/>
      <w:b/>
      <w:bCs/>
      <w:lang w:eastAsia="en-US"/>
    </w:rPr>
  </w:style>
  <w:style w:type="paragraph" w:styleId="Revisi">
    <w:name w:val="Revision"/>
    <w:hidden/>
    <w:uiPriority w:val="99"/>
    <w:semiHidden/>
    <w:rsid w:val="009A61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rsid w:val="000B1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acaixasenseblanc">
    <w:name w:val="text a caixa sense blanc"/>
    <w:basedOn w:val="Normal"/>
    <w:uiPriority w:val="99"/>
    <w:rsid w:val="00BA2BBC"/>
    <w:pPr>
      <w:widowControl w:val="0"/>
      <w:autoSpaceDE w:val="0"/>
      <w:autoSpaceDN w:val="0"/>
      <w:adjustRightInd w:val="0"/>
      <w:spacing w:after="0" w:line="288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  <w:lang w:eastAsia="ca-ES"/>
    </w:rPr>
  </w:style>
  <w:style w:type="paragraph" w:customStyle="1" w:styleId="SCS">
    <w:name w:val="SCS"/>
    <w:basedOn w:val="Normal"/>
    <w:rsid w:val="00527002"/>
    <w:pPr>
      <w:spacing w:after="0" w:line="180" w:lineRule="exact"/>
    </w:pPr>
    <w:rPr>
      <w:rFonts w:ascii="Helvetica" w:eastAsia="Times New Roman" w:hAnsi="Helvetica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tensa\Downloads\dgcoordinacio_inf_tcm344-309365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C417-DE86-4763-A4C3-8FEF07D9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dgcoordinacio_inf_tcm344-309365.dotx</Template>
  <TotalTime>65</TotalTime>
  <Pages>6</Pages>
  <Words>2234</Words>
  <Characters>12488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Secretaria de Comunicació del Govern</Manager>
  <Company>Departament de la Presidència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apotensa</dc:creator>
  <cp:keywords>inf</cp:keywords>
  <cp:lastModifiedBy>Daimiel Dueñas, M del Carmen</cp:lastModifiedBy>
  <cp:revision>18</cp:revision>
  <cp:lastPrinted>2017-08-22T10:49:00Z</cp:lastPrinted>
  <dcterms:created xsi:type="dcterms:W3CDTF">2021-06-22T14:15:00Z</dcterms:created>
  <dcterms:modified xsi:type="dcterms:W3CDTF">2021-06-28T06:50:00Z</dcterms:modified>
</cp:coreProperties>
</file>