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D7" w:rsidRDefault="00284906" w:rsidP="00284906">
      <w:pPr>
        <w:jc w:val="center"/>
      </w:pPr>
      <w:r>
        <w:t>CAL RESPECTAR LA FINALITAT PRIMIGÈNIA DEL CONCERT</w:t>
      </w:r>
    </w:p>
    <w:p w:rsidR="00630380" w:rsidRDefault="00630380"/>
    <w:p w:rsidR="00630380" w:rsidRDefault="00630380"/>
    <w:p w:rsidR="00630380" w:rsidRDefault="00630380" w:rsidP="00D85A5C">
      <w:r>
        <w:t>Sobre la base normativa del decret, no és la millor manera de començar obviant la LOMCE, que en allò que encara és vigent, forma part de l’ordenament jurídic estatal</w:t>
      </w:r>
      <w:r w:rsidR="008E6C75">
        <w:t xml:space="preserve"> i és normativa bàsica.</w:t>
      </w:r>
    </w:p>
    <w:p w:rsidR="008E6C75" w:rsidRDefault="008E6C75" w:rsidP="00D85A5C">
      <w:r>
        <w:t>El concert educatiu és un instrument per a fer possible dos preceptes constitucionals: la llibertat d’ensenyament</w:t>
      </w:r>
      <w:r w:rsidR="00060D26">
        <w:t xml:space="preserve"> i la gratuïtat de l’educació bàsica obligatòria. És un dret de les famílies.</w:t>
      </w:r>
    </w:p>
    <w:p w:rsidR="00630380" w:rsidRDefault="00630380" w:rsidP="00D85A5C">
      <w:r>
        <w:t>Estant d’acord  amb els objectius descrits, cal tenir present que el concert educatiu està previst en la legislació estatal i catalana com un instrument per a garantir la gratuïtat dels ensenyaments obligatoris per a tot l’alumnat</w:t>
      </w:r>
      <w:r w:rsidR="008E6C75">
        <w:t xml:space="preserve"> que cursi els esmentats ensenyaments en totes les escoles sostingudes amb fons públics. Aquesta previsió no s’ha complert mai en els més de trenta anys d’existència dels concerts educatius tal com els hem entès fins l’actualitat. Aquesta infradotació del concert educatiu és font de discriminació</w:t>
      </w:r>
      <w:r w:rsidR="00640C8B">
        <w:t xml:space="preserve"> i segregació</w:t>
      </w:r>
      <w:r w:rsidR="008E6C75">
        <w:t>, justament per no complir l’objectiu de la gratuïtat.</w:t>
      </w:r>
    </w:p>
    <w:p w:rsidR="00640C8B" w:rsidRDefault="00640C8B" w:rsidP="00D85A5C">
      <w:r>
        <w:t>Es fa absolutament imprescindible abordar el cost de la plaça escolar, de forma paral·lela a la modificació del decret.</w:t>
      </w:r>
    </w:p>
    <w:p w:rsidR="002E3101" w:rsidRDefault="002E3101" w:rsidP="00D85A5C">
      <w:r>
        <w:t>Els centres concertats han de tenir els mateixos drets i deures que els centres públics, en el marc del servei d’educació de Catalunya establert a la LEC. Un servei d’educació amb diferents titularitats.</w:t>
      </w:r>
      <w:bookmarkStart w:id="0" w:name="_GoBack"/>
      <w:bookmarkEnd w:id="0"/>
    </w:p>
    <w:p w:rsidR="00060D26" w:rsidRDefault="00060D26" w:rsidP="00060D26">
      <w:pPr>
        <w:pStyle w:val="Prrafodelista"/>
      </w:pPr>
    </w:p>
    <w:sectPr w:rsidR="00060D26" w:rsidSect="006F295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53014"/>
    <w:multiLevelType w:val="hybridMultilevel"/>
    <w:tmpl w:val="7BE6B8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80"/>
    <w:rsid w:val="00060D26"/>
    <w:rsid w:val="00284906"/>
    <w:rsid w:val="002E3101"/>
    <w:rsid w:val="00630380"/>
    <w:rsid w:val="00640C8B"/>
    <w:rsid w:val="006F2956"/>
    <w:rsid w:val="008E6C75"/>
    <w:rsid w:val="00D110D7"/>
    <w:rsid w:val="00D85A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5608996"/>
  <w15:chartTrackingRefBased/>
  <w15:docId w15:val="{D3099385-C39F-ED48-B8B8-18369B92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Forga Sanllehí</dc:creator>
  <cp:keywords/>
  <dc:description/>
  <cp:lastModifiedBy>Joan Forga Sanllehí</cp:lastModifiedBy>
  <cp:revision>3</cp:revision>
  <dcterms:created xsi:type="dcterms:W3CDTF">2019-08-08T09:40:00Z</dcterms:created>
  <dcterms:modified xsi:type="dcterms:W3CDTF">2019-08-08T09:43:00Z</dcterms:modified>
</cp:coreProperties>
</file>